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58D2" w14:textId="77777777"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b/>
          <w:bCs/>
          <w:sz w:val="22"/>
          <w:szCs w:val="22"/>
        </w:rPr>
      </w:pPr>
      <w:r w:rsidRPr="00935B59">
        <w:rPr>
          <w:rStyle w:val="normaltextrun"/>
          <w:rFonts w:ascii="Cambria" w:hAnsi="Cambria" w:cs="Segoe UI"/>
          <w:b/>
          <w:bCs/>
          <w:sz w:val="22"/>
          <w:szCs w:val="22"/>
          <w:u w:val="single"/>
        </w:rPr>
        <w:t>TEHNILINE KIRJELDUS</w:t>
      </w:r>
      <w:r w:rsidRPr="00935B59">
        <w:rPr>
          <w:rStyle w:val="eop"/>
          <w:rFonts w:ascii="Cambria" w:hAnsi="Cambria" w:cs="Segoe UI"/>
          <w:b/>
          <w:bCs/>
          <w:sz w:val="22"/>
          <w:szCs w:val="22"/>
        </w:rPr>
        <w:t> </w:t>
      </w:r>
    </w:p>
    <w:p w14:paraId="1BD42AF6" w14:textId="77777777"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eop"/>
          <w:rFonts w:ascii="Cambria" w:hAnsi="Cambria" w:cs="Segoe UI"/>
          <w:sz w:val="22"/>
          <w:szCs w:val="22"/>
        </w:rPr>
        <w:t> </w:t>
      </w:r>
    </w:p>
    <w:p w14:paraId="17577B4D" w14:textId="321521A5" w:rsidR="00FB1F73" w:rsidRPr="00935B59" w:rsidRDefault="00FC4235" w:rsidP="00FB1F73">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b/>
          <w:sz w:val="22"/>
          <w:szCs w:val="22"/>
        </w:rPr>
      </w:pPr>
      <w:r>
        <w:rPr>
          <w:rStyle w:val="normaltextrun"/>
          <w:rFonts w:ascii="Cambria" w:hAnsi="Cambria"/>
          <w:b/>
          <w:sz w:val="22"/>
          <w:szCs w:val="22"/>
        </w:rPr>
        <w:t>H</w:t>
      </w:r>
      <w:r w:rsidR="00FB1F73" w:rsidRPr="00935B59">
        <w:rPr>
          <w:rStyle w:val="normaltextrun"/>
          <w:rFonts w:ascii="Cambria" w:hAnsi="Cambria"/>
          <w:b/>
          <w:sz w:val="22"/>
          <w:szCs w:val="22"/>
        </w:rPr>
        <w:t>anke objekt</w:t>
      </w:r>
    </w:p>
    <w:p w14:paraId="6A504C88" w14:textId="4F34BF83" w:rsidR="00B17DA6" w:rsidRPr="00FB236E" w:rsidRDefault="00933FEE" w:rsidP="00B17DA6">
      <w:pPr>
        <w:pStyle w:val="Loendilik"/>
        <w:numPr>
          <w:ilvl w:val="1"/>
          <w:numId w:val="7"/>
        </w:numPr>
        <w:spacing w:after="0" w:line="280" w:lineRule="exact"/>
        <w:ind w:left="851" w:hanging="851"/>
        <w:jc w:val="both"/>
        <w:rPr>
          <w:rFonts w:ascii="Cambria" w:hAnsi="Cambria"/>
          <w:lang w:eastAsia="et-EE"/>
        </w:rPr>
      </w:pPr>
      <w:r>
        <w:rPr>
          <w:rStyle w:val="normaltextrun"/>
          <w:rFonts w:ascii="Cambria" w:hAnsi="Cambria"/>
        </w:rPr>
        <w:t>H</w:t>
      </w:r>
      <w:r w:rsidR="00B17DA6" w:rsidRPr="00B81521">
        <w:rPr>
          <w:rStyle w:val="normaltextrun"/>
          <w:rFonts w:ascii="Cambria" w:hAnsi="Cambria"/>
        </w:rPr>
        <w:t>anke objektiks on Saue vallas</w:t>
      </w:r>
      <w:r w:rsidR="00B17DA6">
        <w:rPr>
          <w:rStyle w:val="normaltextrun"/>
          <w:rFonts w:ascii="Cambria" w:hAnsi="Cambria"/>
        </w:rPr>
        <w:t xml:space="preserve"> </w:t>
      </w:r>
      <w:r w:rsidR="00C70C50">
        <w:rPr>
          <w:rFonts w:ascii="Cambria" w:eastAsia="Calibri" w:hAnsi="Cambria"/>
        </w:rPr>
        <w:t xml:space="preserve">Saue linnas Peenra 1 kinnistul tenniseväljaku </w:t>
      </w:r>
      <w:r w:rsidR="0067787D">
        <w:rPr>
          <w:rFonts w:ascii="Cambria" w:eastAsia="Calibri" w:hAnsi="Cambria"/>
        </w:rPr>
        <w:t>rekonstrueerimine</w:t>
      </w:r>
      <w:r w:rsidR="00B17DA6" w:rsidRPr="00B81521">
        <w:rPr>
          <w:rStyle w:val="normaltextrun"/>
          <w:rFonts w:ascii="Cambria" w:hAnsi="Cambria"/>
        </w:rPr>
        <w:t xml:space="preserve">. Tööd teostatakse vastavalt </w:t>
      </w:r>
      <w:r w:rsidR="00B17DA6" w:rsidRPr="00B81521">
        <w:rPr>
          <w:rFonts w:ascii="Cambria" w:hAnsi="Cambria"/>
        </w:rPr>
        <w:t>tehnilise kirjelduse lisaks olevale ehitusprojektile</w:t>
      </w:r>
      <w:r w:rsidR="00B17DA6">
        <w:rPr>
          <w:rFonts w:ascii="Cambria" w:hAnsi="Cambria"/>
        </w:rPr>
        <w:t>:</w:t>
      </w:r>
      <w:r w:rsidR="00B17DA6">
        <w:rPr>
          <w:rFonts w:ascii="Cambria" w:eastAsia="Calibri" w:hAnsi="Cambria"/>
        </w:rPr>
        <w:t xml:space="preserve"> </w:t>
      </w:r>
      <w:r w:rsidR="0067787D">
        <w:rPr>
          <w:rFonts w:ascii="Cambria" w:eastAsia="Calibri" w:hAnsi="Cambria"/>
        </w:rPr>
        <w:t>Partner Insenerid OÜ</w:t>
      </w:r>
      <w:r w:rsidR="00CF3377">
        <w:rPr>
          <w:rFonts w:ascii="Cambria" w:eastAsia="Calibri" w:hAnsi="Cambria"/>
        </w:rPr>
        <w:t xml:space="preserve"> töö nr P7-24</w:t>
      </w:r>
      <w:r w:rsidR="00B17DA6">
        <w:rPr>
          <w:rFonts w:ascii="Cambria" w:eastAsia="Calibri" w:hAnsi="Cambria"/>
        </w:rPr>
        <w:t xml:space="preserve"> „</w:t>
      </w:r>
      <w:r w:rsidR="00CF3377">
        <w:rPr>
          <w:rFonts w:ascii="Cambria" w:eastAsia="Calibri" w:hAnsi="Cambria"/>
        </w:rPr>
        <w:t xml:space="preserve">Peenra 1 tenniseväljaku </w:t>
      </w:r>
      <w:r w:rsidR="00420AFA">
        <w:rPr>
          <w:rFonts w:ascii="Cambria" w:eastAsia="Calibri" w:hAnsi="Cambria"/>
        </w:rPr>
        <w:t>rekonstrueerimise põhiprojekt“</w:t>
      </w:r>
      <w:r w:rsidR="00B17DA6">
        <w:rPr>
          <w:rFonts w:ascii="Cambria" w:eastAsia="Calibri" w:hAnsi="Cambria"/>
        </w:rPr>
        <w:t xml:space="preserve">.  </w:t>
      </w:r>
    </w:p>
    <w:p w14:paraId="39B27260" w14:textId="77777777" w:rsidR="00FB1F73" w:rsidRPr="004327C7" w:rsidRDefault="00FB1F73" w:rsidP="00FB1F73">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cs="Segoe UI"/>
          <w:sz w:val="22"/>
          <w:szCs w:val="22"/>
        </w:rPr>
        <w:t>Kõikide tööde tegemiseks vajalike lubade (v.a. ehitusluba) ja kooskõlastuste (kommunikatsioonide haldajate kooskõlastused kaevetööde alustamiseks, vajalikud märkimistööd, sh geodeetilised tööd, piketaaži paigaldamine jmt)  hankimine,  proovivõtmised, tööde teostamisest tulenevad ajutised tööd ning nendega seotud kulude kandmine kuulub töövõtja kohustuste hulka.</w:t>
      </w:r>
    </w:p>
    <w:p w14:paraId="7253FECB" w14:textId="36A6954B" w:rsidR="004327C7" w:rsidRPr="004327C7" w:rsidRDefault="004327C7" w:rsidP="004327C7">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4327C7">
        <w:rPr>
          <w:rStyle w:val="normaltextrun"/>
          <w:rFonts w:ascii="Cambria" w:hAnsi="Cambria"/>
        </w:rPr>
        <w:t xml:space="preserve">Töövõtjal tuleb koostada joonised, mille koostamine ei kuulu põhiprojekti koosseisu, kuid on ehitustööde läbiviimiseks ja kontrollimiseks vajalikud (tööprojektid). </w:t>
      </w:r>
    </w:p>
    <w:p w14:paraId="0DDA8FB7" w14:textId="77777777" w:rsidR="00FB1F73" w:rsidRPr="00935B59" w:rsidRDefault="00FB1F73" w:rsidP="00FB1F73">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ülesandeks on vajaliku kvalifikatsiooniga tööjõu, materjalide ja töövahendite olemasolu tagamine (sh mõõtevahendite), tööde ja materjalide ladustamisega seotud valve ja ehituspiirkonnas liiklusohutuse kindlustamine, samuti muude heast tavast tulenevate tööde teostamine, mille eest tellija täiendavalt tasuma ei pea. </w:t>
      </w:r>
      <w:r w:rsidRPr="00935B59">
        <w:rPr>
          <w:rStyle w:val="eop"/>
          <w:rFonts w:ascii="Cambria" w:hAnsi="Cambria" w:cs="Segoe UI"/>
          <w:sz w:val="22"/>
          <w:szCs w:val="22"/>
        </w:rPr>
        <w:t> </w:t>
      </w:r>
    </w:p>
    <w:p w14:paraId="05C930DC" w14:textId="77777777" w:rsidR="00FB1F73" w:rsidRPr="00935B59" w:rsidRDefault="00FB1F73" w:rsidP="00FB1F73">
      <w:pPr>
        <w:pStyle w:val="paragraph"/>
        <w:spacing w:before="0" w:beforeAutospacing="0" w:after="0" w:afterAutospacing="0" w:line="280" w:lineRule="exact"/>
        <w:ind w:left="851"/>
        <w:jc w:val="both"/>
        <w:textAlignment w:val="baseline"/>
        <w:rPr>
          <w:rStyle w:val="normaltextrun"/>
          <w:rFonts w:ascii="Cambria" w:hAnsi="Cambria" w:cs="Segoe UI"/>
          <w:b/>
          <w:bCs/>
          <w:sz w:val="22"/>
          <w:szCs w:val="22"/>
        </w:rPr>
      </w:pPr>
    </w:p>
    <w:p w14:paraId="21E7EEF2" w14:textId="57F24EE3" w:rsidR="003A62BF"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Style w:val="eop"/>
          <w:rFonts w:ascii="Cambria" w:hAnsi="Cambria" w:cs="Segoe UI"/>
          <w:b/>
          <w:bCs/>
          <w:sz w:val="22"/>
          <w:szCs w:val="22"/>
        </w:rPr>
      </w:pPr>
      <w:r w:rsidRPr="00935B59">
        <w:rPr>
          <w:rStyle w:val="normaltextrun"/>
          <w:rFonts w:ascii="Cambria" w:hAnsi="Cambria" w:cs="Segoe UI"/>
          <w:b/>
          <w:bCs/>
          <w:sz w:val="22"/>
          <w:szCs w:val="22"/>
        </w:rPr>
        <w:t>Ü</w:t>
      </w:r>
      <w:r w:rsidR="00FC552A" w:rsidRPr="00935B59">
        <w:rPr>
          <w:rStyle w:val="normaltextrun"/>
          <w:rFonts w:ascii="Cambria" w:hAnsi="Cambria" w:cs="Segoe UI"/>
          <w:b/>
          <w:bCs/>
          <w:sz w:val="22"/>
          <w:szCs w:val="22"/>
        </w:rPr>
        <w:t>ldnõuded</w:t>
      </w:r>
    </w:p>
    <w:p w14:paraId="615FFB84" w14:textId="56CE3998" w:rsidR="003A62BF"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Lähtuda tuleb kõikidest tehnilistest dokumentidest kui tervikust. Juhul, kui hankedokumentatsiooni osade vahel on vastuolu(</w:t>
      </w:r>
      <w:proofErr w:type="spellStart"/>
      <w:r w:rsidRPr="00935B59">
        <w:rPr>
          <w:rStyle w:val="normaltextrun"/>
          <w:rFonts w:ascii="Cambria" w:hAnsi="Cambria" w:cs="Segoe UI"/>
          <w:sz w:val="22"/>
          <w:szCs w:val="22"/>
        </w:rPr>
        <w:t>sid</w:t>
      </w:r>
      <w:proofErr w:type="spellEnd"/>
      <w:r w:rsidRPr="00935B59">
        <w:rPr>
          <w:rStyle w:val="normaltextrun"/>
          <w:rFonts w:ascii="Cambria" w:hAnsi="Cambria" w:cs="Segoe UI"/>
          <w:sz w:val="22"/>
          <w:szCs w:val="22"/>
        </w:rPr>
        <w:t xml:space="preserve">) või võimaldavad mitmesugust tõlgendust, tuleb hanke käigus esitada </w:t>
      </w:r>
      <w:r w:rsidR="005758C3" w:rsidRPr="00935B59">
        <w:rPr>
          <w:rStyle w:val="normaltextrun"/>
          <w:rFonts w:ascii="Cambria" w:hAnsi="Cambria" w:cs="Segoe UI"/>
          <w:sz w:val="22"/>
          <w:szCs w:val="22"/>
        </w:rPr>
        <w:t>tellija</w:t>
      </w:r>
      <w:r w:rsidRPr="00935B59">
        <w:rPr>
          <w:rStyle w:val="normaltextrun"/>
          <w:rFonts w:ascii="Cambria" w:hAnsi="Cambria" w:cs="Segoe UI"/>
          <w:sz w:val="22"/>
          <w:szCs w:val="22"/>
        </w:rPr>
        <w:t xml:space="preserve">le küsimused selgituste saamiseks. Juhul, kui </w:t>
      </w:r>
      <w:r w:rsidR="005758C3" w:rsidRPr="00935B59">
        <w:rPr>
          <w:rStyle w:val="normaltextrun"/>
          <w:rFonts w:ascii="Cambria" w:hAnsi="Cambria" w:cs="Segoe UI"/>
          <w:sz w:val="22"/>
          <w:szCs w:val="22"/>
        </w:rPr>
        <w:t>töövõtja</w:t>
      </w:r>
      <w:r w:rsidRPr="00935B59">
        <w:rPr>
          <w:rStyle w:val="normaltextrun"/>
          <w:rFonts w:ascii="Cambria" w:hAnsi="Cambria" w:cs="Segoe UI"/>
          <w:sz w:val="22"/>
          <w:szCs w:val="22"/>
        </w:rPr>
        <w:t xml:space="preserve"> ei esita vastuolude kohta või mitmesuguse tõlgenduse kohta küsimusi, lähtutakse rangematest nõuetest. </w:t>
      </w:r>
    </w:p>
    <w:p w14:paraId="5B1786F5" w14:textId="42D18E9F" w:rsidR="00656F3D" w:rsidRPr="00935B59" w:rsidRDefault="005758C3"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on kohustatud tutvuma ehitusobjektiga, tööde kirjelduse ja joonistega, kontrollima lisas toodud töömahtusid enne pakkumise esitamist ning informeerima koheselt avastatud puudustest või vastuoludest </w:t>
      </w:r>
      <w:r w:rsidR="00EE18CD" w:rsidRPr="00935B59">
        <w:rPr>
          <w:rStyle w:val="normaltextrun"/>
          <w:rFonts w:ascii="Cambria" w:hAnsi="Cambria" w:cs="Segoe UI"/>
          <w:sz w:val="22"/>
          <w:szCs w:val="22"/>
        </w:rPr>
        <w:t>t</w:t>
      </w:r>
      <w:r w:rsidRPr="00935B59">
        <w:rPr>
          <w:rStyle w:val="normaltextrun"/>
          <w:rFonts w:ascii="Cambria" w:hAnsi="Cambria" w:cs="Segoe UI"/>
          <w:sz w:val="22"/>
          <w:szCs w:val="22"/>
        </w:rPr>
        <w:t>ellija</w:t>
      </w:r>
      <w:r w:rsidR="0076194A" w:rsidRPr="00935B59">
        <w:rPr>
          <w:rStyle w:val="normaltextrun"/>
          <w:rFonts w:ascii="Cambria" w:hAnsi="Cambria" w:cs="Segoe UI"/>
          <w:sz w:val="22"/>
          <w:szCs w:val="22"/>
        </w:rPr>
        <w:t>t.</w:t>
      </w:r>
    </w:p>
    <w:p w14:paraId="72C7C5F6" w14:textId="144282C6" w:rsidR="00656F3D"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Kõik objektil teostatavad ehitustööd</w:t>
      </w:r>
      <w:r w:rsidR="00F413DC"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peavad olema teostatud vastavalt Eesti Vabariigis kehtivatele ehitus-, ohutus- ja töökaitsealaste normatiivaktide sätetele, tehnilistele normidele, standarditele, tehnilistele tunnustustele või muudele üldlevinud tehnilistele kirjeldustele ning projektis toodud nõuetele.</w:t>
      </w:r>
      <w:r w:rsidRPr="00935B59">
        <w:rPr>
          <w:rStyle w:val="eop"/>
          <w:rFonts w:ascii="Cambria" w:hAnsi="Cambria" w:cs="Segoe UI"/>
          <w:sz w:val="22"/>
          <w:szCs w:val="22"/>
        </w:rPr>
        <w:t> </w:t>
      </w:r>
    </w:p>
    <w:p w14:paraId="64C81D17" w14:textId="77777777" w:rsidR="00656F3D"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Kõik kasutatavad konstruktsioonid/materjalid/tooted/süsteemid jms peavad vastama kehtivatele normidele nii kandevõime, kasutusea, tuleohutuse kui ka muude normide osas.</w:t>
      </w:r>
      <w:r w:rsidRPr="00935B59">
        <w:rPr>
          <w:rStyle w:val="eop"/>
          <w:rFonts w:ascii="Cambria" w:hAnsi="Cambria" w:cs="Segoe UI"/>
          <w:sz w:val="22"/>
          <w:szCs w:val="22"/>
        </w:rPr>
        <w:t> </w:t>
      </w:r>
    </w:p>
    <w:p w14:paraId="01679C94" w14:textId="4B1747AF" w:rsidR="00656F3D" w:rsidRPr="00935B59" w:rsidRDefault="005758C3"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esitab </w:t>
      </w:r>
      <w:r w:rsidR="00EE18CD" w:rsidRPr="00935B59">
        <w:rPr>
          <w:rStyle w:val="normaltextrun"/>
          <w:rFonts w:ascii="Cambria" w:hAnsi="Cambria" w:cs="Segoe UI"/>
          <w:sz w:val="22"/>
          <w:szCs w:val="22"/>
        </w:rPr>
        <w:t>t</w:t>
      </w:r>
      <w:r w:rsidRPr="00935B59">
        <w:rPr>
          <w:rStyle w:val="normaltextrun"/>
          <w:rFonts w:ascii="Cambria" w:hAnsi="Cambria" w:cs="Segoe UI"/>
          <w:sz w:val="22"/>
          <w:szCs w:val="22"/>
        </w:rPr>
        <w:t>ellija</w:t>
      </w:r>
      <w:r w:rsidR="00EA0878" w:rsidRPr="00935B59">
        <w:rPr>
          <w:rStyle w:val="normaltextrun"/>
          <w:rFonts w:ascii="Cambria" w:hAnsi="Cambria" w:cs="Segoe UI"/>
          <w:sz w:val="22"/>
          <w:szCs w:val="22"/>
        </w:rPr>
        <w:t>le</w:t>
      </w:r>
      <w:r w:rsidR="0076194A" w:rsidRPr="00935B59">
        <w:rPr>
          <w:rStyle w:val="normaltextrun"/>
          <w:rFonts w:ascii="Cambria" w:hAnsi="Cambria" w:cs="Segoe UI"/>
          <w:sz w:val="22"/>
          <w:szCs w:val="22"/>
        </w:rPr>
        <w:t xml:space="preserve">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tegemiseks kasutatavate materjalide ja seadmete kohta nende valmistaja poolt väljastatud kvaliteeti ning tehnilisi norme tõendavad dokumendid enne nende kasutamist ja/või paigaldamist. </w:t>
      </w:r>
      <w:r w:rsidRPr="00935B59">
        <w:rPr>
          <w:rStyle w:val="normaltextrun"/>
          <w:rFonts w:ascii="Cambria" w:hAnsi="Cambria" w:cs="Segoe UI"/>
          <w:sz w:val="22"/>
          <w:szCs w:val="22"/>
        </w:rPr>
        <w:t>Tellija</w:t>
      </w:r>
      <w:r w:rsidR="0076194A" w:rsidRPr="00935B59">
        <w:rPr>
          <w:rStyle w:val="normaltextrun"/>
          <w:rFonts w:ascii="Cambria" w:hAnsi="Cambria" w:cs="Segoe UI"/>
          <w:sz w:val="22"/>
          <w:szCs w:val="22"/>
        </w:rPr>
        <w:t xml:space="preserve"> volitatud esindajal on õigus peatada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kui </w:t>
      </w:r>
      <w:r w:rsidR="007A3695" w:rsidRPr="00935B59">
        <w:rPr>
          <w:rStyle w:val="normaltextrun"/>
          <w:rFonts w:ascii="Cambria" w:hAnsi="Cambria" w:cs="Segoe UI"/>
          <w:sz w:val="22"/>
          <w:szCs w:val="22"/>
        </w:rPr>
        <w:t>t</w:t>
      </w:r>
      <w:r w:rsidRPr="00935B59">
        <w:rPr>
          <w:rStyle w:val="normaltextrun"/>
          <w:rFonts w:ascii="Cambria" w:hAnsi="Cambria" w:cs="Segoe UI"/>
          <w:sz w:val="22"/>
          <w:szCs w:val="22"/>
        </w:rPr>
        <w:t>öövõtja</w:t>
      </w:r>
      <w:r w:rsidR="0076194A" w:rsidRPr="00935B59">
        <w:rPr>
          <w:rStyle w:val="normaltextrun"/>
          <w:rFonts w:ascii="Cambria" w:hAnsi="Cambria" w:cs="Segoe UI"/>
          <w:sz w:val="22"/>
          <w:szCs w:val="22"/>
        </w:rPr>
        <w:t xml:space="preserve"> ei täida nimetatud kohustust, kusjuures </w:t>
      </w:r>
      <w:r w:rsidR="00EA0878" w:rsidRPr="00935B59">
        <w:rPr>
          <w:rStyle w:val="normaltextrun"/>
          <w:rFonts w:ascii="Cambria" w:hAnsi="Cambria" w:cs="Segoe UI"/>
          <w:sz w:val="22"/>
          <w:szCs w:val="22"/>
        </w:rPr>
        <w:t>t</w:t>
      </w:r>
      <w:r w:rsidR="0076194A" w:rsidRPr="00935B59">
        <w:rPr>
          <w:rStyle w:val="normaltextrun"/>
          <w:rFonts w:ascii="Cambria" w:hAnsi="Cambria" w:cs="Segoe UI"/>
          <w:sz w:val="22"/>
          <w:szCs w:val="22"/>
        </w:rPr>
        <w:t xml:space="preserve">öö peatamine sellisel juhul ei anna </w:t>
      </w:r>
      <w:r w:rsidR="007A3695" w:rsidRPr="00935B59">
        <w:rPr>
          <w:rStyle w:val="normaltextrun"/>
          <w:rFonts w:ascii="Cambria" w:hAnsi="Cambria" w:cs="Segoe UI"/>
          <w:sz w:val="22"/>
          <w:szCs w:val="22"/>
        </w:rPr>
        <w:t>t</w:t>
      </w:r>
      <w:r w:rsidRPr="00935B59">
        <w:rPr>
          <w:rStyle w:val="normaltextrun"/>
          <w:rFonts w:ascii="Cambria" w:hAnsi="Cambria" w:cs="Segoe UI"/>
          <w:sz w:val="22"/>
          <w:szCs w:val="22"/>
        </w:rPr>
        <w:t>öövõtja</w:t>
      </w:r>
      <w:r w:rsidR="0076194A" w:rsidRPr="00935B59">
        <w:rPr>
          <w:rStyle w:val="normaltextrun"/>
          <w:rFonts w:ascii="Cambria" w:hAnsi="Cambria" w:cs="Segoe UI"/>
          <w:sz w:val="22"/>
          <w:szCs w:val="22"/>
        </w:rPr>
        <w:t>le õigust nõuda tööde teostamise kestuse pikendamist.</w:t>
      </w:r>
      <w:r w:rsidR="0076194A" w:rsidRPr="00935B59">
        <w:rPr>
          <w:rStyle w:val="eop"/>
          <w:rFonts w:ascii="Cambria" w:hAnsi="Cambria" w:cs="Segoe UI"/>
          <w:sz w:val="22"/>
          <w:szCs w:val="22"/>
        </w:rPr>
        <w:t> </w:t>
      </w:r>
    </w:p>
    <w:p w14:paraId="6399E137" w14:textId="3CB19981" w:rsidR="00656F3D" w:rsidRDefault="005758C3"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35B59">
        <w:rPr>
          <w:rStyle w:val="normaltextrun"/>
          <w:rFonts w:ascii="Cambria" w:hAnsi="Cambria" w:cs="Segoe UI"/>
          <w:sz w:val="22"/>
          <w:szCs w:val="22"/>
        </w:rPr>
        <w:t>Töövõtja</w:t>
      </w:r>
      <w:r w:rsidR="0076194A" w:rsidRPr="00935B59">
        <w:rPr>
          <w:rStyle w:val="normaltextrun"/>
          <w:rFonts w:ascii="Cambria" w:hAnsi="Cambria" w:cs="Segoe UI"/>
          <w:sz w:val="22"/>
          <w:szCs w:val="22"/>
        </w:rPr>
        <w:t xml:space="preserve"> vastutab, et kõik vajalikud inspektorite ja ametkondade poolt nõutavad ning seadusega ettenähtud ülevaatused, kontrollid, katsetused ja mõõdistused teostatakse õigeaegselt ning õigel viisil.</w:t>
      </w:r>
      <w:r w:rsidR="0076194A" w:rsidRPr="00935B59">
        <w:rPr>
          <w:rStyle w:val="eop"/>
          <w:rFonts w:ascii="Cambria" w:hAnsi="Cambria" w:cs="Segoe UI"/>
          <w:sz w:val="22"/>
          <w:szCs w:val="22"/>
        </w:rPr>
        <w:t> </w:t>
      </w:r>
    </w:p>
    <w:p w14:paraId="478D933A" w14:textId="52F2A791" w:rsidR="00C33D00" w:rsidRPr="00935B59" w:rsidRDefault="00C33D00"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Pr>
          <w:rStyle w:val="eop"/>
          <w:rFonts w:ascii="Cambria" w:hAnsi="Cambria" w:cs="Segoe UI"/>
          <w:sz w:val="22"/>
          <w:szCs w:val="22"/>
        </w:rPr>
        <w:t>Töövõtja kohustuseks on piirinaabrite teavitamine tööde alustamiseks ning edasine suhtlus tööde käigus. Olemasolevate aedade demonteerimise käigus n</w:t>
      </w:r>
      <w:r w:rsidR="00E50520">
        <w:rPr>
          <w:rStyle w:val="eop"/>
          <w:rFonts w:ascii="Cambria" w:hAnsi="Cambria" w:cs="Segoe UI"/>
          <w:sz w:val="22"/>
          <w:szCs w:val="22"/>
        </w:rPr>
        <w:t xml:space="preserve">aabritega kokkuleppimine kas aiad jäävad piirinaabritele või utiliseeritakse töövõtja poolt. </w:t>
      </w:r>
    </w:p>
    <w:p w14:paraId="117BB20A" w14:textId="77777777" w:rsidR="00C80FBC" w:rsidRPr="00935B59" w:rsidRDefault="00C80FBC" w:rsidP="005D2814">
      <w:pPr>
        <w:pStyle w:val="paragraph"/>
        <w:spacing w:before="0" w:beforeAutospacing="0" w:after="0" w:afterAutospacing="0" w:line="280" w:lineRule="exact"/>
        <w:ind w:left="851" w:hanging="851"/>
        <w:jc w:val="both"/>
        <w:textAlignment w:val="baseline"/>
        <w:rPr>
          <w:rStyle w:val="normaltextrun"/>
          <w:rFonts w:ascii="Cambria" w:hAnsi="Cambria" w:cs="Segoe UI"/>
          <w:sz w:val="22"/>
          <w:szCs w:val="22"/>
        </w:rPr>
      </w:pPr>
    </w:p>
    <w:p w14:paraId="775E37E6" w14:textId="7DE26010" w:rsidR="0080762E" w:rsidRPr="0080762E" w:rsidRDefault="0080762E" w:rsidP="005D2814">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cs="Segoe UI"/>
          <w:b/>
          <w:bCs/>
          <w:sz w:val="22"/>
          <w:szCs w:val="22"/>
        </w:rPr>
      </w:pPr>
      <w:r w:rsidRPr="0080762E">
        <w:rPr>
          <w:rStyle w:val="normaltextrun"/>
          <w:rFonts w:ascii="Cambria" w:hAnsi="Cambria" w:cs="Segoe UI"/>
          <w:b/>
          <w:bCs/>
          <w:sz w:val="22"/>
          <w:szCs w:val="22"/>
        </w:rPr>
        <w:t>Samaväärusus ja asendamine</w:t>
      </w:r>
    </w:p>
    <w:p w14:paraId="5499ECA4" w14:textId="77777777" w:rsidR="0080762E" w:rsidRPr="00494478"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C2BFF">
        <w:rPr>
          <w:rStyle w:val="normaltextrun"/>
          <w:rFonts w:ascii="Cambria" w:hAnsi="Cambria" w:cs="Calibri"/>
          <w:sz w:val="22"/>
          <w:szCs w:val="22"/>
        </w:rPr>
        <w:t xml:space="preserve">Kõiki põhiprojektis nimetatud </w:t>
      </w:r>
      <w:r>
        <w:rPr>
          <w:rStyle w:val="normaltextrun"/>
          <w:rFonts w:ascii="Cambria" w:hAnsi="Cambria" w:cs="Calibri"/>
          <w:sz w:val="22"/>
          <w:szCs w:val="22"/>
        </w:rPr>
        <w:t>väikerajatiste</w:t>
      </w:r>
      <w:r w:rsidRPr="009C2BFF">
        <w:rPr>
          <w:rStyle w:val="normaltextrun"/>
          <w:rFonts w:ascii="Cambria" w:hAnsi="Cambria" w:cs="Calibri"/>
          <w:sz w:val="22"/>
          <w:szCs w:val="22"/>
        </w:rPr>
        <w:t xml:space="preserve"> seadmeid võib asendada samaväärsete seadmetega, mis on tehniliselt ja funktsionaalselt samaväärsed. Seadmete funktsioonid, </w:t>
      </w:r>
      <w:r w:rsidRPr="009C2BFF">
        <w:rPr>
          <w:rStyle w:val="normaltextrun"/>
          <w:rFonts w:ascii="Cambria" w:hAnsi="Cambria" w:cs="Calibri"/>
          <w:sz w:val="22"/>
          <w:szCs w:val="22"/>
        </w:rPr>
        <w:lastRenderedPageBreak/>
        <w:t>millest lähtuda tuleb, on loetletud projektis. </w:t>
      </w:r>
      <w:r w:rsidRPr="009C2BFF">
        <w:rPr>
          <w:rStyle w:val="eop"/>
          <w:rFonts w:ascii="Cambria" w:hAnsi="Cambria" w:cs="Calibri"/>
          <w:sz w:val="22"/>
          <w:szCs w:val="22"/>
        </w:rPr>
        <w:t> </w:t>
      </w:r>
      <w:r w:rsidRPr="00494478">
        <w:rPr>
          <w:rStyle w:val="normaltextrun"/>
          <w:rFonts w:ascii="Cambria" w:hAnsi="Cambria" w:cs="Calibri"/>
          <w:sz w:val="22"/>
          <w:szCs w:val="22"/>
        </w:rPr>
        <w:t>Kui pakutakse teine samaväärne toode, peab tellija koos omanikujärelevalve inseneriga läbi viima samaväärsuse hindamise. </w:t>
      </w:r>
      <w:r w:rsidRPr="00494478">
        <w:rPr>
          <w:rStyle w:val="eop"/>
          <w:rFonts w:ascii="Cambria" w:hAnsi="Cambria" w:cs="Calibri"/>
          <w:sz w:val="22"/>
          <w:szCs w:val="22"/>
        </w:rPr>
        <w:t> </w:t>
      </w:r>
    </w:p>
    <w:p w14:paraId="30183E19" w14:textId="77777777" w:rsidR="0080762E" w:rsidRPr="009C2BFF"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C2BFF">
        <w:rPr>
          <w:rStyle w:val="normaltextrun"/>
          <w:rFonts w:ascii="Cambria" w:hAnsi="Cambria" w:cs="Calibri"/>
          <w:sz w:val="22"/>
          <w:szCs w:val="22"/>
        </w:rPr>
        <w:t xml:space="preserve">Ehitusprojektis nimetatud </w:t>
      </w:r>
      <w:r>
        <w:rPr>
          <w:rStyle w:val="normaltextrun"/>
          <w:rFonts w:ascii="Cambria" w:hAnsi="Cambria" w:cs="Calibri"/>
          <w:sz w:val="22"/>
          <w:szCs w:val="22"/>
        </w:rPr>
        <w:t>väikerajatiste</w:t>
      </w:r>
      <w:r w:rsidRPr="009C2BFF">
        <w:rPr>
          <w:rStyle w:val="normaltextrun"/>
          <w:rFonts w:ascii="Cambria" w:hAnsi="Cambria" w:cs="Calibri"/>
          <w:sz w:val="22"/>
          <w:szCs w:val="22"/>
        </w:rPr>
        <w:t xml:space="preserve"> seadmetega samaväärseid seadmeid pakkudes tuleb arvestada, et pakutavad seadmed koos nõutud turvaaladega mahuksid ehitusprojektis toodud aladesse. Pakutav </w:t>
      </w:r>
      <w:r>
        <w:rPr>
          <w:rStyle w:val="normaltextrun"/>
          <w:rFonts w:ascii="Cambria" w:hAnsi="Cambria" w:cs="Calibri"/>
          <w:sz w:val="22"/>
          <w:szCs w:val="22"/>
        </w:rPr>
        <w:t>väikerajatise</w:t>
      </w:r>
      <w:r w:rsidRPr="009C2BFF">
        <w:rPr>
          <w:rStyle w:val="normaltextrun"/>
          <w:rFonts w:ascii="Cambria" w:hAnsi="Cambria" w:cs="Calibri"/>
          <w:sz w:val="22"/>
          <w:szCs w:val="22"/>
        </w:rPr>
        <w:t xml:space="preserve"> element peab pakkuma näidistootega vähemalt sarnasel hulgal tegevusvõimalusi ja selle elementide arv (sillad, seinad, tunnelid jmt) ei tohi olla kindlasti väiksem kui projektis kirjeldatud tootel.</w:t>
      </w:r>
      <w:r w:rsidRPr="009C2BFF">
        <w:rPr>
          <w:rStyle w:val="eop"/>
          <w:rFonts w:ascii="Cambria" w:hAnsi="Cambria" w:cs="Calibri"/>
          <w:sz w:val="22"/>
          <w:szCs w:val="22"/>
        </w:rPr>
        <w:t> </w:t>
      </w:r>
    </w:p>
    <w:p w14:paraId="2D131BDA" w14:textId="77777777" w:rsidR="0080762E" w:rsidRPr="009F3278" w:rsidRDefault="0080762E" w:rsidP="0080762E">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C2BFF">
        <w:rPr>
          <w:rStyle w:val="normaltextrun"/>
          <w:rFonts w:ascii="Cambria" w:hAnsi="Cambria" w:cs="Calibri"/>
          <w:sz w:val="22"/>
          <w:szCs w:val="22"/>
        </w:rPr>
        <w:t>Pakutava samaväärse toote funktsionaalsus ei tohi olla projektis kirjeldatud tootest kehvem. Pakutav toode peab olema funktsionaalselt, disainilt ja vastupidavuselt samaväärne. Samaväärsetele toodetele tuleb esitada detailsed elementide kirjeldused (funktsioonid, materjalid, mõõdud, paigaldus) koos piltide ja joonistega.</w:t>
      </w:r>
      <w:r w:rsidRPr="009C2BFF">
        <w:rPr>
          <w:rStyle w:val="eop"/>
          <w:rFonts w:ascii="Cambria" w:hAnsi="Cambria" w:cs="Calibri"/>
          <w:sz w:val="22"/>
          <w:szCs w:val="22"/>
        </w:rPr>
        <w:t> </w:t>
      </w:r>
    </w:p>
    <w:p w14:paraId="4B0FB2BF" w14:textId="77777777" w:rsidR="009923AE"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F3278">
        <w:rPr>
          <w:rFonts w:ascii="Cambria" w:hAnsi="Cambria" w:cs="Segoe UI"/>
          <w:sz w:val="22"/>
          <w:szCs w:val="22"/>
        </w:rPr>
        <w:t xml:space="preserve">Kui projektdokumentides on nimetatud materjali, toote või muu osas kindel ostuallikas, protsess, kaubamärk, patent, tüüp, päritolu või tootmisviis, siis seda tuleb mõista kui ühte võimalust vastava toote, materjali, või protsessi osas ning vastava materjali, toote või protsessi asemel võib kasutada sellega samaväärseid muid materjale, tooteid või protsesse. </w:t>
      </w:r>
    </w:p>
    <w:p w14:paraId="51203AB5" w14:textId="34492C38" w:rsidR="0080762E" w:rsidRPr="009C2BFF" w:rsidRDefault="0080762E" w:rsidP="0080762E">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Pr>
          <w:rFonts w:ascii="Cambria" w:hAnsi="Cambria" w:cs="Segoe UI"/>
          <w:sz w:val="22"/>
          <w:szCs w:val="22"/>
        </w:rPr>
        <w:t>Ehitus</w:t>
      </w:r>
      <w:r w:rsidRPr="009F3278">
        <w:rPr>
          <w:rFonts w:ascii="Cambria" w:hAnsi="Cambria" w:cs="Segoe UI"/>
          <w:sz w:val="22"/>
          <w:szCs w:val="22"/>
        </w:rPr>
        <w:t xml:space="preserve">projektis määratud materjale ja tooteid võib asendada tehniliste ja visuaalsete omaduste poolest samaväärsetega, kui see ei vähenda tehnilisi, esteetilisi või muulaadseid kvaliteediomadusi. Kõik valitud toodete ja materjalide asendused ja teised muudatused tuleb kooskõlastada </w:t>
      </w:r>
      <w:r>
        <w:rPr>
          <w:rFonts w:ascii="Cambria" w:hAnsi="Cambria" w:cs="Segoe UI"/>
          <w:sz w:val="22"/>
          <w:szCs w:val="22"/>
        </w:rPr>
        <w:t>tellijaga</w:t>
      </w:r>
      <w:r w:rsidRPr="009F3278">
        <w:rPr>
          <w:rFonts w:ascii="Cambria" w:hAnsi="Cambria" w:cs="Segoe UI"/>
          <w:sz w:val="22"/>
          <w:szCs w:val="22"/>
        </w:rPr>
        <w:t>.</w:t>
      </w:r>
    </w:p>
    <w:p w14:paraId="4F52E59D" w14:textId="77777777" w:rsidR="0080762E" w:rsidRPr="0080762E" w:rsidRDefault="0080762E" w:rsidP="0080762E">
      <w:pPr>
        <w:pStyle w:val="paragraph"/>
        <w:spacing w:before="0" w:beforeAutospacing="0" w:after="0" w:afterAutospacing="0" w:line="280" w:lineRule="exact"/>
        <w:ind w:left="851"/>
        <w:jc w:val="both"/>
        <w:textAlignment w:val="baseline"/>
        <w:rPr>
          <w:rStyle w:val="normaltextrun"/>
          <w:rFonts w:ascii="Cambria" w:hAnsi="Cambria" w:cs="Segoe UI"/>
          <w:sz w:val="22"/>
          <w:szCs w:val="22"/>
        </w:rPr>
      </w:pPr>
    </w:p>
    <w:p w14:paraId="43A5F11F" w14:textId="7E1499D3" w:rsidR="00656F3D"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b/>
          <w:bCs/>
          <w:sz w:val="22"/>
          <w:szCs w:val="22"/>
        </w:rPr>
        <w:t>Alusdokumendid, õigusaktid ja normdokumendid</w:t>
      </w:r>
      <w:r w:rsidRPr="00935B59">
        <w:rPr>
          <w:rStyle w:val="eop"/>
          <w:rFonts w:ascii="Cambria" w:hAnsi="Cambria" w:cs="Segoe UI"/>
          <w:sz w:val="22"/>
          <w:szCs w:val="22"/>
        </w:rPr>
        <w:t> </w:t>
      </w:r>
    </w:p>
    <w:p w14:paraId="20D92A43" w14:textId="7421D561" w:rsidR="00704A1A" w:rsidRPr="00704A1A" w:rsidRDefault="00A31CF7" w:rsidP="00704A1A">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F20328">
        <w:rPr>
          <w:rStyle w:val="normaltextrun"/>
          <w:rFonts w:ascii="Cambria" w:hAnsi="Cambria" w:cs="Segoe UI"/>
          <w:sz w:val="22"/>
          <w:szCs w:val="22"/>
        </w:rPr>
        <w:t xml:space="preserve">Ehitusprojekt </w:t>
      </w:r>
      <w:r w:rsidR="00704A1A">
        <w:rPr>
          <w:rFonts w:ascii="Cambria" w:eastAsia="Calibri" w:hAnsi="Cambria"/>
        </w:rPr>
        <w:t xml:space="preserve">Partner Insenerid OÜ töö nr P7-24 „Peenra 1 tenniseväljaku rekonstrueerimise põhiprojekt“ mille leiab siit: </w:t>
      </w:r>
      <w:hyperlink r:id="rId11" w:history="1">
        <w:r w:rsidR="00E55B89" w:rsidRPr="002110D1">
          <w:rPr>
            <w:rStyle w:val="Hperlink"/>
            <w:rFonts w:ascii="Cambria" w:eastAsia="Calibri" w:hAnsi="Cambria"/>
          </w:rPr>
          <w:t>https://sauevaldee-my.sharepoint.com/:f:/g/personal/indrek_pikk_sauevald_ee/EsjfiMYgBbVKgzvMmLrfQNEBZOj9--vSd7Tx3EqSzaKbMw?e=ETxken</w:t>
        </w:r>
      </w:hyperlink>
      <w:r w:rsidR="00E55B89">
        <w:rPr>
          <w:rFonts w:ascii="Cambria" w:eastAsia="Calibri" w:hAnsi="Cambria"/>
        </w:rPr>
        <w:t xml:space="preserve"> </w:t>
      </w:r>
    </w:p>
    <w:p w14:paraId="5114E8B4" w14:textId="379316A9" w:rsidR="00AD5182" w:rsidRPr="00935B59" w:rsidRDefault="00AD5182" w:rsidP="00704A1A">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35B59">
        <w:rPr>
          <w:rStyle w:val="normaltextrun"/>
          <w:rFonts w:ascii="Cambria" w:hAnsi="Cambria" w:cs="Calibri"/>
          <w:sz w:val="22"/>
          <w:szCs w:val="22"/>
        </w:rPr>
        <w:t xml:space="preserve">Töövõtja peab teetööde tegemisel juhinduma Maanteeameti peadirektori 18.02.2019 käskkirjaga nr 1-2/19/096 kinnitatud „Teetööde tehniline kirjeldus“ sätestatust (sh viiekohalised makseartiklid ja nende sisu kirjeldus), mis on elektrooniliselt kättesaadav </w:t>
      </w:r>
      <w:r w:rsidR="003218AB" w:rsidRPr="00935B59">
        <w:rPr>
          <w:rStyle w:val="normaltextrun"/>
          <w:rFonts w:ascii="Cambria" w:hAnsi="Cambria" w:cs="Calibri"/>
          <w:sz w:val="22"/>
          <w:szCs w:val="22"/>
        </w:rPr>
        <w:t>Transpordi</w:t>
      </w:r>
      <w:r w:rsidRPr="00935B59">
        <w:rPr>
          <w:rStyle w:val="normaltextrun"/>
          <w:rFonts w:ascii="Cambria" w:hAnsi="Cambria" w:cs="Calibri"/>
          <w:sz w:val="22"/>
          <w:szCs w:val="22"/>
        </w:rPr>
        <w:t>ameti kodulehelt ning mille alusel on tellija koostanud töömahtude koondtabeli (riigihanke alusdokumentide hulgas olev Vorm 4 – Pakkumuse maksumuse tabel).</w:t>
      </w:r>
      <w:r w:rsidRPr="00935B59">
        <w:rPr>
          <w:rStyle w:val="eop"/>
          <w:rFonts w:ascii="Cambria" w:hAnsi="Cambria" w:cs="Calibri"/>
          <w:sz w:val="22"/>
          <w:szCs w:val="22"/>
        </w:rPr>
        <w:t> </w:t>
      </w:r>
    </w:p>
    <w:p w14:paraId="2A302040"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Lisaks eeltoodule peab töövõtja tööde tegemisel juhinduma ehitusseadustikust ja selle kehtivatest rakendusaktidest, Eestis kehtivatest teehoiutöödega seotud õigusaktide, standardite, normdokumentide ja juhendite terviktekstidest, mis on kättesaadavad Elektroonilise Riigi Teataja kataloogist (</w:t>
      </w:r>
      <w:hyperlink r:id="rId12" w:tgtFrame="_blank" w:history="1">
        <w:r w:rsidRPr="00935B59">
          <w:rPr>
            <w:rStyle w:val="normaltextrun"/>
            <w:rFonts w:ascii="Cambria" w:hAnsi="Cambria" w:cs="Calibri"/>
            <w:sz w:val="22"/>
            <w:szCs w:val="22"/>
          </w:rPr>
          <w:t>https://www.riigiteataja.ee/</w:t>
        </w:r>
      </w:hyperlink>
      <w:r w:rsidRPr="00935B59">
        <w:rPr>
          <w:rStyle w:val="normaltextrun"/>
          <w:rFonts w:ascii="Cambria" w:hAnsi="Cambria" w:cs="Calibri"/>
          <w:sz w:val="22"/>
          <w:szCs w:val="22"/>
        </w:rPr>
        <w:t>), Standardikeskuse kodulehel (http://www.evs.ee/) ning Maanteeameti veebilehel (</w:t>
      </w:r>
      <w:hyperlink r:id="rId13" w:tgtFrame="_blank" w:history="1">
        <w:r w:rsidRPr="00935B59">
          <w:rPr>
            <w:rStyle w:val="normaltextrun"/>
            <w:rFonts w:ascii="Cambria" w:hAnsi="Cambria" w:cs="Calibri"/>
            <w:sz w:val="22"/>
            <w:szCs w:val="22"/>
          </w:rPr>
          <w:t>https://www.mnt.ee/et/ametist/juhendid/ehitus-ja-remont</w:t>
        </w:r>
      </w:hyperlink>
      <w:r w:rsidRPr="00935B59">
        <w:rPr>
          <w:rStyle w:val="normaltextrun"/>
          <w:rFonts w:ascii="Cambria" w:hAnsi="Cambria" w:cs="Calibri"/>
          <w:sz w:val="22"/>
          <w:szCs w:val="22"/>
        </w:rPr>
        <w:t>), sealhulgas järgmised õigusaktid ja juhendid:</w:t>
      </w:r>
      <w:r w:rsidRPr="00935B59">
        <w:rPr>
          <w:rStyle w:val="eop"/>
          <w:rFonts w:ascii="Cambria" w:hAnsi="Cambria" w:cs="Calibri"/>
          <w:sz w:val="22"/>
          <w:szCs w:val="22"/>
        </w:rPr>
        <w:t> </w:t>
      </w:r>
    </w:p>
    <w:p w14:paraId="13520F72"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„Töötervishoiu ja tööohutuse nõuded ehituses“ (Vabariigi valitsuse 08.12.1999 määrus nr 377)</w:t>
      </w:r>
      <w:r w:rsidRPr="00935B59">
        <w:rPr>
          <w:rStyle w:val="eop"/>
          <w:rFonts w:ascii="Cambria" w:hAnsi="Cambria" w:cs="Calibri"/>
          <w:sz w:val="22"/>
          <w:szCs w:val="22"/>
        </w:rPr>
        <w:t> </w:t>
      </w:r>
    </w:p>
    <w:p w14:paraId="4E2733DF"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 „Tee ehitamise ja korrashoiu terminid“ (Majandus- ja taristuministri 03.08.2015 määrus nr 102)</w:t>
      </w:r>
      <w:r w:rsidRPr="00935B59">
        <w:rPr>
          <w:rStyle w:val="eop"/>
          <w:rFonts w:ascii="Cambria" w:hAnsi="Cambria" w:cs="Calibri"/>
          <w:sz w:val="22"/>
          <w:szCs w:val="22"/>
        </w:rPr>
        <w:t> </w:t>
      </w:r>
    </w:p>
    <w:p w14:paraId="50FDD95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„Tee ehitamise kvaliteedi nõuded“ (Majandus- ja taristuministri 03.08.2015 määrus nr 101)</w:t>
      </w:r>
      <w:r w:rsidRPr="00935B59">
        <w:rPr>
          <w:rStyle w:val="eop"/>
          <w:rFonts w:ascii="Cambria" w:hAnsi="Cambria" w:cs="Calibri"/>
          <w:sz w:val="22"/>
          <w:szCs w:val="22"/>
        </w:rPr>
        <w:t> </w:t>
      </w:r>
    </w:p>
    <w:p w14:paraId="3587A497"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Calibri"/>
          <w:sz w:val="22"/>
          <w:szCs w:val="22"/>
        </w:rPr>
        <w:t>„Omanikujärelevalve tegemise kord“ (Majandus- ja taristuministri 02.07.2015 määrus nr 80)</w:t>
      </w:r>
      <w:r w:rsidRPr="00935B59">
        <w:rPr>
          <w:rStyle w:val="eop"/>
          <w:rFonts w:ascii="Cambria" w:hAnsi="Cambria" w:cs="Calibri"/>
          <w:sz w:val="22"/>
          <w:szCs w:val="22"/>
        </w:rPr>
        <w:t> </w:t>
      </w:r>
    </w:p>
    <w:p w14:paraId="2FC2015C"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„Teatiste, ehitus- ja kasutusloa ja nende taotluste vorminõuded ning teatiste ja taotluste esitamise kord“ (Majandus- ja taristuministri 19.06.2015 määrus nr 67)</w:t>
      </w:r>
      <w:r w:rsidRPr="00935B59">
        <w:rPr>
          <w:rStyle w:val="eop"/>
          <w:rFonts w:ascii="Cambria" w:hAnsi="Cambria" w:cs="Segoe UI"/>
          <w:sz w:val="22"/>
          <w:szCs w:val="22"/>
        </w:rPr>
        <w:t> </w:t>
      </w:r>
    </w:p>
    <w:p w14:paraId="40BAEB5B"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lastRenderedPageBreak/>
        <w:t>„Ehitamise dokumenteerimisele, ehitusdokumentide säilitamisele ja üleandmisele esitatavad nõuded ning hooldusjuhendile, selle hoidmisele ja esitamisele esitatavad nõuded“ (Majandus- ja taristuministri 14.02.2020 määrus nr 3)</w:t>
      </w:r>
      <w:r w:rsidRPr="00935B59">
        <w:rPr>
          <w:rStyle w:val="eop"/>
          <w:rFonts w:ascii="Cambria" w:hAnsi="Cambria" w:cs="Segoe UI"/>
          <w:sz w:val="22"/>
          <w:szCs w:val="22"/>
        </w:rPr>
        <w:t> </w:t>
      </w:r>
    </w:p>
    <w:p w14:paraId="5DE3E018"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„Tee-ehitusmaterjalidele ja -toodetele esitatavad nõuded ja nende nõuetele vastavuse tõendamise kord“ (Majandus- ja taristuministri 22.09.2014 määrus nr 74)</w:t>
      </w:r>
      <w:r w:rsidRPr="00935B59">
        <w:rPr>
          <w:rStyle w:val="eop"/>
          <w:rFonts w:ascii="Cambria" w:hAnsi="Cambria" w:cs="Segoe UI"/>
          <w:sz w:val="22"/>
          <w:szCs w:val="22"/>
        </w:rPr>
        <w:t> </w:t>
      </w:r>
    </w:p>
    <w:p w14:paraId="0A18D0FD"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„Ehitusmaterjalidele ja -toodetele esitatavad nõuded ja nende nõuetele vastavuse tõendamise kord“ (Majandus- ja kommunikatsiooniministri 26.07.2013 määrus nr 49)</w:t>
      </w:r>
      <w:r w:rsidRPr="00935B59">
        <w:rPr>
          <w:rStyle w:val="eop"/>
          <w:rFonts w:ascii="Cambria" w:hAnsi="Cambria" w:cs="Segoe UI"/>
          <w:sz w:val="22"/>
          <w:szCs w:val="22"/>
        </w:rPr>
        <w:t> </w:t>
      </w:r>
    </w:p>
    <w:p w14:paraId="75162C5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„Nõuded ajutisele liikluskorraldusele“ (Majandus- ja taristuministri 13.07.2018 määrus nr 43)</w:t>
      </w:r>
      <w:r w:rsidRPr="00935B59">
        <w:rPr>
          <w:rStyle w:val="eop"/>
          <w:rFonts w:ascii="Cambria" w:hAnsi="Cambria" w:cs="Segoe UI"/>
          <w:sz w:val="22"/>
          <w:szCs w:val="22"/>
        </w:rPr>
        <w:t> </w:t>
      </w:r>
    </w:p>
    <w:p w14:paraId="67C37C22"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„Teetööde tehniline kirjeldus“ (Maanteeameti peadirektori 18.02.2019 käskkiri nr 1-2/19/096)</w:t>
      </w:r>
      <w:r w:rsidRPr="00935B59">
        <w:rPr>
          <w:rStyle w:val="eop"/>
          <w:rFonts w:ascii="Cambria" w:hAnsi="Cambria" w:cs="Segoe UI"/>
          <w:sz w:val="22"/>
          <w:szCs w:val="22"/>
        </w:rPr>
        <w:t> </w:t>
      </w:r>
    </w:p>
    <w:p w14:paraId="6D4BFEC6" w14:textId="77777777"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„Riigiteede ehitustööde vastuvõtueeskiri“ (TA 2021) lisasid: Lisa 1 Mõõteprotokollid *(kõik ehitatud katted mõõdetakse ja antakse  omanikujärelevalvele üle mõõteprotokollidega); Lisa 2 Kaetud tööde akt; Lisa 3 Teostatud tööde akt;</w:t>
      </w:r>
      <w:r w:rsidRPr="00935B59">
        <w:rPr>
          <w:rStyle w:val="eop"/>
          <w:rFonts w:ascii="Cambria" w:hAnsi="Cambria" w:cs="Segoe UI"/>
          <w:sz w:val="22"/>
          <w:szCs w:val="22"/>
        </w:rPr>
        <w:t> </w:t>
      </w:r>
    </w:p>
    <w:p w14:paraId="745190D0" w14:textId="31889B63" w:rsidR="00AD5182" w:rsidRPr="00935B59" w:rsidRDefault="00B51B28" w:rsidP="005D2814">
      <w:pPr>
        <w:pStyle w:val="paragraph"/>
        <w:numPr>
          <w:ilvl w:val="2"/>
          <w:numId w:val="7"/>
        </w:numPr>
        <w:spacing w:before="0" w:beforeAutospacing="0" w:after="0" w:afterAutospacing="0" w:line="280" w:lineRule="exact"/>
        <w:ind w:left="851" w:hanging="851"/>
        <w:jc w:val="both"/>
        <w:textAlignment w:val="baseline"/>
        <w:rPr>
          <w:rStyle w:val="normaltextrun"/>
          <w:rFonts w:ascii="Cambria" w:hAnsi="Cambria" w:cs="Segoe UI"/>
          <w:sz w:val="22"/>
          <w:szCs w:val="22"/>
        </w:rPr>
      </w:pPr>
      <w:r>
        <w:rPr>
          <w:rStyle w:val="normaltextrun"/>
          <w:rFonts w:ascii="Cambria" w:hAnsi="Cambria" w:cs="Calibri"/>
          <w:sz w:val="22"/>
          <w:szCs w:val="22"/>
        </w:rPr>
        <w:t>„</w:t>
      </w:r>
      <w:r w:rsidR="00AD5182" w:rsidRPr="00935B59">
        <w:rPr>
          <w:rStyle w:val="normaltextrun"/>
          <w:rFonts w:ascii="Cambria" w:hAnsi="Cambria" w:cs="Calibri"/>
          <w:sz w:val="22"/>
          <w:szCs w:val="22"/>
        </w:rPr>
        <w:t>Saue valla  heakorra eeskiri</w:t>
      </w:r>
      <w:r>
        <w:rPr>
          <w:rStyle w:val="normaltextrun"/>
          <w:rFonts w:ascii="Cambria" w:hAnsi="Cambria" w:cs="Calibri"/>
          <w:sz w:val="22"/>
          <w:szCs w:val="22"/>
        </w:rPr>
        <w:t>“;</w:t>
      </w:r>
    </w:p>
    <w:p w14:paraId="687C20DB" w14:textId="18ACA026" w:rsidR="0034477D" w:rsidRPr="00935B59" w:rsidRDefault="00B51B28"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Pr>
          <w:rStyle w:val="normaltextrun"/>
          <w:rFonts w:ascii="Cambria" w:hAnsi="Cambria" w:cs="Calibri"/>
          <w:sz w:val="22"/>
          <w:szCs w:val="22"/>
        </w:rPr>
        <w:t>„</w:t>
      </w:r>
      <w:r w:rsidR="00696CFA" w:rsidRPr="00935B59">
        <w:rPr>
          <w:rStyle w:val="normaltextrun"/>
          <w:rFonts w:ascii="Cambria" w:hAnsi="Cambria" w:cs="Calibri"/>
          <w:sz w:val="22"/>
          <w:szCs w:val="22"/>
        </w:rPr>
        <w:t>Saue valla jäätmehoolduseeski</w:t>
      </w:r>
      <w:r>
        <w:rPr>
          <w:rStyle w:val="normaltextrun"/>
          <w:rFonts w:ascii="Cambria" w:hAnsi="Cambria" w:cs="Calibri"/>
          <w:sz w:val="22"/>
          <w:szCs w:val="22"/>
        </w:rPr>
        <w:t>ri“;</w:t>
      </w:r>
    </w:p>
    <w:p w14:paraId="782D7505" w14:textId="4AC816D8" w:rsidR="00AD5182" w:rsidRPr="00935B59" w:rsidRDefault="00E37254" w:rsidP="005D2814">
      <w:pPr>
        <w:pStyle w:val="paragraph"/>
        <w:numPr>
          <w:ilvl w:val="2"/>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Pr>
          <w:rStyle w:val="normaltextrun"/>
          <w:rFonts w:ascii="Cambria" w:hAnsi="Cambria" w:cs="Calibri"/>
          <w:sz w:val="22"/>
          <w:szCs w:val="22"/>
        </w:rPr>
        <w:t>„</w:t>
      </w:r>
      <w:r w:rsidR="00AD5182" w:rsidRPr="00935B59">
        <w:rPr>
          <w:rStyle w:val="normaltextrun"/>
          <w:rFonts w:ascii="Cambria" w:hAnsi="Cambria" w:cs="Calibri"/>
          <w:sz w:val="22"/>
          <w:szCs w:val="22"/>
        </w:rPr>
        <w:t>Saue valla kaevetööde eeskiri</w:t>
      </w:r>
      <w:r>
        <w:rPr>
          <w:rStyle w:val="normaltextrun"/>
          <w:rFonts w:ascii="Cambria" w:hAnsi="Cambria" w:cs="Calibri"/>
          <w:sz w:val="22"/>
          <w:szCs w:val="22"/>
        </w:rPr>
        <w:t>“;</w:t>
      </w:r>
    </w:p>
    <w:p w14:paraId="02EF2B98" w14:textId="792130C3" w:rsidR="00AD5182" w:rsidRPr="00935B59" w:rsidRDefault="00AD5182" w:rsidP="005D2814">
      <w:pPr>
        <w:pStyle w:val="paragraph"/>
        <w:numPr>
          <w:ilvl w:val="2"/>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eop"/>
          <w:rFonts w:ascii="Cambria" w:hAnsi="Cambria" w:cs="Calibri"/>
          <w:sz w:val="22"/>
          <w:szCs w:val="22"/>
        </w:rPr>
        <w:t>EVS 901-1, EVS 901-2, EVS 903-3</w:t>
      </w:r>
      <w:r w:rsidR="00E37254">
        <w:rPr>
          <w:rStyle w:val="eop"/>
          <w:rFonts w:ascii="Cambria" w:hAnsi="Cambria" w:cs="Calibri"/>
          <w:sz w:val="22"/>
          <w:szCs w:val="22"/>
        </w:rPr>
        <w:t>.</w:t>
      </w:r>
    </w:p>
    <w:p w14:paraId="2C68138D"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cs="Segoe UI"/>
          <w:sz w:val="22"/>
          <w:szCs w:val="22"/>
        </w:rPr>
      </w:pPr>
      <w:r w:rsidRPr="00935B59">
        <w:rPr>
          <w:rStyle w:val="normaltextrun"/>
          <w:rFonts w:ascii="Cambria" w:hAnsi="Cambria" w:cs="Segoe UI"/>
          <w:sz w:val="22"/>
          <w:szCs w:val="22"/>
        </w:rPr>
        <w:t>Juhul, kui tehnilises kirjelduses, sh ehitusprojektis, on rangemad nõuded, kui ülaltoodud loetelus nimetatud juhistes, juhendmaterjalides ja eeskirjades on sätestatud, siis peab töövõtja lähtuma tehnilises kirjeldustes sätestatud nõuetest.</w:t>
      </w:r>
      <w:r w:rsidRPr="00935B59">
        <w:rPr>
          <w:rStyle w:val="eop"/>
          <w:rFonts w:ascii="Cambria" w:hAnsi="Cambria" w:cs="Segoe UI"/>
          <w:sz w:val="22"/>
          <w:szCs w:val="22"/>
        </w:rPr>
        <w:t> </w:t>
      </w:r>
    </w:p>
    <w:p w14:paraId="2FC2DDF2" w14:textId="77777777"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Fonts w:ascii="Cambria" w:hAnsi="Cambria" w:cs="Segoe UI"/>
          <w:sz w:val="22"/>
          <w:szCs w:val="22"/>
        </w:rPr>
        <w:t>Kui tehnilises kirjelduses on küsimus reguleeritud teisiti kui ehitusprojektis, siis tuleb lähtuda tehnilises kirjelduses sätestatust.</w:t>
      </w:r>
    </w:p>
    <w:p w14:paraId="61C94F99" w14:textId="2596E7FE" w:rsidR="00AD5182" w:rsidRPr="00935B59" w:rsidRDefault="00AD5182"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cs="Segoe UI"/>
          <w:sz w:val="22"/>
          <w:szCs w:val="22"/>
        </w:rPr>
      </w:pPr>
      <w:r w:rsidRPr="00935B59">
        <w:rPr>
          <w:rStyle w:val="normaltextrun"/>
          <w:rFonts w:ascii="Cambria" w:hAnsi="Cambria" w:cs="Segoe UI"/>
          <w:sz w:val="22"/>
          <w:szCs w:val="22"/>
        </w:rPr>
        <w:t xml:space="preserve">Kui mõni punktis </w:t>
      </w:r>
      <w:r w:rsidR="00E37254">
        <w:rPr>
          <w:rStyle w:val="normaltextrun"/>
          <w:rFonts w:ascii="Cambria" w:hAnsi="Cambria" w:cs="Segoe UI"/>
          <w:sz w:val="22"/>
          <w:szCs w:val="22"/>
        </w:rPr>
        <w:t>4</w:t>
      </w:r>
      <w:r w:rsidRPr="00935B59">
        <w:rPr>
          <w:rStyle w:val="normaltextrun"/>
          <w:rFonts w:ascii="Cambria" w:hAnsi="Cambria" w:cs="Segoe UI"/>
          <w:sz w:val="22"/>
          <w:szCs w:val="22"/>
        </w:rPr>
        <w:t>.3 toodud õigusakt tunnistatakse hankelepingu täitmise ajal kehtetuks, siis tuleb töö tegemisel järgida õigusakti, mis kehtestatakse selle asemele ja/või mis reguleerib kehtetuks tunnistatud õigusakti sisuks olnud reguleerimisala.</w:t>
      </w:r>
      <w:r w:rsidRPr="00935B59">
        <w:rPr>
          <w:rStyle w:val="eop"/>
          <w:rFonts w:ascii="Cambria" w:hAnsi="Cambria" w:cs="Segoe UI"/>
          <w:sz w:val="22"/>
          <w:szCs w:val="22"/>
        </w:rPr>
        <w:t> </w:t>
      </w:r>
    </w:p>
    <w:p w14:paraId="6F792EDF" w14:textId="031C5B9F" w:rsidR="0076194A" w:rsidRPr="00935B59" w:rsidRDefault="0076194A" w:rsidP="005D2814">
      <w:pPr>
        <w:pStyle w:val="paragraph"/>
        <w:spacing w:before="0" w:beforeAutospacing="0" w:after="0" w:afterAutospacing="0" w:line="280" w:lineRule="exact"/>
        <w:ind w:left="851" w:hanging="851"/>
        <w:jc w:val="both"/>
        <w:textAlignment w:val="baseline"/>
        <w:rPr>
          <w:rFonts w:ascii="Cambria" w:hAnsi="Cambria" w:cs="Segoe UI"/>
          <w:sz w:val="22"/>
          <w:szCs w:val="22"/>
        </w:rPr>
      </w:pPr>
    </w:p>
    <w:p w14:paraId="01429429" w14:textId="77777777" w:rsidR="00944AA3" w:rsidRPr="009C2BFF" w:rsidRDefault="00944AA3" w:rsidP="00944AA3">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C2BFF">
        <w:rPr>
          <w:rStyle w:val="normaltextrun"/>
          <w:rFonts w:ascii="Cambria" w:hAnsi="Cambria" w:cs="Calibri"/>
          <w:b/>
          <w:bCs/>
          <w:sz w:val="22"/>
          <w:szCs w:val="22"/>
        </w:rPr>
        <w:t>Haljastustööd</w:t>
      </w:r>
      <w:r w:rsidRPr="009C2BFF">
        <w:rPr>
          <w:rStyle w:val="eop"/>
          <w:rFonts w:ascii="Cambria" w:hAnsi="Cambria" w:cs="Calibri"/>
          <w:b/>
          <w:bCs/>
          <w:sz w:val="22"/>
          <w:szCs w:val="22"/>
        </w:rPr>
        <w:t> </w:t>
      </w:r>
    </w:p>
    <w:p w14:paraId="723AABA7" w14:textId="77777777" w:rsidR="00944AA3" w:rsidRPr="009C2BFF" w:rsidRDefault="00944AA3" w:rsidP="00944AA3">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C2BFF">
        <w:rPr>
          <w:rStyle w:val="normaltextrun"/>
          <w:rFonts w:ascii="Cambria" w:hAnsi="Cambria" w:cs="Segoe UI"/>
          <w:sz w:val="22"/>
          <w:szCs w:val="22"/>
        </w:rPr>
        <w:t xml:space="preserve">Muruseeme peab olema valitud selliselt, et see kannataks tugevat tallamist. </w:t>
      </w:r>
    </w:p>
    <w:p w14:paraId="4FD81FCD" w14:textId="77777777" w:rsidR="00944AA3" w:rsidRPr="009C2BFF" w:rsidRDefault="00944AA3"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C2BFF">
        <w:rPr>
          <w:rStyle w:val="normaltextrun"/>
          <w:rFonts w:ascii="Cambria" w:hAnsi="Cambria" w:cs="Calibri"/>
          <w:sz w:val="22"/>
          <w:szCs w:val="22"/>
        </w:rPr>
        <w:t>Haljastuse hooldustööd (kastmine, niitmine, jne) on töövõtja kohustus kuni tööde vastuvõtmiseni. </w:t>
      </w:r>
      <w:r w:rsidRPr="009C2BFF">
        <w:rPr>
          <w:rStyle w:val="eop"/>
          <w:rFonts w:ascii="Cambria" w:hAnsi="Cambria" w:cs="Calibri"/>
          <w:sz w:val="22"/>
          <w:szCs w:val="22"/>
        </w:rPr>
        <w:t> </w:t>
      </w:r>
    </w:p>
    <w:p w14:paraId="3148E3B3" w14:textId="77777777" w:rsidR="00944AA3" w:rsidRPr="002808BC" w:rsidRDefault="00944AA3" w:rsidP="00944AA3">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C2BFF">
        <w:rPr>
          <w:rStyle w:val="eop"/>
          <w:rFonts w:ascii="Cambria" w:hAnsi="Cambria" w:cs="Calibri"/>
          <w:sz w:val="22"/>
          <w:szCs w:val="22"/>
        </w:rPr>
        <w:t>Töövõtja kohustuseks on teostada muru esimene niitmine</w:t>
      </w:r>
      <w:r>
        <w:rPr>
          <w:rStyle w:val="eop"/>
          <w:rFonts w:ascii="Cambria" w:hAnsi="Cambria" w:cs="Calibri"/>
          <w:sz w:val="22"/>
          <w:szCs w:val="22"/>
        </w:rPr>
        <w:t>.</w:t>
      </w:r>
    </w:p>
    <w:p w14:paraId="238326EB" w14:textId="5923537D" w:rsidR="002808BC" w:rsidRPr="00C75467" w:rsidRDefault="002808BC" w:rsidP="002808BC">
      <w:pPr>
        <w:pStyle w:val="paragraph"/>
        <w:spacing w:before="0" w:beforeAutospacing="0" w:after="0" w:afterAutospacing="0" w:line="280" w:lineRule="exact"/>
        <w:ind w:left="851"/>
        <w:jc w:val="both"/>
        <w:textAlignment w:val="baseline"/>
        <w:rPr>
          <w:rStyle w:val="eop"/>
          <w:rFonts w:ascii="Cambria" w:hAnsi="Cambria"/>
          <w:sz w:val="22"/>
          <w:szCs w:val="22"/>
        </w:rPr>
      </w:pPr>
    </w:p>
    <w:p w14:paraId="707D38CE" w14:textId="389FA98E" w:rsidR="00C75467" w:rsidRPr="002808BC" w:rsidRDefault="009A2E98" w:rsidP="00C75467">
      <w:pPr>
        <w:pStyle w:val="paragraph"/>
        <w:numPr>
          <w:ilvl w:val="0"/>
          <w:numId w:val="7"/>
        </w:numPr>
        <w:spacing w:before="0" w:beforeAutospacing="0" w:after="0" w:afterAutospacing="0" w:line="280" w:lineRule="exact"/>
        <w:ind w:left="851" w:hanging="851"/>
        <w:jc w:val="both"/>
        <w:textAlignment w:val="baseline"/>
        <w:rPr>
          <w:rStyle w:val="eop"/>
          <w:rFonts w:ascii="Cambria" w:hAnsi="Cambria"/>
          <w:b/>
          <w:bCs/>
          <w:sz w:val="22"/>
          <w:szCs w:val="22"/>
        </w:rPr>
      </w:pPr>
      <w:r w:rsidRPr="002808BC">
        <w:rPr>
          <w:rStyle w:val="eop"/>
          <w:rFonts w:ascii="Cambria" w:hAnsi="Cambria" w:cs="Calibri"/>
          <w:b/>
          <w:bCs/>
          <w:sz w:val="22"/>
          <w:szCs w:val="22"/>
        </w:rPr>
        <w:t>Piirdeaia kõrgendus</w:t>
      </w:r>
    </w:p>
    <w:p w14:paraId="6E8096EA" w14:textId="4060238D" w:rsidR="009A2E98" w:rsidRPr="00BC2188" w:rsidRDefault="009A2E98" w:rsidP="00E22526">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Pr>
          <w:rStyle w:val="eop"/>
          <w:rFonts w:ascii="Cambria" w:hAnsi="Cambria" w:cs="Calibri"/>
          <w:sz w:val="22"/>
          <w:szCs w:val="22"/>
        </w:rPr>
        <w:t>Piirdeaia kõrgendus tuleb teha tenniseväljaku otstes</w:t>
      </w:r>
      <w:r w:rsidR="00EA25C2">
        <w:rPr>
          <w:rStyle w:val="eop"/>
          <w:rFonts w:ascii="Cambria" w:hAnsi="Cambria" w:cs="Calibri"/>
          <w:sz w:val="22"/>
          <w:szCs w:val="22"/>
        </w:rPr>
        <w:t xml:space="preserve"> 2m kõrguselt. Pikendada kapronvõrku ka külgedele</w:t>
      </w:r>
      <w:r w:rsidR="00E22526">
        <w:rPr>
          <w:rStyle w:val="eop"/>
          <w:rFonts w:ascii="Cambria" w:hAnsi="Cambria" w:cs="Calibri"/>
          <w:sz w:val="22"/>
          <w:szCs w:val="22"/>
        </w:rPr>
        <w:t xml:space="preserve"> ca 7m pikkuselt. Kululoendis on </w:t>
      </w:r>
      <w:r w:rsidR="007E6D36">
        <w:rPr>
          <w:rStyle w:val="eop"/>
          <w:rFonts w:ascii="Cambria" w:hAnsi="Cambria" w:cs="Calibri"/>
          <w:sz w:val="22"/>
          <w:szCs w:val="22"/>
        </w:rPr>
        <w:t>tood</w:t>
      </w:r>
      <w:r w:rsidR="002808BC">
        <w:rPr>
          <w:rStyle w:val="eop"/>
          <w:rFonts w:ascii="Cambria" w:hAnsi="Cambria" w:cs="Calibri"/>
          <w:sz w:val="22"/>
          <w:szCs w:val="22"/>
        </w:rPr>
        <w:t>ud</w:t>
      </w:r>
      <w:r w:rsidR="007E6D36">
        <w:rPr>
          <w:rStyle w:val="eop"/>
          <w:rFonts w:ascii="Cambria" w:hAnsi="Cambria" w:cs="Calibri"/>
          <w:sz w:val="22"/>
          <w:szCs w:val="22"/>
        </w:rPr>
        <w:t xml:space="preserve"> ligikaudne maht.</w:t>
      </w:r>
      <w:r w:rsidR="002808BC">
        <w:rPr>
          <w:rStyle w:val="eop"/>
          <w:rFonts w:ascii="Cambria" w:hAnsi="Cambria" w:cs="Calibri"/>
          <w:sz w:val="22"/>
          <w:szCs w:val="22"/>
        </w:rPr>
        <w:t xml:space="preserve"> Töö sisaldab ka  postide pikendust. </w:t>
      </w:r>
      <w:r w:rsidR="007E6D36">
        <w:rPr>
          <w:rStyle w:val="eop"/>
          <w:rFonts w:ascii="Cambria" w:hAnsi="Cambria" w:cs="Calibri"/>
          <w:sz w:val="22"/>
          <w:szCs w:val="22"/>
        </w:rPr>
        <w:t xml:space="preserve"> </w:t>
      </w:r>
    </w:p>
    <w:p w14:paraId="414F9AB8" w14:textId="77777777" w:rsidR="00B3695B" w:rsidRPr="00935B59" w:rsidRDefault="00B3695B" w:rsidP="00FA11B4">
      <w:pPr>
        <w:pStyle w:val="paragraph"/>
        <w:spacing w:before="0" w:beforeAutospacing="0" w:after="0" w:afterAutospacing="0" w:line="280" w:lineRule="exact"/>
        <w:jc w:val="both"/>
        <w:textAlignment w:val="baseline"/>
        <w:rPr>
          <w:rFonts w:ascii="Cambria" w:hAnsi="Cambria"/>
          <w:sz w:val="22"/>
          <w:szCs w:val="22"/>
        </w:rPr>
      </w:pPr>
    </w:p>
    <w:p w14:paraId="5754ABE9" w14:textId="77777777" w:rsidR="00E87187"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Materjalid, proovivõtt ja katsetamine</w:t>
      </w:r>
      <w:r w:rsidRPr="00935B59">
        <w:rPr>
          <w:rStyle w:val="eop"/>
          <w:rFonts w:ascii="Cambria" w:hAnsi="Cambria" w:cs="Segoe UI"/>
          <w:sz w:val="22"/>
          <w:szCs w:val="22"/>
        </w:rPr>
        <w:t> </w:t>
      </w:r>
    </w:p>
    <w:p w14:paraId="31E16C61"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kohustub töö tegemisel kasutama õigusaktides sätestatud nõuete kohaselt tõendatud ehitusmaterjale ja tooteid ning esitama materjalide vastavusdeklaratsioonid. Töövõtja peab tagama tellijale ja  omanikujärelevalvele juurdepääsu  lähtematerjalide proovide võtmiseks.</w:t>
      </w:r>
      <w:r w:rsidRPr="00935B59">
        <w:rPr>
          <w:rStyle w:val="eop"/>
          <w:rFonts w:ascii="Cambria" w:hAnsi="Cambria" w:cs="Segoe UI"/>
          <w:sz w:val="22"/>
          <w:szCs w:val="22"/>
        </w:rPr>
        <w:t> </w:t>
      </w:r>
    </w:p>
    <w:p w14:paraId="30078D19"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esitama hiljemalt viis päeva enne vastava materjali või detaili paigaldamist vastavusdeklaratsiooni, sh enne asfalteerimistööde alustamist tellijale ja/või omanikujärelevalvele asfaldiretseptid, kooskõlastamiseks. </w:t>
      </w:r>
      <w:r w:rsidRPr="00935B59">
        <w:rPr>
          <w:rStyle w:val="eop"/>
          <w:rFonts w:ascii="Cambria" w:hAnsi="Cambria" w:cs="Segoe UI"/>
          <w:sz w:val="22"/>
          <w:szCs w:val="22"/>
        </w:rPr>
        <w:t> </w:t>
      </w:r>
    </w:p>
    <w:p w14:paraId="2CBCB2FA" w14:textId="4E9D0911" w:rsidR="006C5F7A" w:rsidRPr="00935B59" w:rsidRDefault="006C5F7A" w:rsidP="00897231">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kohustub omama objektil mõõtmisvahendeid, millised on vajalikud tööde vastuvõtmisel tehtavate mõõtmiste läbiviimiseks</w:t>
      </w:r>
      <w:r w:rsidR="00897231">
        <w:rPr>
          <w:rStyle w:val="normaltextrun"/>
          <w:rFonts w:ascii="Cambria" w:hAnsi="Cambria" w:cs="Segoe UI"/>
          <w:sz w:val="22"/>
          <w:szCs w:val="22"/>
        </w:rPr>
        <w:t>.</w:t>
      </w:r>
      <w:r w:rsidRPr="00935B59">
        <w:rPr>
          <w:rStyle w:val="normaltextrun"/>
          <w:rFonts w:ascii="Cambria" w:hAnsi="Cambria" w:cs="Segoe UI"/>
          <w:sz w:val="22"/>
          <w:szCs w:val="22"/>
        </w:rPr>
        <w:t xml:space="preserve"> </w:t>
      </w:r>
    </w:p>
    <w:p w14:paraId="5E2AF1D1"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 xml:space="preserve">Tööde ja materjalide kvaliteedi hindamiseks peab töövõtja võtma konstruktsioonikihtide ja rajatiste ehitamisel ja remontimisel kasutatavate materjalide proovid, tegema või tellima </w:t>
      </w:r>
      <w:r w:rsidRPr="00935B59">
        <w:rPr>
          <w:rStyle w:val="normaltextrun"/>
          <w:rFonts w:ascii="Cambria" w:hAnsi="Cambria" w:cs="Segoe UI"/>
          <w:sz w:val="22"/>
          <w:szCs w:val="22"/>
        </w:rPr>
        <w:lastRenderedPageBreak/>
        <w:t>kõik vajalikud mõõtmised vastavalt määrusele „Tee ehitamise kvaliteedinõuded“ ja muudele asjakohastele määrustele, standarditele ja juhenditele. </w:t>
      </w:r>
      <w:r w:rsidRPr="00935B59">
        <w:rPr>
          <w:rStyle w:val="eop"/>
          <w:rFonts w:ascii="Cambria" w:hAnsi="Cambria" w:cs="Segoe UI"/>
          <w:sz w:val="22"/>
          <w:szCs w:val="22"/>
        </w:rPr>
        <w:t> </w:t>
      </w:r>
    </w:p>
    <w:p w14:paraId="7D445177"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mõõtmisprotokollide ärakirjad esitama ühe ööpäeva jooksul pärast mõõtmisprotokollide vormistamist omanikujärelevalvele, kes esitab need omakorda tellijale. </w:t>
      </w:r>
      <w:r w:rsidRPr="00935B59">
        <w:rPr>
          <w:rStyle w:val="eop"/>
          <w:rFonts w:ascii="Cambria" w:hAnsi="Cambria" w:cs="Segoe UI"/>
          <w:sz w:val="22"/>
          <w:szCs w:val="22"/>
        </w:rPr>
        <w:t> </w:t>
      </w:r>
    </w:p>
    <w:p w14:paraId="40F630FA"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Tellijal ja omanikujärelevalvel on õigus lisaks töövõtja poolt tehtud mõõtmistele ja võetud katsetustele teha töövõtja juuresolekul kõiki mõõtmisi ja võtta täiendavaid kontrollproove, mida ta peab tööde kvaliteedi hindamise seisukohast vajalikuks. Kontrollproovid katsetatakse Eesti standardi EVS-EN ISO/IEC 17025 „Katse- ja kalibreerimislaborite kompetentsuse üldnõuded“ alusel akrediteeritud laboris. </w:t>
      </w:r>
      <w:r w:rsidRPr="00935B59">
        <w:rPr>
          <w:rStyle w:val="eop"/>
          <w:rFonts w:ascii="Cambria" w:hAnsi="Cambria" w:cs="Segoe UI"/>
          <w:sz w:val="22"/>
          <w:szCs w:val="22"/>
        </w:rPr>
        <w:t> </w:t>
      </w:r>
    </w:p>
    <w:p w14:paraId="3FC1AC47"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kannab tööde kvaliteedi määramisega ja hindamisega seotud mõõtmiste ja proovide võtmise kulud. Kõik labori ja katsetustega seotud kulud katab töövõtja.</w:t>
      </w:r>
      <w:r w:rsidRPr="00935B59">
        <w:rPr>
          <w:rStyle w:val="eop"/>
          <w:rFonts w:ascii="Cambria" w:hAnsi="Cambria" w:cs="Segoe UI"/>
          <w:sz w:val="22"/>
          <w:szCs w:val="22"/>
        </w:rPr>
        <w:t> </w:t>
      </w:r>
    </w:p>
    <w:p w14:paraId="03FB083F" w14:textId="77777777" w:rsidR="006C5F7A" w:rsidRPr="00935B59" w:rsidRDefault="006C5F7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Juhul, kui käesolevas dokumendis või projektides on sätestatud madalamad kvaliteedi nõuded võrreldes Majandus- ja kommunikatsiooniministri 03.08.2015 määruses nr 101 „Tee ehitamise kvaliteedi nõuded“ sätestatud kvaliteedi nõuetega, siis </w:t>
      </w:r>
      <w:r w:rsidRPr="00935B59">
        <w:rPr>
          <w:rStyle w:val="normaltextrun"/>
          <w:rFonts w:ascii="Cambria" w:hAnsi="Cambria" w:cs="Segoe UI"/>
          <w:sz w:val="22"/>
          <w:szCs w:val="22"/>
          <w:u w:val="single"/>
        </w:rPr>
        <w:t>töö tegemisel ja vastuvõtmisel tuleb lähtuda viidatud määruses sätestatud kvaliteedinõuetest.</w:t>
      </w:r>
      <w:r w:rsidRPr="00935B59">
        <w:rPr>
          <w:rStyle w:val="normaltextrun"/>
          <w:rFonts w:ascii="Cambria" w:hAnsi="Cambria" w:cs="Segoe UI"/>
          <w:sz w:val="22"/>
          <w:szCs w:val="22"/>
        </w:rPr>
        <w:t> </w:t>
      </w:r>
      <w:r w:rsidRPr="00935B59">
        <w:rPr>
          <w:rStyle w:val="eop"/>
          <w:rFonts w:ascii="Cambria" w:hAnsi="Cambria" w:cs="Segoe UI"/>
          <w:sz w:val="22"/>
          <w:szCs w:val="22"/>
        </w:rPr>
        <w:t> </w:t>
      </w:r>
    </w:p>
    <w:p w14:paraId="3A83766E"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2CE55D45" w14:textId="77777777" w:rsidR="00F81E8C"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35B59">
        <w:rPr>
          <w:rStyle w:val="normaltextrun"/>
          <w:rFonts w:ascii="Cambria" w:hAnsi="Cambria" w:cs="Segoe UI"/>
          <w:b/>
          <w:bCs/>
          <w:sz w:val="22"/>
          <w:szCs w:val="22"/>
        </w:rPr>
        <w:t>Liikluskorralduse tagamine </w:t>
      </w:r>
      <w:r w:rsidRPr="00935B59">
        <w:rPr>
          <w:rStyle w:val="eop"/>
          <w:rFonts w:ascii="Cambria" w:hAnsi="Cambria" w:cs="Segoe UI"/>
          <w:b/>
          <w:bCs/>
          <w:sz w:val="22"/>
          <w:szCs w:val="22"/>
        </w:rPr>
        <w:t> </w:t>
      </w:r>
    </w:p>
    <w:p w14:paraId="14EC288B"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vastutab objektil liiklusohutuse eest töö alustamisest kuni lõpetamiseni s.o endise liikluskorralduse taastamise või uue kehtima hakkamiseni. </w:t>
      </w:r>
      <w:r w:rsidRPr="00935B59">
        <w:rPr>
          <w:rStyle w:val="eop"/>
          <w:rFonts w:ascii="Cambria" w:hAnsi="Cambria" w:cs="Segoe UI"/>
          <w:sz w:val="22"/>
          <w:szCs w:val="22"/>
        </w:rPr>
        <w:t> </w:t>
      </w:r>
    </w:p>
    <w:p w14:paraId="59F58005" w14:textId="75B8A956"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esitab tellijale viis päeva enne tööde algust konkreetsel objektil selle objekti liikluskorralduse skeemi ja selle tööde kirjeldust käsitleva lisa, milles esitab vabas vormis, kes paigaldab liiklusmärgid; kes kontrollib objekti liikluskorralduse vastavust kooskõlastatud liiklusskeemile; kuidas tagatakse liikluskorralduse säilitamine tööde tegemise ajal ning töövaheaegadel.</w:t>
      </w:r>
      <w:r w:rsidRPr="00935B59">
        <w:rPr>
          <w:rStyle w:val="eop"/>
          <w:rFonts w:ascii="Cambria" w:hAnsi="Cambria" w:cs="Segoe UI"/>
          <w:sz w:val="22"/>
          <w:szCs w:val="22"/>
        </w:rPr>
        <w:t> </w:t>
      </w:r>
    </w:p>
    <w:p w14:paraId="48454D51" w14:textId="02401CD0" w:rsidR="00B25E90" w:rsidRPr="00C4391D" w:rsidRDefault="00B25E90"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eop"/>
          <w:rFonts w:ascii="Cambria" w:hAnsi="Cambria" w:cs="Segoe UI"/>
          <w:sz w:val="22"/>
          <w:szCs w:val="22"/>
        </w:rPr>
        <w:t xml:space="preserve">Töövõtja kohustuseks on </w:t>
      </w:r>
      <w:r w:rsidR="00731ACD" w:rsidRPr="00935B59">
        <w:rPr>
          <w:rStyle w:val="eop"/>
          <w:rFonts w:ascii="Cambria" w:hAnsi="Cambria" w:cs="Segoe UI"/>
          <w:sz w:val="22"/>
          <w:szCs w:val="22"/>
        </w:rPr>
        <w:t>tagada turvaline liikumine</w:t>
      </w:r>
      <w:r w:rsidR="00A90403" w:rsidRPr="00935B59">
        <w:rPr>
          <w:rStyle w:val="eop"/>
          <w:rFonts w:ascii="Cambria" w:hAnsi="Cambria" w:cs="Segoe UI"/>
          <w:sz w:val="22"/>
          <w:szCs w:val="22"/>
        </w:rPr>
        <w:t>. Tööde järjekord</w:t>
      </w:r>
      <w:r w:rsidR="00732CFA" w:rsidRPr="00935B59">
        <w:rPr>
          <w:rStyle w:val="eop"/>
          <w:rFonts w:ascii="Cambria" w:hAnsi="Cambria" w:cs="Segoe UI"/>
          <w:sz w:val="22"/>
          <w:szCs w:val="22"/>
        </w:rPr>
        <w:t xml:space="preserve"> lepitakse kokku tellija</w:t>
      </w:r>
      <w:r w:rsidR="00847DD3" w:rsidRPr="00935B59">
        <w:rPr>
          <w:rStyle w:val="eop"/>
          <w:rFonts w:ascii="Cambria" w:hAnsi="Cambria" w:cs="Segoe UI"/>
          <w:sz w:val="22"/>
          <w:szCs w:val="22"/>
        </w:rPr>
        <w:t xml:space="preserve"> ja</w:t>
      </w:r>
      <w:r w:rsidR="001E4E63" w:rsidRPr="00935B59">
        <w:rPr>
          <w:rStyle w:val="eop"/>
          <w:rFonts w:ascii="Cambria" w:hAnsi="Cambria" w:cs="Segoe UI"/>
          <w:sz w:val="22"/>
          <w:szCs w:val="22"/>
        </w:rPr>
        <w:t xml:space="preserve"> omanikujärelevalve</w:t>
      </w:r>
      <w:r w:rsidR="00847DD3" w:rsidRPr="00935B59">
        <w:rPr>
          <w:rStyle w:val="eop"/>
          <w:rFonts w:ascii="Cambria" w:hAnsi="Cambria" w:cs="Segoe UI"/>
          <w:sz w:val="22"/>
          <w:szCs w:val="22"/>
        </w:rPr>
        <w:t>ga</w:t>
      </w:r>
      <w:r w:rsidR="00732CFA" w:rsidRPr="00935B59">
        <w:rPr>
          <w:rStyle w:val="eop"/>
          <w:rFonts w:ascii="Cambria" w:hAnsi="Cambria" w:cs="Segoe UI"/>
          <w:sz w:val="22"/>
          <w:szCs w:val="22"/>
        </w:rPr>
        <w:t xml:space="preserve">, et </w:t>
      </w:r>
      <w:r w:rsidR="00FE7670" w:rsidRPr="00935B59">
        <w:rPr>
          <w:rStyle w:val="eop"/>
          <w:rFonts w:ascii="Cambria" w:hAnsi="Cambria" w:cs="Segoe UI"/>
          <w:sz w:val="22"/>
          <w:szCs w:val="22"/>
        </w:rPr>
        <w:t xml:space="preserve">tagada </w:t>
      </w:r>
      <w:r w:rsidR="00847DD3" w:rsidRPr="00935B59">
        <w:rPr>
          <w:rStyle w:val="eop"/>
          <w:rFonts w:ascii="Cambria" w:hAnsi="Cambria" w:cs="Segoe UI"/>
          <w:sz w:val="22"/>
          <w:szCs w:val="22"/>
        </w:rPr>
        <w:t>l</w:t>
      </w:r>
      <w:r w:rsidR="0053570D" w:rsidRPr="00935B59">
        <w:rPr>
          <w:rStyle w:val="eop"/>
          <w:rFonts w:ascii="Cambria" w:hAnsi="Cambria" w:cs="Segoe UI"/>
          <w:sz w:val="22"/>
          <w:szCs w:val="22"/>
        </w:rPr>
        <w:t>äbiva liikluse toimimine</w:t>
      </w:r>
      <w:r w:rsidR="00FE7670" w:rsidRPr="00935B59">
        <w:rPr>
          <w:rStyle w:val="eop"/>
          <w:rFonts w:ascii="Cambria" w:hAnsi="Cambria" w:cs="Segoe UI"/>
          <w:sz w:val="22"/>
          <w:szCs w:val="22"/>
        </w:rPr>
        <w:t>.</w:t>
      </w:r>
      <w:r w:rsidR="00C554E2" w:rsidRPr="00935B59">
        <w:rPr>
          <w:rStyle w:val="eop"/>
          <w:rFonts w:ascii="Cambria" w:hAnsi="Cambria" w:cs="Segoe UI"/>
          <w:sz w:val="22"/>
          <w:szCs w:val="22"/>
        </w:rPr>
        <w:t xml:space="preserve"> </w:t>
      </w:r>
      <w:r w:rsidR="004F3C34" w:rsidRPr="00935B59">
        <w:rPr>
          <w:rStyle w:val="eop"/>
          <w:rFonts w:ascii="Cambria" w:hAnsi="Cambria" w:cs="Segoe UI"/>
          <w:sz w:val="22"/>
          <w:szCs w:val="22"/>
        </w:rPr>
        <w:t>(Kaeve)t</w:t>
      </w:r>
      <w:r w:rsidR="002F0C5C" w:rsidRPr="00935B59">
        <w:rPr>
          <w:rStyle w:val="eop"/>
          <w:rFonts w:ascii="Cambria" w:hAnsi="Cambria" w:cs="Segoe UI"/>
          <w:sz w:val="22"/>
          <w:szCs w:val="22"/>
        </w:rPr>
        <w:t>ööde tsoonid tuleb piirata aedadega</w:t>
      </w:r>
      <w:r w:rsidR="004F3C34" w:rsidRPr="00935B59">
        <w:rPr>
          <w:rStyle w:val="eop"/>
          <w:rFonts w:ascii="Cambria" w:hAnsi="Cambria" w:cs="Segoe UI"/>
          <w:sz w:val="22"/>
          <w:szCs w:val="22"/>
        </w:rPr>
        <w:t xml:space="preserve">. </w:t>
      </w:r>
      <w:r w:rsidR="00C554E2" w:rsidRPr="00935B59">
        <w:rPr>
          <w:rStyle w:val="eop"/>
          <w:rFonts w:ascii="Cambria" w:hAnsi="Cambria" w:cs="Segoe UI"/>
          <w:sz w:val="22"/>
          <w:szCs w:val="22"/>
        </w:rPr>
        <w:t xml:space="preserve"> </w:t>
      </w:r>
      <w:r w:rsidR="008A0299" w:rsidRPr="00935B59">
        <w:rPr>
          <w:rStyle w:val="eop"/>
          <w:rFonts w:ascii="Cambria" w:hAnsi="Cambria" w:cs="Segoe UI"/>
          <w:sz w:val="22"/>
          <w:szCs w:val="22"/>
        </w:rPr>
        <w:t xml:space="preserve"> </w:t>
      </w:r>
    </w:p>
    <w:p w14:paraId="5D20E05D" w14:textId="1CEAEB29" w:rsidR="00C4391D" w:rsidRPr="00935B59" w:rsidRDefault="0036303C"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Pr>
          <w:rStyle w:val="eop"/>
          <w:rFonts w:ascii="Cambria" w:hAnsi="Cambria" w:cs="Segoe UI"/>
          <w:sz w:val="22"/>
          <w:szCs w:val="22"/>
        </w:rPr>
        <w:t>Liiklus</w:t>
      </w:r>
      <w:r w:rsidR="00A54172">
        <w:rPr>
          <w:rStyle w:val="eop"/>
          <w:rFonts w:ascii="Cambria" w:hAnsi="Cambria" w:cs="Segoe UI"/>
          <w:sz w:val="22"/>
          <w:szCs w:val="22"/>
        </w:rPr>
        <w:t>korralduse</w:t>
      </w:r>
      <w:r w:rsidR="00864B2A">
        <w:rPr>
          <w:rStyle w:val="eop"/>
          <w:rFonts w:ascii="Cambria" w:hAnsi="Cambria" w:cs="Segoe UI"/>
          <w:sz w:val="22"/>
          <w:szCs w:val="22"/>
        </w:rPr>
        <w:t xml:space="preserve"> organiseerimisel </w:t>
      </w:r>
      <w:r w:rsidR="007106B5">
        <w:rPr>
          <w:rStyle w:val="eop"/>
          <w:rFonts w:ascii="Cambria" w:hAnsi="Cambria" w:cs="Segoe UI"/>
          <w:sz w:val="22"/>
          <w:szCs w:val="22"/>
        </w:rPr>
        <w:t xml:space="preserve">ning jalakäijate </w:t>
      </w:r>
      <w:r w:rsidR="00C160CF">
        <w:rPr>
          <w:rStyle w:val="eop"/>
          <w:rFonts w:ascii="Cambria" w:hAnsi="Cambria" w:cs="Segoe UI"/>
          <w:sz w:val="22"/>
          <w:szCs w:val="22"/>
        </w:rPr>
        <w:t xml:space="preserve">ajutiste käiguteede rajamisel </w:t>
      </w:r>
      <w:r w:rsidR="00893853">
        <w:rPr>
          <w:rStyle w:val="eop"/>
          <w:rFonts w:ascii="Cambria" w:hAnsi="Cambria" w:cs="Segoe UI"/>
          <w:sz w:val="22"/>
          <w:szCs w:val="22"/>
        </w:rPr>
        <w:t xml:space="preserve">peab olema tagatud </w:t>
      </w:r>
      <w:r w:rsidR="007106B5">
        <w:rPr>
          <w:rStyle w:val="eop"/>
          <w:rFonts w:ascii="Cambria" w:hAnsi="Cambria" w:cs="Segoe UI"/>
          <w:sz w:val="22"/>
          <w:szCs w:val="22"/>
        </w:rPr>
        <w:t>puuetega inimeste</w:t>
      </w:r>
      <w:r w:rsidR="002E278E">
        <w:rPr>
          <w:rStyle w:val="eop"/>
          <w:rFonts w:ascii="Cambria" w:hAnsi="Cambria" w:cs="Segoe UI"/>
          <w:sz w:val="22"/>
          <w:szCs w:val="22"/>
        </w:rPr>
        <w:t xml:space="preserve"> turvali</w:t>
      </w:r>
      <w:r w:rsidR="00893853">
        <w:rPr>
          <w:rStyle w:val="eop"/>
          <w:rFonts w:ascii="Cambria" w:hAnsi="Cambria" w:cs="Segoe UI"/>
          <w:sz w:val="22"/>
          <w:szCs w:val="22"/>
        </w:rPr>
        <w:t>ne</w:t>
      </w:r>
      <w:r w:rsidR="008D4541">
        <w:rPr>
          <w:rStyle w:val="eop"/>
          <w:rFonts w:ascii="Cambria" w:hAnsi="Cambria" w:cs="Segoe UI"/>
          <w:sz w:val="22"/>
          <w:szCs w:val="22"/>
        </w:rPr>
        <w:t xml:space="preserve"> ja mugav liikumine.</w:t>
      </w:r>
    </w:p>
    <w:p w14:paraId="6C4898EB"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tagama vajaliku liikluskorralduse organiseerimise.</w:t>
      </w:r>
      <w:r w:rsidRPr="00935B59">
        <w:rPr>
          <w:rStyle w:val="eop"/>
          <w:rFonts w:ascii="Cambria" w:hAnsi="Cambria" w:cs="Segoe UI"/>
          <w:sz w:val="22"/>
          <w:szCs w:val="22"/>
        </w:rPr>
        <w:t> </w:t>
      </w:r>
    </w:p>
    <w:p w14:paraId="2C854D33"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korraldab objektil liikluse vastavalt dokumendile „Nõuded ajutisele liikluskorraldusele“ (MTM 13.07.2018.a. määrus nr 43, RT I, 19.07.2018, 12) sh tuleb paigaldada kaks „Ajutise liikluskorralduse teostaja teabe tahvel“ tähekõrgusega 25mm, milleks on töömahtude loendis olemas kulurida kahe tahvli 700x700mm tootmiseks. </w:t>
      </w:r>
      <w:r w:rsidRPr="00935B59">
        <w:rPr>
          <w:rStyle w:val="eop"/>
          <w:rFonts w:ascii="Cambria" w:hAnsi="Cambria" w:cs="Segoe UI"/>
          <w:sz w:val="22"/>
          <w:szCs w:val="22"/>
        </w:rPr>
        <w:t> </w:t>
      </w:r>
    </w:p>
    <w:p w14:paraId="6DF8F1B7"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informeerib tellijat pidevalt olulistest liikluskorralduse muudatustest (keelud, ümbersõidud, piiranguala pikkuse ja iseloomu muutus, tööde lõpetamine jms). Töövõtja kohustuseks on edastada tellijale liikluskorralduse muudatuse skeemid ja lühiülevaated liikluskorralduse muudatustest mida oleks võimalik Saue valla infokanalites edastada.</w:t>
      </w:r>
      <w:r w:rsidRPr="00935B59">
        <w:rPr>
          <w:rStyle w:val="eop"/>
          <w:rFonts w:ascii="Cambria" w:hAnsi="Cambria" w:cs="Segoe UI"/>
          <w:sz w:val="22"/>
          <w:szCs w:val="22"/>
        </w:rPr>
        <w:t> </w:t>
      </w:r>
    </w:p>
    <w:p w14:paraId="6540CDAA" w14:textId="77777777"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Tellija annab töövõtjale informatsiooni võimalikest tellijapoolsetest liikluskorralduse muutustest, mis mõjutavad töö tegemist.</w:t>
      </w:r>
      <w:r w:rsidRPr="00935B59">
        <w:rPr>
          <w:rStyle w:val="eop"/>
          <w:rFonts w:ascii="Cambria" w:hAnsi="Cambria" w:cs="Segoe UI"/>
          <w:sz w:val="22"/>
          <w:szCs w:val="22"/>
        </w:rPr>
        <w:t> </w:t>
      </w:r>
    </w:p>
    <w:p w14:paraId="483F0910" w14:textId="09158B60" w:rsidR="00F81E8C"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Tellija esindajal ja omanikujärelevalvel on õigus peatada tööd kuni liikluskorralduse või liiklusohutusega seotud rikkumised on kõrvaldatud ja liiklusohutus on tagatud.</w:t>
      </w:r>
      <w:r w:rsidRPr="00935B59">
        <w:rPr>
          <w:rStyle w:val="eop"/>
          <w:rFonts w:ascii="Cambria" w:hAnsi="Cambria" w:cs="Segoe UI"/>
          <w:sz w:val="22"/>
          <w:szCs w:val="22"/>
        </w:rPr>
        <w:t> </w:t>
      </w:r>
    </w:p>
    <w:p w14:paraId="32F18D25" w14:textId="77777777" w:rsidR="00466853" w:rsidRDefault="00466853" w:rsidP="005D2814">
      <w:pPr>
        <w:pStyle w:val="paragraph"/>
        <w:spacing w:before="0" w:beforeAutospacing="0" w:after="0" w:afterAutospacing="0" w:line="280" w:lineRule="exact"/>
        <w:ind w:left="851" w:hanging="851"/>
        <w:jc w:val="both"/>
        <w:textAlignment w:val="baseline"/>
        <w:rPr>
          <w:rStyle w:val="eop"/>
          <w:rFonts w:ascii="Cambria" w:hAnsi="Cambria" w:cs="Segoe UI"/>
          <w:sz w:val="22"/>
          <w:szCs w:val="22"/>
        </w:rPr>
      </w:pPr>
    </w:p>
    <w:p w14:paraId="230B0440" w14:textId="77777777" w:rsidR="00897231" w:rsidRDefault="00897231" w:rsidP="005D2814">
      <w:pPr>
        <w:pStyle w:val="paragraph"/>
        <w:spacing w:before="0" w:beforeAutospacing="0" w:after="0" w:afterAutospacing="0" w:line="280" w:lineRule="exact"/>
        <w:ind w:left="851" w:hanging="851"/>
        <w:jc w:val="both"/>
        <w:textAlignment w:val="baseline"/>
        <w:rPr>
          <w:rStyle w:val="eop"/>
          <w:rFonts w:ascii="Cambria" w:hAnsi="Cambria" w:cs="Segoe UI"/>
          <w:sz w:val="22"/>
          <w:szCs w:val="22"/>
        </w:rPr>
      </w:pPr>
    </w:p>
    <w:p w14:paraId="62E336B9" w14:textId="77777777" w:rsidR="00897231" w:rsidRPr="00935B59" w:rsidRDefault="00897231"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4A5A57C3" w14:textId="3A21EBC3" w:rsidR="00466853" w:rsidRPr="00935B59" w:rsidRDefault="00E937B7"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Nõuded mee</w:t>
      </w:r>
      <w:r w:rsidR="005200FB" w:rsidRPr="00935B59">
        <w:rPr>
          <w:rStyle w:val="normaltextrun"/>
          <w:rFonts w:ascii="Cambria" w:hAnsi="Cambria" w:cs="Segoe UI"/>
          <w:b/>
          <w:bCs/>
          <w:sz w:val="22"/>
          <w:szCs w:val="22"/>
        </w:rPr>
        <w:t>skonnale ja p</w:t>
      </w:r>
      <w:r w:rsidR="0076194A" w:rsidRPr="00935B59">
        <w:rPr>
          <w:rStyle w:val="normaltextrun"/>
          <w:rFonts w:ascii="Cambria" w:hAnsi="Cambria" w:cs="Segoe UI"/>
          <w:b/>
          <w:bCs/>
          <w:sz w:val="22"/>
          <w:szCs w:val="22"/>
        </w:rPr>
        <w:t>rojekti juhtimine</w:t>
      </w:r>
      <w:r w:rsidR="0076194A" w:rsidRPr="00935B59">
        <w:rPr>
          <w:rStyle w:val="eop"/>
          <w:rFonts w:ascii="Cambria" w:hAnsi="Cambria" w:cs="Segoe UI"/>
          <w:sz w:val="22"/>
          <w:szCs w:val="22"/>
        </w:rPr>
        <w:t> </w:t>
      </w:r>
    </w:p>
    <w:p w14:paraId="7464D1F2" w14:textId="14F8E0E2" w:rsidR="003949F8" w:rsidRPr="00935B59" w:rsidRDefault="003949F8" w:rsidP="000417FA">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Töövõtja peab moodustama oma lepinguliste ülesannete täitmiseks piisava suuruse ja kogemustega meeskonna, kuhu peavad kuuluma sobivalt kvalifitseeritud töötajad ja teised eriala spetsialistid, kes on tehniliselt kompetentsed oma kohustuste täitmiseks. </w:t>
      </w:r>
      <w:r w:rsidRPr="00935B59">
        <w:rPr>
          <w:rStyle w:val="normaltextrun"/>
          <w:rFonts w:ascii="Cambria" w:hAnsi="Cambria" w:cs="Segoe UI"/>
          <w:sz w:val="22"/>
          <w:szCs w:val="22"/>
        </w:rPr>
        <w:lastRenderedPageBreak/>
        <w:t>Hankelepingu esemeks olevate objektide ehituse juhtimine ei ole liialt keerukas, seega piisab vaid ühest pädevast isikust</w:t>
      </w:r>
      <w:r w:rsidR="00836E97" w:rsidRPr="00935B59">
        <w:rPr>
          <w:rStyle w:val="normaltextrun"/>
          <w:rFonts w:ascii="Cambria" w:hAnsi="Cambria" w:cs="Segoe UI"/>
          <w:sz w:val="22"/>
          <w:szCs w:val="22"/>
        </w:rPr>
        <w:t xml:space="preserve"> </w:t>
      </w:r>
      <w:r w:rsidR="0041741F" w:rsidRPr="00935B59">
        <w:rPr>
          <w:rStyle w:val="normaltextrun"/>
          <w:rFonts w:ascii="Cambria" w:hAnsi="Cambria" w:cs="Segoe UI"/>
          <w:sz w:val="22"/>
          <w:szCs w:val="22"/>
        </w:rPr>
        <w:t>(projektijuht või objektijuht)</w:t>
      </w:r>
      <w:r w:rsidRPr="00935B59">
        <w:rPr>
          <w:rStyle w:val="normaltextrun"/>
          <w:rFonts w:ascii="Cambria" w:hAnsi="Cambria" w:cs="Segoe UI"/>
          <w:sz w:val="22"/>
          <w:szCs w:val="22"/>
        </w:rPr>
        <w:t>.</w:t>
      </w:r>
      <w:r w:rsidRPr="00935B59">
        <w:rPr>
          <w:rStyle w:val="eop"/>
          <w:rFonts w:ascii="Cambria" w:hAnsi="Cambria" w:cs="Segoe UI"/>
          <w:sz w:val="22"/>
          <w:szCs w:val="22"/>
        </w:rPr>
        <w:t> </w:t>
      </w:r>
    </w:p>
    <w:p w14:paraId="6ED6737C" w14:textId="6EEE293A" w:rsidR="00553813" w:rsidRPr="00935B59" w:rsidRDefault="005758C3"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Töövõtja</w:t>
      </w:r>
      <w:r w:rsidR="00553813" w:rsidRPr="00935B59">
        <w:rPr>
          <w:rFonts w:ascii="Cambria" w:hAnsi="Cambria"/>
          <w:sz w:val="22"/>
          <w:szCs w:val="22"/>
        </w:rPr>
        <w:t xml:space="preserve"> peab kaasama hankelepingu täitmisesse vähemalt ühe pädeva ehitustööde tegemise ja juhtimise eest vastutava spetsialisti, kes peab isiklikult ja vahetult osalema hankelepingu täitmises. Vastutav spetsialist on vastavas ehitustöö valdkonnas pädev isik ehitusseadustiku § 23 tähenduses. Hankelepingu täitmise käigus võib </w:t>
      </w:r>
      <w:r w:rsidR="002669B3" w:rsidRPr="00935B59">
        <w:rPr>
          <w:rFonts w:ascii="Cambria" w:hAnsi="Cambria"/>
          <w:sz w:val="22"/>
          <w:szCs w:val="22"/>
        </w:rPr>
        <w:t>t</w:t>
      </w:r>
      <w:r w:rsidRPr="00935B59">
        <w:rPr>
          <w:rFonts w:ascii="Cambria" w:hAnsi="Cambria"/>
          <w:sz w:val="22"/>
          <w:szCs w:val="22"/>
        </w:rPr>
        <w:t>öövõtja</w:t>
      </w:r>
      <w:r w:rsidR="00553813" w:rsidRPr="00935B59">
        <w:rPr>
          <w:rFonts w:ascii="Cambria" w:hAnsi="Cambria"/>
          <w:sz w:val="22"/>
          <w:szCs w:val="22"/>
        </w:rPr>
        <w:t xml:space="preserve"> asendada vastutava isiku üksnes samaväärsega, kooskõlastades asenduse eelnevalt </w:t>
      </w:r>
      <w:r w:rsidR="002669B3" w:rsidRPr="00935B59">
        <w:rPr>
          <w:rFonts w:ascii="Cambria" w:hAnsi="Cambria"/>
          <w:sz w:val="22"/>
          <w:szCs w:val="22"/>
        </w:rPr>
        <w:t>t</w:t>
      </w:r>
      <w:r w:rsidRPr="00935B59">
        <w:rPr>
          <w:rFonts w:ascii="Cambria" w:hAnsi="Cambria"/>
          <w:sz w:val="22"/>
          <w:szCs w:val="22"/>
        </w:rPr>
        <w:t>ellija</w:t>
      </w:r>
      <w:r w:rsidR="00553813" w:rsidRPr="00935B59">
        <w:rPr>
          <w:rFonts w:ascii="Cambria" w:hAnsi="Cambria"/>
          <w:sz w:val="22"/>
          <w:szCs w:val="22"/>
        </w:rPr>
        <w:t>ga.</w:t>
      </w:r>
    </w:p>
    <w:p w14:paraId="34194060" w14:textId="08FC78D6" w:rsidR="00553813" w:rsidRPr="00935B59" w:rsidRDefault="005758C3"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Töövõtja</w:t>
      </w:r>
      <w:r w:rsidR="00553813" w:rsidRPr="00935B59">
        <w:rPr>
          <w:rFonts w:ascii="Cambria" w:hAnsi="Cambria"/>
          <w:sz w:val="22"/>
          <w:szCs w:val="22"/>
        </w:rPr>
        <w:t xml:space="preserve"> kaasatud </w:t>
      </w:r>
      <w:r w:rsidR="002669B3" w:rsidRPr="00935B59">
        <w:rPr>
          <w:rFonts w:ascii="Cambria" w:hAnsi="Cambria"/>
          <w:sz w:val="22"/>
          <w:szCs w:val="22"/>
        </w:rPr>
        <w:t>vastutaval spetsialistil</w:t>
      </w:r>
      <w:r w:rsidR="00553813" w:rsidRPr="00935B59">
        <w:rPr>
          <w:rFonts w:ascii="Cambria" w:hAnsi="Cambria"/>
          <w:sz w:val="22"/>
          <w:szCs w:val="22"/>
        </w:rPr>
        <w:t xml:space="preserve"> peab olema vähemalt kutsekvalifikatsioon Teedeinsener,  tase 6 (spetsialiseerumine: </w:t>
      </w:r>
      <w:proofErr w:type="spellStart"/>
      <w:r w:rsidR="00553813" w:rsidRPr="00935B59">
        <w:rPr>
          <w:rFonts w:ascii="Cambria" w:hAnsi="Cambria"/>
          <w:sz w:val="22"/>
          <w:szCs w:val="22"/>
        </w:rPr>
        <w:t>teeehitus</w:t>
      </w:r>
      <w:proofErr w:type="spellEnd"/>
      <w:r w:rsidR="00553813" w:rsidRPr="00935B59">
        <w:rPr>
          <w:rFonts w:ascii="Cambria" w:hAnsi="Cambria"/>
          <w:sz w:val="22"/>
          <w:szCs w:val="22"/>
        </w:rPr>
        <w:t xml:space="preserve"> ja –korrashoid, valitud kompetents: ehitustegevuse juhtimine) või samaväärne (EQF 6)</w:t>
      </w:r>
      <w:r w:rsidR="00E50520">
        <w:rPr>
          <w:rFonts w:ascii="Cambria" w:hAnsi="Cambria"/>
          <w:sz w:val="22"/>
          <w:szCs w:val="22"/>
        </w:rPr>
        <w:t xml:space="preserve"> või </w:t>
      </w:r>
      <w:r w:rsidR="00A97465">
        <w:rPr>
          <w:rStyle w:val="ui-provider"/>
        </w:rPr>
        <w:t>kutsekvalifikatsioon Ehitusjuht, tase 6 (spetsialiseerumine: üldehituslik ehitamine) või samaväärne (EQF 6)</w:t>
      </w:r>
      <w:r w:rsidR="00BD352E" w:rsidRPr="00935B59">
        <w:rPr>
          <w:rFonts w:ascii="Cambria" w:hAnsi="Cambria"/>
          <w:sz w:val="22"/>
          <w:szCs w:val="22"/>
        </w:rPr>
        <w:t xml:space="preserve">. </w:t>
      </w:r>
      <w:r w:rsidR="00553813" w:rsidRPr="00935B59">
        <w:rPr>
          <w:rFonts w:ascii="Cambria" w:hAnsi="Cambria"/>
          <w:sz w:val="22"/>
          <w:szCs w:val="22"/>
        </w:rPr>
        <w:t xml:space="preserve">Nõutud kutsekvalifikatsiooniga samaväärseks loeb </w:t>
      </w:r>
      <w:r w:rsidR="00F77D38" w:rsidRPr="00935B59">
        <w:rPr>
          <w:rFonts w:ascii="Cambria" w:hAnsi="Cambria"/>
          <w:sz w:val="22"/>
          <w:szCs w:val="22"/>
        </w:rPr>
        <w:t>t</w:t>
      </w:r>
      <w:r w:rsidRPr="00935B59">
        <w:rPr>
          <w:rFonts w:ascii="Cambria" w:hAnsi="Cambria"/>
          <w:sz w:val="22"/>
          <w:szCs w:val="22"/>
        </w:rPr>
        <w:t>ellija</w:t>
      </w:r>
      <w:r w:rsidR="00553813" w:rsidRPr="00935B59">
        <w:rPr>
          <w:rFonts w:ascii="Cambria" w:hAnsi="Cambria"/>
          <w:sz w:val="22"/>
          <w:szCs w:val="22"/>
        </w:rPr>
        <w:t xml:space="preserve"> muud kutsekvalifikatsiooni või haridust, mis annab isikule ehitusseadustiku mõistes pädevuse juhtida hanke objektiks olevat ehitustööd iseseisvalt vastaval tasemel. </w:t>
      </w:r>
    </w:p>
    <w:p w14:paraId="47C7851B" w14:textId="20502C75" w:rsidR="00553813" w:rsidRPr="00935B59" w:rsidRDefault="00F77D38" w:rsidP="000417FA">
      <w:pPr>
        <w:pStyle w:val="paragraph"/>
        <w:numPr>
          <w:ilvl w:val="1"/>
          <w:numId w:val="7"/>
        </w:numPr>
        <w:spacing w:line="280" w:lineRule="exact"/>
        <w:ind w:left="851" w:hanging="851"/>
        <w:jc w:val="both"/>
        <w:textAlignment w:val="baseline"/>
        <w:rPr>
          <w:rFonts w:ascii="Cambria" w:hAnsi="Cambria"/>
          <w:sz w:val="22"/>
          <w:szCs w:val="22"/>
        </w:rPr>
      </w:pPr>
      <w:r w:rsidRPr="00935B59">
        <w:rPr>
          <w:rFonts w:ascii="Cambria" w:hAnsi="Cambria"/>
          <w:sz w:val="22"/>
          <w:szCs w:val="22"/>
        </w:rPr>
        <w:t>Kaastatud vastutav spetsialist</w:t>
      </w:r>
      <w:r w:rsidR="00553813" w:rsidRPr="00935B59">
        <w:rPr>
          <w:rFonts w:ascii="Cambria" w:hAnsi="Cambria"/>
          <w:sz w:val="22"/>
          <w:szCs w:val="22"/>
        </w:rPr>
        <w:t xml:space="preserve"> peab valdama eesti keelt tasemel, mis võimaldab tal täita oma ülesandeid hankelepingu täitmisel. </w:t>
      </w:r>
    </w:p>
    <w:p w14:paraId="4F15CE1B" w14:textId="381D52C6" w:rsidR="00466853" w:rsidRPr="00935B59" w:rsidRDefault="009972F5" w:rsidP="000417FA">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 xml:space="preserve">Töövõtja </w:t>
      </w:r>
      <w:r w:rsidR="007D6427"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vastutab kogu </w:t>
      </w:r>
      <w:r w:rsidRPr="00935B59">
        <w:rPr>
          <w:rStyle w:val="normaltextrun"/>
          <w:rFonts w:ascii="Cambria" w:hAnsi="Cambria" w:cs="Segoe UI"/>
          <w:sz w:val="22"/>
          <w:szCs w:val="22"/>
        </w:rPr>
        <w:t>ehitustöö</w:t>
      </w:r>
      <w:r w:rsidR="0076194A" w:rsidRPr="00935B59">
        <w:rPr>
          <w:rStyle w:val="normaltextrun"/>
          <w:rFonts w:ascii="Cambria" w:hAnsi="Cambria" w:cs="Segoe UI"/>
          <w:sz w:val="22"/>
          <w:szCs w:val="22"/>
        </w:rPr>
        <w:t xml:space="preserve"> administreerimise ja juhtimise eest. Kirjavahetus ja kommunikatsioon käib läbi projektijuhi.</w:t>
      </w:r>
      <w:r w:rsidR="00767910" w:rsidRPr="00935B59">
        <w:rPr>
          <w:rStyle w:val="normaltextrun"/>
          <w:rFonts w:ascii="Cambria" w:hAnsi="Cambria" w:cs="Segoe UI"/>
          <w:sz w:val="22"/>
          <w:szCs w:val="22"/>
        </w:rPr>
        <w:t xml:space="preserve"> </w:t>
      </w:r>
      <w:r w:rsidR="0076194A" w:rsidRPr="00935B59">
        <w:rPr>
          <w:rStyle w:val="normaltextrun"/>
          <w:rFonts w:ascii="Cambria" w:hAnsi="Cambria" w:cs="Segoe UI"/>
          <w:sz w:val="22"/>
          <w:szCs w:val="22"/>
        </w:rPr>
        <w:t xml:space="preserve">Töövõtja </w:t>
      </w:r>
      <w:r w:rsidR="008B356E" w:rsidRPr="00935B59">
        <w:rPr>
          <w:rStyle w:val="normaltextrun"/>
          <w:rFonts w:ascii="Cambria" w:hAnsi="Cambria" w:cs="Segoe UI"/>
          <w:sz w:val="22"/>
          <w:szCs w:val="22"/>
        </w:rPr>
        <w:t xml:space="preserve">annab </w:t>
      </w:r>
      <w:bookmarkStart w:id="0" w:name="_Hlk114225669"/>
      <w:r w:rsidR="00727873" w:rsidRPr="00935B59">
        <w:rPr>
          <w:rStyle w:val="normaltextrun"/>
          <w:rFonts w:ascii="Cambria" w:hAnsi="Cambria" w:cs="Segoe UI"/>
          <w:sz w:val="22"/>
          <w:szCs w:val="22"/>
        </w:rPr>
        <w:t>vastutavale spetsialistile</w:t>
      </w:r>
      <w:bookmarkEnd w:id="0"/>
      <w:r w:rsidR="0076194A" w:rsidRPr="00935B59">
        <w:rPr>
          <w:rStyle w:val="normaltextrun"/>
          <w:rFonts w:ascii="Cambria" w:hAnsi="Cambria" w:cs="Segoe UI"/>
          <w:sz w:val="22"/>
          <w:szCs w:val="22"/>
        </w:rPr>
        <w:t xml:space="preserve"> kõik volitused, et tegutseda hankelepingust tulenevalt töövõtja nimel. Töövõtja </w:t>
      </w:r>
      <w:r w:rsidR="00727873"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vastutab hankelepingu täitmise korraldamise eest töövõtja nimel. Kui </w:t>
      </w:r>
      <w:r w:rsidR="007B5BC4" w:rsidRPr="00935B59">
        <w:rPr>
          <w:rStyle w:val="normaltextrun"/>
          <w:rFonts w:ascii="Cambria" w:hAnsi="Cambria" w:cs="Segoe UI"/>
          <w:sz w:val="22"/>
          <w:szCs w:val="22"/>
        </w:rPr>
        <w:t>vastutav spetsialist</w:t>
      </w:r>
      <w:r w:rsidR="0076194A" w:rsidRPr="00935B59">
        <w:rPr>
          <w:rStyle w:val="normaltextrun"/>
          <w:rFonts w:ascii="Cambria" w:hAnsi="Cambria" w:cs="Segoe UI"/>
          <w:sz w:val="22"/>
          <w:szCs w:val="22"/>
        </w:rPr>
        <w:t xml:space="preserve"> puudub ajutiselt töö tegemise ajal objektilt,  volitab ta sobivat asendusisikut täitma ajutiselt</w:t>
      </w:r>
      <w:r w:rsidR="007B5BC4" w:rsidRPr="00935B59">
        <w:rPr>
          <w:rFonts w:ascii="Cambria" w:hAnsi="Cambria"/>
          <w:sz w:val="22"/>
          <w:szCs w:val="22"/>
        </w:rPr>
        <w:t xml:space="preserve"> </w:t>
      </w:r>
      <w:r w:rsidR="007B5BC4" w:rsidRPr="00935B59">
        <w:rPr>
          <w:rStyle w:val="normaltextrun"/>
          <w:rFonts w:ascii="Cambria" w:hAnsi="Cambria" w:cs="Segoe UI"/>
          <w:sz w:val="22"/>
          <w:szCs w:val="22"/>
        </w:rPr>
        <w:t>vastutava spetsialisti</w:t>
      </w:r>
      <w:r w:rsidR="0076194A" w:rsidRPr="00935B59">
        <w:rPr>
          <w:rStyle w:val="normaltextrun"/>
          <w:rFonts w:ascii="Cambria" w:hAnsi="Cambria" w:cs="Segoe UI"/>
          <w:sz w:val="22"/>
          <w:szCs w:val="22"/>
        </w:rPr>
        <w:t xml:space="preserve"> ülesandeid, kooskõlastades selle tellija esindaja ja omanikujärelevalvega.</w:t>
      </w:r>
      <w:r w:rsidR="0076194A" w:rsidRPr="00935B59">
        <w:rPr>
          <w:rStyle w:val="eop"/>
          <w:rFonts w:ascii="Cambria" w:hAnsi="Cambria" w:cs="Segoe UI"/>
          <w:sz w:val="22"/>
          <w:szCs w:val="22"/>
        </w:rPr>
        <w:t> </w:t>
      </w:r>
    </w:p>
    <w:p w14:paraId="3A75863B" w14:textId="1B2888E9" w:rsidR="00466853" w:rsidRPr="00935B59" w:rsidRDefault="0076194A" w:rsidP="000417FA">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 xml:space="preserve">Töövõtja </w:t>
      </w:r>
      <w:r w:rsidR="007B5BC4" w:rsidRPr="00935B59">
        <w:rPr>
          <w:rStyle w:val="normaltextrun"/>
          <w:rFonts w:ascii="Cambria" w:hAnsi="Cambria" w:cs="Segoe UI"/>
          <w:sz w:val="22"/>
          <w:szCs w:val="22"/>
        </w:rPr>
        <w:t xml:space="preserve">vastutav spetsialist </w:t>
      </w:r>
      <w:r w:rsidRPr="00935B59">
        <w:rPr>
          <w:rStyle w:val="normaltextrun"/>
          <w:rFonts w:ascii="Cambria" w:hAnsi="Cambria" w:cs="Segoe UI"/>
          <w:sz w:val="22"/>
          <w:szCs w:val="22"/>
        </w:rPr>
        <w:t>peab olema tööperioodil pidevalt kättesaadav ja lahendama kõikide objektide ehitusega seotud küsimused ja vastutama objektide ehitusaegse liikluskorralduse eest.</w:t>
      </w:r>
    </w:p>
    <w:p w14:paraId="7ECE2E1F" w14:textId="6C742B44" w:rsidR="00466853" w:rsidRPr="00935B59" w:rsidRDefault="0076194A" w:rsidP="000417FA">
      <w:pPr>
        <w:pStyle w:val="paragraph"/>
        <w:numPr>
          <w:ilvl w:val="1"/>
          <w:numId w:val="7"/>
        </w:numPr>
        <w:spacing w:before="0" w:beforeAutospacing="0" w:after="0" w:afterAutospacing="0" w:line="280" w:lineRule="exact"/>
        <w:ind w:left="851" w:hanging="851"/>
        <w:jc w:val="both"/>
        <w:textAlignment w:val="baseline"/>
        <w:rPr>
          <w:rStyle w:val="normaltextrun"/>
          <w:rFonts w:ascii="Cambria" w:hAnsi="Cambria"/>
          <w:sz w:val="22"/>
          <w:szCs w:val="22"/>
        </w:rPr>
      </w:pPr>
      <w:r w:rsidRPr="00935B59">
        <w:rPr>
          <w:rStyle w:val="normaltextrun"/>
          <w:rFonts w:ascii="Cambria" w:hAnsi="Cambria" w:cs="Segoe UI"/>
          <w:sz w:val="22"/>
          <w:szCs w:val="22"/>
        </w:rPr>
        <w:t xml:space="preserve">Töövõtja </w:t>
      </w:r>
      <w:r w:rsidR="007B5BC4" w:rsidRPr="00935B59">
        <w:rPr>
          <w:rStyle w:val="normaltextrun"/>
          <w:rFonts w:ascii="Cambria" w:hAnsi="Cambria" w:cs="Segoe UI"/>
          <w:sz w:val="22"/>
          <w:szCs w:val="22"/>
        </w:rPr>
        <w:t>vastutav spetsialist</w:t>
      </w:r>
      <w:r w:rsidRPr="00935B59">
        <w:rPr>
          <w:rStyle w:val="normaltextrun"/>
          <w:rFonts w:ascii="Cambria" w:hAnsi="Cambria" w:cs="Segoe UI"/>
          <w:sz w:val="22"/>
          <w:szCs w:val="22"/>
        </w:rPr>
        <w:t xml:space="preserve"> peab</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viibima objektil</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ajal kui</w:t>
      </w:r>
      <w:r w:rsidR="007D6427" w:rsidRPr="00935B59">
        <w:rPr>
          <w:rStyle w:val="normaltextrun"/>
          <w:rFonts w:ascii="Cambria" w:hAnsi="Cambria" w:cs="Segoe UI"/>
          <w:sz w:val="22"/>
          <w:szCs w:val="22"/>
        </w:rPr>
        <w:t xml:space="preserve"> </w:t>
      </w:r>
      <w:r w:rsidRPr="00935B59">
        <w:rPr>
          <w:rStyle w:val="normaltextrun"/>
          <w:rFonts w:ascii="Cambria" w:hAnsi="Cambria" w:cs="Segoe UI"/>
          <w:sz w:val="22"/>
          <w:szCs w:val="22"/>
        </w:rPr>
        <w:t>teostatakse suuremahulisi</w:t>
      </w:r>
      <w:r w:rsidR="007D6427" w:rsidRPr="00935B59">
        <w:rPr>
          <w:rStyle w:val="normaltextrun"/>
          <w:rFonts w:ascii="Cambria" w:hAnsi="Cambria" w:cs="Segoe UI"/>
          <w:sz w:val="22"/>
          <w:szCs w:val="22"/>
        </w:rPr>
        <w:t xml:space="preserve"> </w:t>
      </w:r>
      <w:r w:rsidR="006B6663">
        <w:rPr>
          <w:rStyle w:val="normaltextrun"/>
          <w:rFonts w:ascii="Cambria" w:hAnsi="Cambria" w:cs="Segoe UI"/>
          <w:sz w:val="22"/>
          <w:szCs w:val="22"/>
        </w:rPr>
        <w:t>katte paigaldustöid</w:t>
      </w:r>
      <w:r w:rsidRPr="00935B59">
        <w:rPr>
          <w:rStyle w:val="normaltextrun"/>
          <w:rFonts w:ascii="Cambria" w:hAnsi="Cambria" w:cs="Segoe UI"/>
          <w:sz w:val="22"/>
          <w:szCs w:val="22"/>
        </w:rPr>
        <w:t>.</w:t>
      </w:r>
      <w:r w:rsidR="007D6427" w:rsidRPr="00935B59">
        <w:rPr>
          <w:rStyle w:val="normaltextrun"/>
          <w:rFonts w:ascii="Cambria" w:hAnsi="Cambria" w:cs="Segoe UI"/>
          <w:sz w:val="22"/>
          <w:szCs w:val="22"/>
        </w:rPr>
        <w:t xml:space="preserve"> </w:t>
      </w:r>
      <w:r w:rsidR="000A0F99" w:rsidRPr="00935B59">
        <w:rPr>
          <w:rStyle w:val="normaltextrun"/>
          <w:rFonts w:ascii="Cambria" w:hAnsi="Cambria" w:cs="Segoe UI"/>
          <w:sz w:val="22"/>
          <w:szCs w:val="22"/>
        </w:rPr>
        <w:t xml:space="preserve">Vastutav spetsialist </w:t>
      </w:r>
      <w:r w:rsidRPr="00935B59">
        <w:rPr>
          <w:rStyle w:val="normaltextrun"/>
          <w:rFonts w:ascii="Cambria" w:hAnsi="Cambria" w:cs="Segoe UI"/>
          <w:sz w:val="22"/>
          <w:szCs w:val="22"/>
        </w:rPr>
        <w:t xml:space="preserve">peab tagama, et </w:t>
      </w:r>
      <w:r w:rsidR="006B6663">
        <w:rPr>
          <w:rStyle w:val="normaltextrun"/>
          <w:rFonts w:ascii="Cambria" w:hAnsi="Cambria" w:cs="Segoe UI"/>
          <w:sz w:val="22"/>
          <w:szCs w:val="22"/>
        </w:rPr>
        <w:t>kunstmuru</w:t>
      </w:r>
      <w:r w:rsidRPr="00935B59">
        <w:rPr>
          <w:rStyle w:val="normaltextrun"/>
          <w:rFonts w:ascii="Cambria" w:hAnsi="Cambria" w:cs="Segoe UI"/>
          <w:sz w:val="22"/>
          <w:szCs w:val="22"/>
        </w:rPr>
        <w:t xml:space="preserve"> paigaldamisel ei tekiks tõrkeid ja kvaliteediprobleeme ning oleks tagatud piisav varustuskindlus. </w:t>
      </w:r>
    </w:p>
    <w:p w14:paraId="5A6D9E22" w14:textId="77777777" w:rsidR="008735D7" w:rsidRPr="00935B59" w:rsidRDefault="008735D7" w:rsidP="005D2814">
      <w:pPr>
        <w:pStyle w:val="paragraph"/>
        <w:spacing w:before="0" w:beforeAutospacing="0" w:after="0" w:afterAutospacing="0" w:line="280" w:lineRule="exact"/>
        <w:ind w:left="851" w:hanging="851"/>
        <w:jc w:val="both"/>
        <w:textAlignment w:val="baseline"/>
        <w:rPr>
          <w:rStyle w:val="normaltextrun"/>
          <w:rFonts w:ascii="Cambria" w:hAnsi="Cambria"/>
          <w:sz w:val="22"/>
          <w:szCs w:val="22"/>
        </w:rPr>
      </w:pPr>
    </w:p>
    <w:p w14:paraId="633D2149" w14:textId="126BF819" w:rsidR="00466853" w:rsidRPr="00935B59" w:rsidRDefault="00B00EE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Töö tegemise kord ja nõuded</w:t>
      </w:r>
      <w:r w:rsidR="0076194A" w:rsidRPr="00935B59">
        <w:rPr>
          <w:rStyle w:val="eop"/>
          <w:rFonts w:ascii="Cambria" w:hAnsi="Cambria" w:cs="Segoe UI"/>
          <w:sz w:val="22"/>
          <w:szCs w:val="22"/>
        </w:rPr>
        <w:t> </w:t>
      </w:r>
    </w:p>
    <w:p w14:paraId="093EAC56"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on kohustatud enne tööde alustamist esitama tellijale kooskõlastamiseks töögraafiku, kus on toodud muuhulgas ka kõik võimalikud liikumispiirangud.</w:t>
      </w:r>
      <w:r w:rsidRPr="00935B59">
        <w:rPr>
          <w:rStyle w:val="eop"/>
          <w:rFonts w:ascii="Cambria" w:hAnsi="Cambria" w:cs="Segoe UI"/>
          <w:sz w:val="22"/>
          <w:szCs w:val="22"/>
        </w:rPr>
        <w:t> </w:t>
      </w:r>
    </w:p>
    <w:p w14:paraId="446615F1"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eop"/>
          <w:rFonts w:ascii="Cambria" w:hAnsi="Cambria"/>
          <w:sz w:val="22"/>
          <w:szCs w:val="22"/>
        </w:rPr>
        <w:t xml:space="preserve">Korralised objektikoosolekud toimuvad aktiivsel tööperioodil vähemalt 2 korda kuus või vastavalt vajadusele, va kui on kokku lepitud teisiti. </w:t>
      </w:r>
    </w:p>
    <w:p w14:paraId="1B6488F5"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Enne ehitustööde algust peab töövõtja üle vaatama ja vajadusel fikseerima ehitusobjektil ning selle vahetus läheduses (vähemalt 30 m kaugusel) piirnevate kolmandatele isikutele kuuluva vara (hooned, rajatised jms) seisukorra.</w:t>
      </w:r>
      <w:r w:rsidRPr="00935B59">
        <w:rPr>
          <w:rStyle w:val="eop"/>
          <w:rFonts w:ascii="Cambria" w:hAnsi="Cambria" w:cs="Segoe UI"/>
          <w:sz w:val="22"/>
          <w:szCs w:val="22"/>
        </w:rPr>
        <w:t> </w:t>
      </w:r>
    </w:p>
    <w:p w14:paraId="7AE6E0A3" w14:textId="3FE51D05"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Töövõtja </w:t>
      </w:r>
      <w:r w:rsidR="009650C1" w:rsidRPr="00935B59">
        <w:rPr>
          <w:rStyle w:val="normaltextrun"/>
          <w:rFonts w:ascii="Cambria" w:hAnsi="Cambria" w:cs="Segoe UI"/>
          <w:sz w:val="22"/>
          <w:szCs w:val="22"/>
        </w:rPr>
        <w:t>vastutav spetsialist</w:t>
      </w:r>
      <w:r w:rsidRPr="00935B59">
        <w:rPr>
          <w:rStyle w:val="normaltextrun"/>
          <w:rFonts w:ascii="Cambria" w:hAnsi="Cambria" w:cs="Segoe UI"/>
          <w:sz w:val="22"/>
          <w:szCs w:val="22"/>
        </w:rPr>
        <w:t xml:space="preserve"> peab organiseerima objekti korrektsed mahamärkimistööd koos omanikujärelevalve ja tellija esindajaga.</w:t>
      </w:r>
      <w:r w:rsidRPr="00935B59">
        <w:rPr>
          <w:rStyle w:val="eop"/>
          <w:rFonts w:ascii="Cambria" w:hAnsi="Cambria" w:cs="Segoe UI"/>
          <w:sz w:val="22"/>
          <w:szCs w:val="22"/>
        </w:rPr>
        <w:t> </w:t>
      </w:r>
    </w:p>
    <w:p w14:paraId="0644D1EB" w14:textId="5F50066E"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vormistama objektiga seotud dokumendid (edaspidi täitedokumentatsioon) vastavalt juhendmaterjalides viidatud dokumendile „Ehitamise dokumenteerimisele, ehitusdokumentide säilitamisele ja üleandmisele esitatavad nõuded ning hooldusjuhendile, selle hoidmisele ja esitamisele esitatavad nõuded“ (Majandus- ja taristuministri 14.02.2020 määrus nr 3).</w:t>
      </w:r>
      <w:r w:rsidRPr="00935B59">
        <w:rPr>
          <w:rStyle w:val="eop"/>
          <w:rFonts w:ascii="Cambria" w:hAnsi="Cambria" w:cs="Segoe UI"/>
          <w:sz w:val="22"/>
          <w:szCs w:val="22"/>
        </w:rPr>
        <w:t> </w:t>
      </w:r>
      <w:r w:rsidRPr="00935B59">
        <w:rPr>
          <w:rStyle w:val="normaltextrun"/>
          <w:rFonts w:ascii="Cambria" w:hAnsi="Cambria" w:cs="Segoe UI"/>
          <w:sz w:val="22"/>
          <w:szCs w:val="22"/>
        </w:rPr>
        <w:t>Kõik päevikud ja kaetud tööde aktid koos lisadega ning kõik protokollid allkirjastatakse digitaalselt.</w:t>
      </w:r>
      <w:r w:rsidRPr="00935B59">
        <w:rPr>
          <w:rStyle w:val="eop"/>
          <w:rFonts w:ascii="Cambria" w:hAnsi="Cambria" w:cs="Segoe UI"/>
          <w:sz w:val="22"/>
          <w:szCs w:val="22"/>
        </w:rPr>
        <w:t> </w:t>
      </w:r>
    </w:p>
    <w:p w14:paraId="1935CBDC"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peab tagama ehitise ning seoses tööde tegemisega töövõtja valdusesse antud ehitise ja ehitusplatsi (sh seda ümbritseva maa-ala) korrashoiu ja ohutuse ümbruskonnale. Koostöös omanikujärelevalvega piiratakse vajadusel kaevikud jms kohad aedadega tagamaks ohutus. </w:t>
      </w:r>
      <w:r w:rsidRPr="00935B59">
        <w:rPr>
          <w:rStyle w:val="eop"/>
          <w:rFonts w:ascii="Cambria" w:hAnsi="Cambria" w:cs="Segoe UI"/>
          <w:sz w:val="22"/>
          <w:szCs w:val="22"/>
        </w:rPr>
        <w:t> </w:t>
      </w:r>
    </w:p>
    <w:p w14:paraId="3FDA8632"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lastRenderedPageBreak/>
        <w:t>Töövõtja kohustub objekti teenindusvedudel (pinnase-, killustiku-, asfaldi, kruusa jne veod) kinni pidama veokitele kehtestatud koormuspiirangutest. Materjalide transportimisel tuleb kasutada koormakatteid. Koormuspiirangutega lõikudel tuleb töövõtjal taotleda vastavatele sõidukitele veoluba Saue vallavalitsuse </w:t>
      </w:r>
      <w:proofErr w:type="spellStart"/>
      <w:r w:rsidRPr="00935B59">
        <w:rPr>
          <w:rStyle w:val="normaltextrun"/>
          <w:rFonts w:ascii="Cambria" w:hAnsi="Cambria" w:cs="Segoe UI"/>
          <w:sz w:val="22"/>
          <w:szCs w:val="22"/>
        </w:rPr>
        <w:t>teedespetsialistilt</w:t>
      </w:r>
      <w:proofErr w:type="spellEnd"/>
      <w:r w:rsidRPr="00935B59">
        <w:rPr>
          <w:rStyle w:val="normaltextrun"/>
          <w:rFonts w:ascii="Cambria" w:hAnsi="Cambria" w:cs="Segoe UI"/>
          <w:sz w:val="22"/>
          <w:szCs w:val="22"/>
        </w:rPr>
        <w:t>. </w:t>
      </w:r>
      <w:r w:rsidRPr="00935B59">
        <w:rPr>
          <w:rStyle w:val="eop"/>
          <w:rFonts w:ascii="Cambria" w:hAnsi="Cambria" w:cs="Segoe UI"/>
          <w:sz w:val="22"/>
          <w:szCs w:val="22"/>
        </w:rPr>
        <w:t> </w:t>
      </w:r>
    </w:p>
    <w:p w14:paraId="3D5B0CBF"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ehitusobjekti tööde teostamise ajal rakendama meetmeid vältimaks prahi, pori ja muu mustuse kandumisel väljapoolse ehitusobjekti piire.</w:t>
      </w:r>
      <w:r w:rsidRPr="00935B59">
        <w:rPr>
          <w:rStyle w:val="eop"/>
          <w:rFonts w:ascii="Cambria" w:hAnsi="Cambria" w:cs="Segoe UI"/>
          <w:sz w:val="22"/>
          <w:szCs w:val="22"/>
        </w:rPr>
        <w:t xml:space="preserve"> Vajadusel rakendab tänavapuhastust. </w:t>
      </w:r>
    </w:p>
    <w:p w14:paraId="7A3B3AD1" w14:textId="55C6ADF5"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Lammutamise või demonteerimise käigus tekkinud materjalid, mis osutuvad mittevajalikuks või mida ei saa kasutada ehitustööde teostamise juures ning mis ei sisaldu eelarves, jäävad üldjuhul </w:t>
      </w:r>
      <w:r w:rsidR="00677FD8" w:rsidRPr="00935B59">
        <w:rPr>
          <w:rStyle w:val="normaltextrun"/>
          <w:rFonts w:ascii="Cambria" w:hAnsi="Cambria" w:cs="Segoe UI"/>
          <w:sz w:val="22"/>
          <w:szCs w:val="22"/>
        </w:rPr>
        <w:t>t</w:t>
      </w:r>
      <w:r w:rsidRPr="00935B59">
        <w:rPr>
          <w:rStyle w:val="normaltextrun"/>
          <w:rFonts w:ascii="Cambria" w:hAnsi="Cambria" w:cs="Segoe UI"/>
          <w:sz w:val="22"/>
          <w:szCs w:val="22"/>
        </w:rPr>
        <w:t>öövõtja omandisse.</w:t>
      </w:r>
      <w:r w:rsidRPr="00935B59">
        <w:rPr>
          <w:rStyle w:val="eop"/>
          <w:rFonts w:ascii="Cambria" w:hAnsi="Cambria" w:cs="Segoe UI"/>
          <w:sz w:val="22"/>
          <w:szCs w:val="22"/>
        </w:rPr>
        <w:t> </w:t>
      </w:r>
    </w:p>
    <w:p w14:paraId="4D4C53DE" w14:textId="77777777" w:rsidR="003B54E5" w:rsidRPr="00935B59" w:rsidRDefault="003B54E5"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on kohustatud teavitama kinnistuomanikke, kelle ligipääsu kinnistule ehitustööd takistavad, ligipääsu takistamisest ette vähemalt üks nädal. Töövõtja peab kinnistuomanikega ja vastavate teenuste osutajatega läbi rääkima ning lahendama probleemid, mida ligipääsu takistamine võib tekitada seoses parkimisega, postiveoga, prügiveoga jms.</w:t>
      </w:r>
      <w:r w:rsidRPr="00935B59">
        <w:rPr>
          <w:rStyle w:val="eop"/>
          <w:rFonts w:ascii="Cambria" w:hAnsi="Cambria" w:cs="Segoe UI"/>
          <w:sz w:val="22"/>
          <w:szCs w:val="22"/>
        </w:rPr>
        <w:t> </w:t>
      </w:r>
    </w:p>
    <w:p w14:paraId="6B5E7469"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564375FE" w14:textId="35FC20A6" w:rsidR="00792228" w:rsidRPr="00935B59" w:rsidRDefault="00792228" w:rsidP="00FE03AC">
      <w:pPr>
        <w:pStyle w:val="paragraph"/>
        <w:numPr>
          <w:ilvl w:val="0"/>
          <w:numId w:val="7"/>
        </w:numPr>
        <w:spacing w:before="0" w:beforeAutospacing="0" w:after="0" w:afterAutospacing="0" w:line="280" w:lineRule="exact"/>
        <w:ind w:left="851" w:hanging="851"/>
        <w:jc w:val="both"/>
        <w:textAlignment w:val="baseline"/>
        <w:rPr>
          <w:rStyle w:val="normaltextrun"/>
          <w:rFonts w:ascii="Cambria" w:hAnsi="Cambria"/>
          <w:b/>
          <w:bCs/>
          <w:sz w:val="22"/>
          <w:szCs w:val="22"/>
        </w:rPr>
      </w:pPr>
      <w:r w:rsidRPr="00935B59">
        <w:rPr>
          <w:rStyle w:val="normaltextrun"/>
          <w:rFonts w:ascii="Cambria" w:hAnsi="Cambria"/>
          <w:b/>
          <w:bCs/>
          <w:sz w:val="22"/>
          <w:szCs w:val="22"/>
        </w:rPr>
        <w:t>Jäätme</w:t>
      </w:r>
      <w:r w:rsidR="0062495A" w:rsidRPr="00935B59">
        <w:rPr>
          <w:rStyle w:val="normaltextrun"/>
          <w:rFonts w:ascii="Cambria" w:hAnsi="Cambria"/>
          <w:b/>
          <w:bCs/>
          <w:sz w:val="22"/>
          <w:szCs w:val="22"/>
        </w:rPr>
        <w:t>te käitlemine</w:t>
      </w:r>
    </w:p>
    <w:p w14:paraId="7BA03EBD" w14:textId="02BA1FA6" w:rsidR="00242098" w:rsidRPr="00935B59" w:rsidRDefault="008E4511" w:rsidP="00FE03AC">
      <w:pPr>
        <w:pStyle w:val="Loendilik"/>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Töövõtja on tööde tegemise käigus tekkivate jäätmete valdaja</w:t>
      </w:r>
      <w:r w:rsidR="00A645C4" w:rsidRPr="00935B59">
        <w:rPr>
          <w:rStyle w:val="normaltextrun"/>
          <w:rFonts w:ascii="Cambria" w:hAnsi="Cambria"/>
          <w:lang w:eastAsia="et-EE"/>
        </w:rPr>
        <w:t xml:space="preserve">. </w:t>
      </w:r>
      <w:r w:rsidR="00165B8A" w:rsidRPr="00935B59">
        <w:rPr>
          <w:rStyle w:val="normaltextrun"/>
          <w:rFonts w:ascii="Cambria" w:hAnsi="Cambria"/>
          <w:lang w:eastAsia="et-EE"/>
        </w:rPr>
        <w:t xml:space="preserve">Töövõtja on kohustatud tagama </w:t>
      </w:r>
      <w:r w:rsidR="000425D7" w:rsidRPr="00935B59">
        <w:rPr>
          <w:rStyle w:val="normaltextrun"/>
          <w:rFonts w:ascii="Cambria" w:hAnsi="Cambria"/>
          <w:lang w:eastAsia="et-EE"/>
        </w:rPr>
        <w:t xml:space="preserve">ja korraldama </w:t>
      </w:r>
      <w:r w:rsidR="00165B8A" w:rsidRPr="00935B59">
        <w:rPr>
          <w:rStyle w:val="normaltextrun"/>
          <w:rFonts w:ascii="Cambria" w:hAnsi="Cambria"/>
          <w:lang w:eastAsia="et-EE"/>
        </w:rPr>
        <w:t xml:space="preserve">tööde tegemise käigus tekkivate jäätmete </w:t>
      </w:r>
      <w:r w:rsidR="000425D7" w:rsidRPr="00935B59">
        <w:rPr>
          <w:rStyle w:val="normaltextrun"/>
          <w:rFonts w:ascii="Cambria" w:hAnsi="Cambria"/>
          <w:lang w:eastAsia="et-EE"/>
        </w:rPr>
        <w:t>nõuetekohase käitlemise</w:t>
      </w:r>
      <w:r w:rsidR="00A645C4" w:rsidRPr="00935B59">
        <w:rPr>
          <w:rStyle w:val="normaltextrun"/>
          <w:rFonts w:ascii="Cambria" w:hAnsi="Cambria"/>
          <w:lang w:eastAsia="et-EE"/>
        </w:rPr>
        <w:t>, sh üleandmise vastavat tegevusluba või registreeringut omavale jäätmekäitl</w:t>
      </w:r>
      <w:r w:rsidR="0029184B" w:rsidRPr="00935B59">
        <w:rPr>
          <w:rStyle w:val="normaltextrun"/>
          <w:rFonts w:ascii="Cambria" w:hAnsi="Cambria"/>
          <w:lang w:eastAsia="et-EE"/>
        </w:rPr>
        <w:t>usettevõttele</w:t>
      </w:r>
      <w:r w:rsidR="00837971" w:rsidRPr="00935B59">
        <w:rPr>
          <w:rStyle w:val="normaltextrun"/>
          <w:rFonts w:ascii="Cambria" w:hAnsi="Cambria"/>
          <w:lang w:eastAsia="et-EE"/>
        </w:rPr>
        <w:t>.</w:t>
      </w:r>
    </w:p>
    <w:p w14:paraId="102BA0DA" w14:textId="5FFE4CBB" w:rsidR="009867EA" w:rsidRPr="00935B59" w:rsidRDefault="007A4CE4" w:rsidP="009867EA">
      <w:pPr>
        <w:pStyle w:val="Loendilik"/>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Kui töövõtja ise käitleb tekkivad jäätmed</w:t>
      </w:r>
      <w:r w:rsidR="00E556A6" w:rsidRPr="00935B59">
        <w:rPr>
          <w:rStyle w:val="normaltextrun"/>
          <w:rFonts w:ascii="Cambria" w:hAnsi="Cambria"/>
          <w:lang w:eastAsia="et-EE"/>
        </w:rPr>
        <w:t xml:space="preserve"> (nt jäätmete taaskasutus</w:t>
      </w:r>
      <w:r w:rsidR="009867EA" w:rsidRPr="00935B59">
        <w:rPr>
          <w:rStyle w:val="normaltextrun"/>
          <w:rFonts w:ascii="Cambria" w:hAnsi="Cambria"/>
          <w:lang w:eastAsia="et-EE"/>
        </w:rPr>
        <w:t xml:space="preserve">), siis peab töövõtja omama </w:t>
      </w:r>
      <w:r w:rsidR="009B7C37" w:rsidRPr="00935B59">
        <w:rPr>
          <w:rStyle w:val="normaltextrun"/>
          <w:rFonts w:ascii="Cambria" w:hAnsi="Cambria"/>
          <w:lang w:eastAsia="et-EE"/>
        </w:rPr>
        <w:t xml:space="preserve">vastavaks </w:t>
      </w:r>
      <w:r w:rsidR="009867EA" w:rsidRPr="00935B59">
        <w:rPr>
          <w:rStyle w:val="normaltextrun"/>
          <w:rFonts w:ascii="Cambria" w:hAnsi="Cambria"/>
          <w:lang w:eastAsia="et-EE"/>
        </w:rPr>
        <w:t>tegevuse</w:t>
      </w:r>
      <w:r w:rsidR="009B7C37" w:rsidRPr="00935B59">
        <w:rPr>
          <w:rStyle w:val="normaltextrun"/>
          <w:rFonts w:ascii="Cambria" w:hAnsi="Cambria"/>
          <w:lang w:eastAsia="et-EE"/>
        </w:rPr>
        <w:t>k</w:t>
      </w:r>
      <w:r w:rsidR="009867EA" w:rsidRPr="00935B59">
        <w:rPr>
          <w:rStyle w:val="normaltextrun"/>
          <w:rFonts w:ascii="Cambria" w:hAnsi="Cambria"/>
          <w:lang w:eastAsia="et-EE"/>
        </w:rPr>
        <w:t xml:space="preserve">s vajalikku </w:t>
      </w:r>
      <w:r w:rsidR="00AD03EE" w:rsidRPr="00935B59">
        <w:rPr>
          <w:rStyle w:val="normaltextrun"/>
          <w:rFonts w:ascii="Cambria" w:hAnsi="Cambria"/>
          <w:lang w:eastAsia="et-EE"/>
        </w:rPr>
        <w:t>tegevusluba või registreeringut.</w:t>
      </w:r>
    </w:p>
    <w:p w14:paraId="00EF3236" w14:textId="5E36C8D3" w:rsidR="00802FB2" w:rsidRPr="00935B59" w:rsidRDefault="00683E9A" w:rsidP="002000A6">
      <w:pPr>
        <w:pStyle w:val="Loendilik"/>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Töö tegemise käigus tekkivate jäätmete käitlemisel tuleb lähtuda kehtivatest õigusaktidest, sh Saue valla jäätmehoolduseeskirjast</w:t>
      </w:r>
      <w:r w:rsidR="00837971" w:rsidRPr="00935B59">
        <w:rPr>
          <w:rStyle w:val="normaltextrun"/>
          <w:rFonts w:ascii="Cambria" w:hAnsi="Cambria"/>
          <w:lang w:eastAsia="et-EE"/>
        </w:rPr>
        <w:t xml:space="preserve"> </w:t>
      </w:r>
      <w:hyperlink r:id="rId14" w:history="1">
        <w:r w:rsidR="00FF5201" w:rsidRPr="00935B59">
          <w:rPr>
            <w:rStyle w:val="Hperlink"/>
            <w:rFonts w:ascii="Cambria" w:hAnsi="Cambria"/>
            <w:lang w:eastAsia="et-EE"/>
          </w:rPr>
          <w:t>https://www.riigiteataja.ee/akt/405122019026&amp;leiakehtiv</w:t>
        </w:r>
      </w:hyperlink>
      <w:r w:rsidR="00FF5201" w:rsidRPr="00935B59">
        <w:rPr>
          <w:rStyle w:val="normaltextrun"/>
          <w:rFonts w:ascii="Cambria" w:hAnsi="Cambria"/>
          <w:lang w:eastAsia="et-EE"/>
        </w:rPr>
        <w:t xml:space="preserve"> </w:t>
      </w:r>
      <w:r w:rsidRPr="00935B59">
        <w:rPr>
          <w:rStyle w:val="normaltextrun"/>
          <w:rFonts w:ascii="Cambria" w:hAnsi="Cambria"/>
          <w:lang w:eastAsia="et-EE"/>
        </w:rPr>
        <w:t>.</w:t>
      </w:r>
    </w:p>
    <w:p w14:paraId="36498B8E" w14:textId="5097FEE6" w:rsidR="00DC29A4" w:rsidRPr="00935B59" w:rsidRDefault="00B74548" w:rsidP="003E35CC">
      <w:pPr>
        <w:pStyle w:val="Loendilik"/>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P</w:t>
      </w:r>
      <w:r w:rsidR="00FD4837" w:rsidRPr="00935B59">
        <w:rPr>
          <w:rStyle w:val="normaltextrun"/>
          <w:rFonts w:ascii="Cambria" w:hAnsi="Cambria"/>
          <w:lang w:eastAsia="et-EE"/>
        </w:rPr>
        <w:t>akkumise maksumuse sisse tuleb arvestada ka jäätmete</w:t>
      </w:r>
      <w:r w:rsidRPr="00935B59">
        <w:rPr>
          <w:rStyle w:val="normaltextrun"/>
          <w:rFonts w:ascii="Cambria" w:hAnsi="Cambria"/>
          <w:lang w:eastAsia="et-EE"/>
        </w:rPr>
        <w:t xml:space="preserve"> nõuetekohase käitlemisega seotud kulud (nt</w:t>
      </w:r>
      <w:r w:rsidR="00274C10" w:rsidRPr="00935B59">
        <w:rPr>
          <w:rStyle w:val="normaltextrun"/>
          <w:rFonts w:ascii="Cambria" w:hAnsi="Cambria"/>
          <w:lang w:eastAsia="et-EE"/>
        </w:rPr>
        <w:t xml:space="preserve"> </w:t>
      </w:r>
      <w:r w:rsidR="00FD4837" w:rsidRPr="00935B59">
        <w:rPr>
          <w:rStyle w:val="normaltextrun"/>
          <w:rFonts w:ascii="Cambria" w:hAnsi="Cambria"/>
          <w:lang w:eastAsia="et-EE"/>
        </w:rPr>
        <w:t>ladustamise maksud ja muud utiliseerimisega seotud kulud</w:t>
      </w:r>
      <w:r w:rsidRPr="00935B59">
        <w:rPr>
          <w:rStyle w:val="normaltextrun"/>
          <w:rFonts w:ascii="Cambria" w:hAnsi="Cambria"/>
          <w:lang w:eastAsia="et-EE"/>
        </w:rPr>
        <w:t>)</w:t>
      </w:r>
      <w:r w:rsidR="00FD4837" w:rsidRPr="00935B59">
        <w:rPr>
          <w:rStyle w:val="normaltextrun"/>
          <w:rFonts w:ascii="Cambria" w:hAnsi="Cambria"/>
          <w:lang w:eastAsia="et-EE"/>
        </w:rPr>
        <w:t xml:space="preserve">. </w:t>
      </w:r>
    </w:p>
    <w:p w14:paraId="6714307E" w14:textId="024814BA" w:rsidR="003F79BC" w:rsidRPr="00935B59" w:rsidRDefault="00274C10" w:rsidP="00FE03AC">
      <w:pPr>
        <w:pStyle w:val="Loendilik"/>
        <w:numPr>
          <w:ilvl w:val="1"/>
          <w:numId w:val="7"/>
        </w:numPr>
        <w:spacing w:after="0" w:line="280" w:lineRule="exact"/>
        <w:ind w:left="851" w:hanging="851"/>
        <w:jc w:val="both"/>
        <w:rPr>
          <w:rStyle w:val="normaltextrun"/>
          <w:rFonts w:ascii="Cambria" w:hAnsi="Cambria"/>
          <w:lang w:eastAsia="et-EE"/>
        </w:rPr>
      </w:pPr>
      <w:r w:rsidRPr="00935B59">
        <w:rPr>
          <w:rStyle w:val="normaltextrun"/>
          <w:rFonts w:ascii="Cambria" w:hAnsi="Cambria"/>
          <w:lang w:eastAsia="et-EE"/>
        </w:rPr>
        <w:t xml:space="preserve">Koos töö täitedokumentatsiooniga </w:t>
      </w:r>
      <w:r w:rsidR="00A213A7" w:rsidRPr="00935B59">
        <w:rPr>
          <w:rStyle w:val="normaltextrun"/>
          <w:rFonts w:ascii="Cambria" w:hAnsi="Cambria"/>
          <w:lang w:eastAsia="et-EE"/>
        </w:rPr>
        <w:t xml:space="preserve"> peab töövõtja esitama </w:t>
      </w:r>
      <w:r w:rsidRPr="00935B59">
        <w:rPr>
          <w:rStyle w:val="normaltextrun"/>
          <w:rFonts w:ascii="Cambria" w:hAnsi="Cambria"/>
          <w:lang w:eastAsia="et-EE"/>
        </w:rPr>
        <w:t>tellijale seletuskir</w:t>
      </w:r>
      <w:r w:rsidR="00A213A7" w:rsidRPr="00935B59">
        <w:rPr>
          <w:rStyle w:val="normaltextrun"/>
          <w:rFonts w:ascii="Cambria" w:hAnsi="Cambria"/>
          <w:lang w:eastAsia="et-EE"/>
        </w:rPr>
        <w:t>ja</w:t>
      </w:r>
      <w:r w:rsidRPr="00935B59">
        <w:rPr>
          <w:rStyle w:val="normaltextrun"/>
          <w:rFonts w:ascii="Cambria" w:hAnsi="Cambria"/>
          <w:lang w:eastAsia="et-EE"/>
        </w:rPr>
        <w:t xml:space="preserve"> tekkinud jäätmete </w:t>
      </w:r>
      <w:r w:rsidR="0016117E" w:rsidRPr="00935B59">
        <w:rPr>
          <w:rStyle w:val="normaltextrun"/>
          <w:rFonts w:ascii="Cambria" w:hAnsi="Cambria"/>
          <w:lang w:eastAsia="et-EE"/>
        </w:rPr>
        <w:t xml:space="preserve">liikide, koguse, </w:t>
      </w:r>
      <w:r w:rsidRPr="00935B59">
        <w:rPr>
          <w:rStyle w:val="normaltextrun"/>
          <w:rFonts w:ascii="Cambria" w:hAnsi="Cambria"/>
          <w:lang w:eastAsia="et-EE"/>
        </w:rPr>
        <w:t>edasise käitlemise viisi</w:t>
      </w:r>
      <w:r w:rsidR="0016117E" w:rsidRPr="00935B59">
        <w:rPr>
          <w:rStyle w:val="normaltextrun"/>
          <w:rFonts w:ascii="Cambria" w:hAnsi="Cambria"/>
          <w:lang w:eastAsia="et-EE"/>
        </w:rPr>
        <w:t xml:space="preserve"> ja</w:t>
      </w:r>
      <w:r w:rsidRPr="00935B59">
        <w:rPr>
          <w:rStyle w:val="normaltextrun"/>
          <w:rFonts w:ascii="Cambria" w:hAnsi="Cambria"/>
          <w:lang w:eastAsia="et-EE"/>
        </w:rPr>
        <w:t xml:space="preserve"> koha kohta</w:t>
      </w:r>
      <w:r w:rsidR="0016117E" w:rsidRPr="00935B59">
        <w:rPr>
          <w:rStyle w:val="normaltextrun"/>
          <w:rFonts w:ascii="Cambria" w:hAnsi="Cambria"/>
          <w:lang w:eastAsia="et-EE"/>
        </w:rPr>
        <w:t xml:space="preserve"> koos </w:t>
      </w:r>
      <w:r w:rsidRPr="00935B59">
        <w:rPr>
          <w:rStyle w:val="normaltextrun"/>
          <w:rFonts w:ascii="Cambria" w:hAnsi="Cambria"/>
          <w:lang w:eastAsia="et-EE"/>
        </w:rPr>
        <w:t>jäätmete üleandmist jäätmekäitlejale tõendava</w:t>
      </w:r>
      <w:r w:rsidR="008A250C" w:rsidRPr="00935B59">
        <w:rPr>
          <w:rStyle w:val="normaltextrun"/>
          <w:rFonts w:ascii="Cambria" w:hAnsi="Cambria"/>
          <w:lang w:eastAsia="et-EE"/>
        </w:rPr>
        <w:t>te</w:t>
      </w:r>
      <w:r w:rsidRPr="00935B59">
        <w:rPr>
          <w:rStyle w:val="normaltextrun"/>
          <w:rFonts w:ascii="Cambria" w:hAnsi="Cambria"/>
          <w:lang w:eastAsia="et-EE"/>
        </w:rPr>
        <w:t xml:space="preserve"> dokumen</w:t>
      </w:r>
      <w:r w:rsidR="0016117E" w:rsidRPr="00935B59">
        <w:rPr>
          <w:rStyle w:val="normaltextrun"/>
          <w:rFonts w:ascii="Cambria" w:hAnsi="Cambria"/>
          <w:lang w:eastAsia="et-EE"/>
        </w:rPr>
        <w:t>tidega</w:t>
      </w:r>
      <w:r w:rsidR="003F79BC" w:rsidRPr="00935B59">
        <w:rPr>
          <w:rStyle w:val="normaltextrun"/>
          <w:rFonts w:ascii="Cambria" w:hAnsi="Cambria"/>
          <w:lang w:eastAsia="et-EE"/>
        </w:rPr>
        <w:t>, sh</w:t>
      </w:r>
      <w:r w:rsidR="00331319" w:rsidRPr="00935B59">
        <w:rPr>
          <w:rStyle w:val="normaltextrun"/>
          <w:rFonts w:ascii="Cambria" w:hAnsi="Cambria"/>
          <w:lang w:eastAsia="et-EE"/>
        </w:rPr>
        <w:t xml:space="preserve"> andmed jäätmekäitleja tegevusloa või registreeringu kohta.</w:t>
      </w:r>
    </w:p>
    <w:p w14:paraId="57E57284" w14:textId="77777777" w:rsidR="00E939AB" w:rsidRPr="00935B59" w:rsidRDefault="00E939AB" w:rsidP="00E939AB">
      <w:pPr>
        <w:pStyle w:val="Loendilik"/>
        <w:spacing w:after="0" w:line="280" w:lineRule="exact"/>
        <w:ind w:left="851"/>
        <w:rPr>
          <w:rStyle w:val="normaltextrun"/>
          <w:rFonts w:ascii="Cambria" w:hAnsi="Cambria"/>
          <w:lang w:eastAsia="et-EE"/>
        </w:rPr>
      </w:pPr>
    </w:p>
    <w:p w14:paraId="7D8A6DCC" w14:textId="73F9EE9A" w:rsidR="00160666"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b/>
          <w:bCs/>
          <w:sz w:val="22"/>
          <w:szCs w:val="22"/>
        </w:rPr>
      </w:pPr>
      <w:r w:rsidRPr="00935B59">
        <w:rPr>
          <w:rStyle w:val="normaltextrun"/>
          <w:rFonts w:ascii="Cambria" w:hAnsi="Cambria" w:cs="Segoe UI"/>
          <w:b/>
          <w:bCs/>
          <w:sz w:val="22"/>
          <w:szCs w:val="22"/>
        </w:rPr>
        <w:t>Nõuded alltöövõtule</w:t>
      </w:r>
      <w:r w:rsidRPr="00935B59">
        <w:rPr>
          <w:rStyle w:val="eop"/>
          <w:rFonts w:ascii="Cambria" w:hAnsi="Cambria" w:cs="Segoe UI"/>
          <w:b/>
          <w:bCs/>
          <w:sz w:val="22"/>
          <w:szCs w:val="22"/>
        </w:rPr>
        <w:t> </w:t>
      </w:r>
    </w:p>
    <w:p w14:paraId="56A2BAEC" w14:textId="77777777" w:rsidR="00160666"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kohustub töö tegemisel kasutama ainult selliseid alltöövõtjaid, kes olenevalt töö iseloomust omavad vastava töö tegemiseks nõutavat tegevusluba või registreeringut.</w:t>
      </w:r>
      <w:r w:rsidRPr="00935B59">
        <w:rPr>
          <w:rStyle w:val="eop"/>
          <w:rFonts w:ascii="Cambria" w:hAnsi="Cambria" w:cs="Segoe UI"/>
          <w:sz w:val="22"/>
          <w:szCs w:val="22"/>
        </w:rPr>
        <w:t> </w:t>
      </w:r>
    </w:p>
    <w:p w14:paraId="5EC1A1FE" w14:textId="77777777" w:rsidR="00160666"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vastutab iga alltöövõtja, aga ka tema esindajate ja töötajate tegevuse ning vigade eest samamoodi, kui oleks tegemist olnud töövõtja enda tegevusega või tegevusetusega.</w:t>
      </w:r>
      <w:r w:rsidRPr="00935B59">
        <w:rPr>
          <w:rStyle w:val="eop"/>
          <w:rFonts w:ascii="Cambria" w:hAnsi="Cambria" w:cs="Segoe UI"/>
          <w:sz w:val="22"/>
          <w:szCs w:val="22"/>
        </w:rPr>
        <w:t> </w:t>
      </w:r>
    </w:p>
    <w:p w14:paraId="796CD5CD" w14:textId="77777777" w:rsidR="00475694"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peab esitama hankelepingu täitmise alustamise ajaks tellijale selleks ajaks teadaolevate hankelepingu täitmisel osalevate alltöövõtjate nimed, kontaktandmed ja teabe nende seaduslike esindajate kohta. Töövõtja peab esitama sama teabe ka iga alltöövõtja kohta, kes kaasatakse hankelepingu täitmisesse hankelepingu kestel ja kelle kohta pole tellijale hankelepingu täitmise alustamise ajaks teavet esitatud. </w:t>
      </w:r>
      <w:r w:rsidRPr="00935B59">
        <w:rPr>
          <w:rStyle w:val="eop"/>
          <w:rFonts w:ascii="Cambria" w:hAnsi="Cambria" w:cs="Segoe UI"/>
          <w:sz w:val="22"/>
          <w:szCs w:val="22"/>
        </w:rPr>
        <w:t> </w:t>
      </w:r>
    </w:p>
    <w:p w14:paraId="69722646" w14:textId="21A4BF4E" w:rsidR="00475694" w:rsidRPr="00935B59" w:rsidRDefault="0076194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Töövõtja ei tohi alltöövõtjat kaasata hankelepingu täitmisesse enne tellijalt vastava kooskõlastuse saamist. Tellija kohustub alltöövõtja kaasamise kooskõlastama või sellest keelduma viie tööpäeva jooksul töövõtjalt alltöövõtja andmete saamisest arvates. Tellijal on õigus alltöövõtjat mitte kooskõlastada, kui alltöövõtjal esinevad RHS § 95 sätestatud kõrvaldamise alused või alltöövõtja muul viisil ei vasta riigihanke alusdokumentides sätestatud nõuetele.</w:t>
      </w:r>
      <w:r w:rsidRPr="00935B59">
        <w:rPr>
          <w:rStyle w:val="eop"/>
          <w:rFonts w:ascii="Cambria" w:hAnsi="Cambria" w:cs="Segoe UI"/>
          <w:sz w:val="22"/>
          <w:szCs w:val="22"/>
        </w:rPr>
        <w:t> </w:t>
      </w:r>
    </w:p>
    <w:p w14:paraId="484BE130" w14:textId="77777777" w:rsidR="008735D7" w:rsidRPr="00935B59" w:rsidRDefault="008735D7" w:rsidP="005D2814">
      <w:pPr>
        <w:pStyle w:val="paragraph"/>
        <w:spacing w:before="0" w:beforeAutospacing="0" w:after="0" w:afterAutospacing="0" w:line="280" w:lineRule="exact"/>
        <w:ind w:left="851" w:hanging="851"/>
        <w:jc w:val="both"/>
        <w:textAlignment w:val="baseline"/>
        <w:rPr>
          <w:rFonts w:ascii="Cambria" w:hAnsi="Cambria"/>
          <w:sz w:val="22"/>
          <w:szCs w:val="22"/>
        </w:rPr>
      </w:pPr>
    </w:p>
    <w:p w14:paraId="2676A778" w14:textId="77777777" w:rsidR="00475694" w:rsidRPr="00935B59" w:rsidRDefault="0076194A" w:rsidP="005D2814">
      <w:pPr>
        <w:pStyle w:val="paragraph"/>
        <w:numPr>
          <w:ilvl w:val="0"/>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b/>
          <w:bCs/>
          <w:sz w:val="22"/>
          <w:szCs w:val="22"/>
        </w:rPr>
        <w:t>Tööde vastuvõtmine</w:t>
      </w:r>
      <w:r w:rsidRPr="00935B59">
        <w:rPr>
          <w:rStyle w:val="eop"/>
          <w:rFonts w:ascii="Cambria" w:hAnsi="Cambria" w:cs="Segoe UI"/>
          <w:sz w:val="22"/>
          <w:szCs w:val="22"/>
        </w:rPr>
        <w:t> </w:t>
      </w:r>
    </w:p>
    <w:p w14:paraId="6999CFED"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lastRenderedPageBreak/>
        <w:t>Tööde vastuvõtmisel koostatakse kõikide kaetud ja teostatud tööde, sealhulgas katete pealmiste kihtide osas aktid vastavalt „Riigiteede ehitustööde vastuvõtueeskiri“ (TA 2021) lisa 1, 2 ja 3-le. </w:t>
      </w:r>
      <w:r w:rsidRPr="00935B59">
        <w:rPr>
          <w:rStyle w:val="eop"/>
          <w:rFonts w:ascii="Cambria" w:hAnsi="Cambria" w:cs="Segoe UI"/>
          <w:sz w:val="22"/>
          <w:szCs w:val="22"/>
        </w:rPr>
        <w:t> </w:t>
      </w:r>
    </w:p>
    <w:p w14:paraId="4CCAB74D"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Töövõtja informeerib konkreetsete kaetud tööde vastuvõtmise vajadusest tellijat ja omanikujärelevalvet vähemalt kaks tööpäeva ette. </w:t>
      </w:r>
      <w:r w:rsidRPr="00935B59">
        <w:rPr>
          <w:rStyle w:val="eop"/>
          <w:rFonts w:ascii="Cambria" w:hAnsi="Cambria" w:cs="Segoe UI"/>
          <w:sz w:val="22"/>
          <w:szCs w:val="22"/>
        </w:rPr>
        <w:t> </w:t>
      </w:r>
    </w:p>
    <w:p w14:paraId="17E6D6A6" w14:textId="36AB1E3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Aktide juurde tuleb lisada tööde kvaliteeti tõendavad „Riigiteede ehitustööde vastuvõtueeskiri“ (TA2021) lisa 1 kohaselt koostatud mõõtmisprotokollid ja teetööde dokumentidega nõutud materjalide tõendusdokumendid (toimivusdeklaratsioonid, vajadusel CE märgised, vastavusdeklaratsioonid jms). „Riigiteede ehitustööde vastuvõtueeskiri“ (TA2021) lisa 1 kohased mõõteprotokollid võib lisada kuuakti juurde juhul, kui kaetud tööde vastuvõtmiseks on esitatud andmed tabeli kujul.</w:t>
      </w:r>
      <w:r w:rsidRPr="00935B59">
        <w:rPr>
          <w:rStyle w:val="eop"/>
          <w:rFonts w:ascii="Cambria" w:hAnsi="Cambria" w:cs="Segoe UI"/>
          <w:sz w:val="22"/>
          <w:szCs w:val="22"/>
        </w:rPr>
        <w:t> </w:t>
      </w:r>
    </w:p>
    <w:p w14:paraId="752CB8E7" w14:textId="20401D9C" w:rsidR="00CC0007" w:rsidRPr="00935B59" w:rsidRDefault="00CC0007" w:rsidP="00CC0007">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Fonts w:ascii="Cambria" w:hAnsi="Cambria"/>
          <w:sz w:val="22"/>
          <w:szCs w:val="22"/>
        </w:rPr>
        <w:t>Lõppakti juurde tuleb lisada tööde koguseid tõendavad geodeetilised teostusjoonised ja teetööde dokumentidega nõutud materjalide tõendusdokumendid (toimivusdeklaratsioonid, vajadusel CE märgised, vastavusdeklaratsioonid jms). „Riigiteede ehitustööde vastuvõtueeskiri“ (MA 2017-21) lisa 1 kohased mõõteprotokollid võib lisada kuuakti juurde juhul, kui kaetud tööde vastuvõtmiseks on esitatud andmed tabeli kujul.</w:t>
      </w:r>
    </w:p>
    <w:p w14:paraId="0DC55156"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Kui tegemist on kaetud töödega või tööetappidega, siis enne tööde järgneva etapi alustamist peab töövõtja esitama omanikujärelevalvele tööd vastuvõtmiseks. Kui töövõtja kaetud töid või tööetappe vastuvõtmiseks ei esita ja jätkab töid omanikujärelevalve loata, siis nii vastu võtmata tööde ja omavoliliselt ehitatud konstruktsioonikihtide eest tasu ei maksta.</w:t>
      </w:r>
      <w:r w:rsidRPr="00935B59">
        <w:rPr>
          <w:rStyle w:val="eop"/>
          <w:rFonts w:ascii="Cambria" w:hAnsi="Cambria" w:cs="Segoe UI"/>
          <w:sz w:val="22"/>
          <w:szCs w:val="22"/>
        </w:rPr>
        <w:t> </w:t>
      </w:r>
    </w:p>
    <w:p w14:paraId="65CDF81A" w14:textId="0F1B4C90"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Kui kasutatud materjalid, tooted ja tööd ei vasta tööde dokumentidele, siis töid vastu ei võeta ja töövõtja peab töö nõuetekohaseks parandama.</w:t>
      </w:r>
      <w:r w:rsidRPr="00935B59">
        <w:rPr>
          <w:rStyle w:val="eop"/>
          <w:rFonts w:ascii="Cambria" w:hAnsi="Cambria" w:cs="Segoe UI"/>
          <w:sz w:val="22"/>
          <w:szCs w:val="22"/>
        </w:rPr>
        <w:t> </w:t>
      </w:r>
    </w:p>
    <w:p w14:paraId="29B3EF90" w14:textId="77777777" w:rsidR="00F020CA" w:rsidRPr="00935B59" w:rsidRDefault="00F020CA" w:rsidP="005D2814">
      <w:pPr>
        <w:pStyle w:val="paragraph"/>
        <w:numPr>
          <w:ilvl w:val="1"/>
          <w:numId w:val="7"/>
        </w:numPr>
        <w:spacing w:before="0" w:beforeAutospacing="0" w:after="0" w:afterAutospacing="0" w:line="280" w:lineRule="exact"/>
        <w:ind w:left="851" w:hanging="851"/>
        <w:jc w:val="both"/>
        <w:textAlignment w:val="baseline"/>
        <w:rPr>
          <w:rFonts w:ascii="Cambria" w:hAnsi="Cambria"/>
          <w:sz w:val="22"/>
          <w:szCs w:val="22"/>
        </w:rPr>
      </w:pPr>
      <w:r w:rsidRPr="00935B59">
        <w:rPr>
          <w:rStyle w:val="normaltextrun"/>
          <w:rFonts w:ascii="Cambria" w:hAnsi="Cambria" w:cs="Segoe UI"/>
          <w:sz w:val="22"/>
          <w:szCs w:val="22"/>
        </w:rPr>
        <w:t>Kui ehitatud katendikihi (kate, alus) laius on suurem, kui projektis või teetööde kirjelduses ette nähtud, siis makstakse projektis või teetööde kirjelduses ette nähtud laiusele vastav maht, kui töövõtja ja tellija ei ole eelnevalt kirjalikult kokku leppinud muud. Akteerimisele kuuluv katend tohib olla laiem kuni 5cm.</w:t>
      </w:r>
      <w:r w:rsidRPr="00935B59">
        <w:rPr>
          <w:rStyle w:val="eop"/>
          <w:rFonts w:ascii="Cambria" w:hAnsi="Cambria" w:cs="Segoe UI"/>
          <w:sz w:val="22"/>
          <w:szCs w:val="22"/>
        </w:rPr>
        <w:t> </w:t>
      </w:r>
    </w:p>
    <w:p w14:paraId="6F55BA26" w14:textId="7AC69EC2" w:rsidR="00207F4B" w:rsidRPr="00935B59" w:rsidRDefault="00F020CA" w:rsidP="00CC1C0E">
      <w:pPr>
        <w:pStyle w:val="paragraph"/>
        <w:numPr>
          <w:ilvl w:val="1"/>
          <w:numId w:val="7"/>
        </w:numPr>
        <w:spacing w:before="0" w:beforeAutospacing="0" w:after="0" w:afterAutospacing="0" w:line="280" w:lineRule="exact"/>
        <w:ind w:left="851" w:hanging="851"/>
        <w:jc w:val="both"/>
        <w:textAlignment w:val="baseline"/>
        <w:rPr>
          <w:rStyle w:val="eop"/>
          <w:rFonts w:ascii="Cambria" w:hAnsi="Cambria"/>
          <w:sz w:val="22"/>
          <w:szCs w:val="22"/>
        </w:rPr>
      </w:pPr>
      <w:r w:rsidRPr="00935B59">
        <w:rPr>
          <w:rStyle w:val="normaltextrun"/>
          <w:rFonts w:ascii="Cambria" w:hAnsi="Cambria" w:cs="Segoe UI"/>
          <w:sz w:val="22"/>
          <w:szCs w:val="22"/>
        </w:rPr>
        <w:t xml:space="preserve">Kui ehitatud katte laius on väiksem projektis või teetööde kirjelduses ette nähtust, tuleb mittevastav paan kogu laiuses </w:t>
      </w:r>
      <w:r w:rsidR="00240629">
        <w:rPr>
          <w:rStyle w:val="normaltextrun"/>
          <w:rFonts w:ascii="Cambria" w:hAnsi="Cambria" w:cs="Segoe UI"/>
          <w:sz w:val="22"/>
          <w:szCs w:val="22"/>
        </w:rPr>
        <w:t>eemaldada ja</w:t>
      </w:r>
      <w:r w:rsidRPr="00935B59">
        <w:rPr>
          <w:rStyle w:val="normaltextrun"/>
          <w:rFonts w:ascii="Cambria" w:hAnsi="Cambria" w:cs="Segoe UI"/>
          <w:sz w:val="22"/>
          <w:szCs w:val="22"/>
        </w:rPr>
        <w:t xml:space="preserve"> paigaldada nõuetekohaselt. </w:t>
      </w:r>
      <w:r w:rsidRPr="00935B59">
        <w:rPr>
          <w:rStyle w:val="eop"/>
          <w:rFonts w:ascii="Cambria" w:hAnsi="Cambria" w:cs="Segoe UI"/>
          <w:sz w:val="22"/>
          <w:szCs w:val="22"/>
        </w:rPr>
        <w:t> </w:t>
      </w:r>
    </w:p>
    <w:p w14:paraId="30A1F9CC" w14:textId="77777777" w:rsidR="00F020CA" w:rsidRPr="00935B59" w:rsidRDefault="00F020CA" w:rsidP="00934F7C">
      <w:pPr>
        <w:pStyle w:val="Loendilik"/>
        <w:numPr>
          <w:ilvl w:val="1"/>
          <w:numId w:val="7"/>
        </w:numPr>
        <w:spacing w:after="0" w:line="280" w:lineRule="exact"/>
        <w:ind w:left="851" w:hanging="851"/>
        <w:jc w:val="both"/>
        <w:rPr>
          <w:rFonts w:ascii="Cambria" w:hAnsi="Cambria"/>
          <w:lang w:eastAsia="et-EE"/>
        </w:rPr>
      </w:pPr>
      <w:r w:rsidRPr="00935B59">
        <w:rPr>
          <w:rFonts w:ascii="Cambria" w:hAnsi="Cambria"/>
          <w:lang w:eastAsia="et-EE"/>
        </w:rPr>
        <w:t xml:space="preserve">Garantiiaegse tagatise esitamine tellijale on eelduseks töö lõplikuks vastuvõtmiseks ja tellijapoolse viimase makse tegemiseks. </w:t>
      </w:r>
    </w:p>
    <w:sectPr w:rsidR="00F020CA" w:rsidRPr="00935B59" w:rsidSect="00F52C75">
      <w:headerReference w:type="defaul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449D" w14:textId="77777777" w:rsidR="004D39F0" w:rsidRDefault="004D39F0" w:rsidP="00A349F8">
      <w:r>
        <w:separator/>
      </w:r>
    </w:p>
  </w:endnote>
  <w:endnote w:type="continuationSeparator" w:id="0">
    <w:p w14:paraId="7C71AD70" w14:textId="77777777" w:rsidR="004D39F0" w:rsidRDefault="004D39F0" w:rsidP="00A3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altName w:val="Palatino Linotype"/>
    <w:panose1 w:val="02040503050406030204"/>
    <w:charset w:val="BA"/>
    <w:family w:val="roman"/>
    <w:pitch w:val="variable"/>
    <w:sig w:usb0="E00006FF" w:usb1="420024FF" w:usb2="02000000" w:usb3="00000000" w:csb0="0000019F" w:csb1="00000000"/>
  </w:font>
  <w:font w:name="Segoe UI">
    <w:altName w:val="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24E3" w14:textId="77777777" w:rsidR="004D39F0" w:rsidRDefault="004D39F0" w:rsidP="00A349F8">
      <w:r>
        <w:separator/>
      </w:r>
    </w:p>
  </w:footnote>
  <w:footnote w:type="continuationSeparator" w:id="0">
    <w:p w14:paraId="10862EEA" w14:textId="77777777" w:rsidR="004D39F0" w:rsidRDefault="004D39F0" w:rsidP="00A3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3B94" w14:textId="6096B05A" w:rsidR="003B3D6F" w:rsidRPr="00CF4869" w:rsidRDefault="007D6E66" w:rsidP="003B3D6F">
    <w:pPr>
      <w:tabs>
        <w:tab w:val="center" w:pos="4536"/>
        <w:tab w:val="right" w:pos="9072"/>
      </w:tabs>
      <w:jc w:val="right"/>
      <w:rPr>
        <w:rFonts w:ascii="Cambria" w:eastAsia="Calibri" w:hAnsi="Cambria"/>
        <w:sz w:val="22"/>
        <w:szCs w:val="22"/>
      </w:rPr>
    </w:pPr>
    <w:r>
      <w:rPr>
        <w:rFonts w:ascii="Cambria" w:eastAsia="Calibri" w:hAnsi="Cambria"/>
        <w:sz w:val="22"/>
        <w:szCs w:val="22"/>
      </w:rPr>
      <w:t>Alla liht</w:t>
    </w:r>
    <w:r w:rsidR="00536772">
      <w:rPr>
        <w:rFonts w:ascii="Cambria" w:eastAsia="Calibri" w:hAnsi="Cambria"/>
        <w:sz w:val="22"/>
        <w:szCs w:val="22"/>
      </w:rPr>
      <w:t>hanke piirmäära jääv hange</w:t>
    </w:r>
    <w:r w:rsidR="003B3D6F" w:rsidRPr="00CF4869">
      <w:rPr>
        <w:rFonts w:ascii="Cambria" w:eastAsia="Calibri" w:hAnsi="Cambria"/>
        <w:sz w:val="22"/>
        <w:szCs w:val="22"/>
      </w:rPr>
      <w:t xml:space="preserve">: </w:t>
    </w:r>
    <w:r>
      <w:rPr>
        <w:rFonts w:ascii="Cambria" w:eastAsia="Calibri" w:hAnsi="Cambria"/>
        <w:sz w:val="22"/>
        <w:szCs w:val="22"/>
      </w:rPr>
      <w:t>Peenra 1 tenniseväljaku rekonstrueerimine</w:t>
    </w:r>
  </w:p>
  <w:p w14:paraId="4BE84576" w14:textId="77777777" w:rsidR="000B4E21" w:rsidRDefault="000B4E2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B20E684"/>
    <w:lvl w:ilvl="0">
      <w:start w:val="1"/>
      <w:numFmt w:val="bullet"/>
      <w:pStyle w:val="Loenditpp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name w:val="WW8Num1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BC93CAF"/>
    <w:multiLevelType w:val="singleLevel"/>
    <w:tmpl w:val="5B3A5144"/>
    <w:lvl w:ilvl="0">
      <w:start w:val="4"/>
      <w:numFmt w:val="bullet"/>
      <w:pStyle w:val="Register1"/>
      <w:lvlText w:val="-"/>
      <w:lvlJc w:val="left"/>
      <w:pPr>
        <w:tabs>
          <w:tab w:val="num" w:pos="720"/>
        </w:tabs>
        <w:ind w:left="720" w:hanging="360"/>
      </w:pPr>
    </w:lvl>
  </w:abstractNum>
  <w:abstractNum w:abstractNumId="3" w15:restartNumberingAfterBreak="0">
    <w:nsid w:val="1C051E61"/>
    <w:multiLevelType w:val="multilevel"/>
    <w:tmpl w:val="9CE441C8"/>
    <w:lvl w:ilvl="0">
      <w:start w:val="1"/>
      <w:numFmt w:val="decimal"/>
      <w:pStyle w:val="Pealdis"/>
      <w:lvlText w:val="Article %1 - "/>
      <w:lvlJc w:val="left"/>
      <w:pPr>
        <w:tabs>
          <w:tab w:val="num" w:pos="2268"/>
        </w:tabs>
        <w:ind w:left="2268" w:hanging="1701"/>
      </w:pPr>
      <w:rPr>
        <w:rFonts w:ascii="Arial" w:hAnsi="Arial" w:cs="Times New Roman" w:hint="default"/>
        <w:b/>
        <w:i w:val="0"/>
        <w:sz w:val="24"/>
      </w:rPr>
    </w:lvl>
    <w:lvl w:ilvl="1">
      <w:start w:val="1"/>
      <w:numFmt w:val="decimal"/>
      <w:lvlText w:val="%1.%2"/>
      <w:lvlJc w:val="left"/>
      <w:pPr>
        <w:tabs>
          <w:tab w:val="num" w:pos="2268"/>
        </w:tabs>
        <w:ind w:left="2268" w:hanging="1701"/>
      </w:pPr>
      <w:rPr>
        <w:rFonts w:ascii="Arial" w:hAnsi="Arial" w:cs="Times New Roman" w:hint="default"/>
        <w:b w:val="0"/>
        <w:i w:val="0"/>
        <w:sz w:val="22"/>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235757A"/>
    <w:multiLevelType w:val="multilevel"/>
    <w:tmpl w:val="54D84D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E50ADF"/>
    <w:multiLevelType w:val="multilevel"/>
    <w:tmpl w:val="7876CB34"/>
    <w:lvl w:ilvl="0">
      <w:start w:val="3"/>
      <w:numFmt w:val="decimal"/>
      <w:lvlText w:val="%1"/>
      <w:lvlJc w:val="left"/>
      <w:pPr>
        <w:ind w:left="480" w:hanging="480"/>
      </w:pPr>
      <w:rPr>
        <w:rFonts w:ascii="Times New Roman" w:hAnsi="Times New Roman" w:cs="Times New Roman" w:hint="default"/>
        <w:sz w:val="24"/>
      </w:rPr>
    </w:lvl>
    <w:lvl w:ilvl="1">
      <w:start w:val="6"/>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4B2E6FBA"/>
    <w:multiLevelType w:val="multilevel"/>
    <w:tmpl w:val="2FDEE7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8023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lvlText w:val="%1.%2"/>
      <w:lvlJc w:val="left"/>
      <w:pPr>
        <w:tabs>
          <w:tab w:val="num" w:pos="2268"/>
        </w:tabs>
        <w:ind w:left="2268" w:hanging="567"/>
      </w:pPr>
      <w:rPr>
        <w:rFonts w:ascii="Arial" w:hAnsi="Arial" w:cs="Times New Roman" w:hint="default"/>
        <w:b/>
        <w:i w:val="0"/>
        <w:sz w:val="28"/>
      </w:rPr>
    </w:lvl>
    <w:lvl w:ilvl="2">
      <w:start w:val="1"/>
      <w:numFmt w:val="decimal"/>
      <w:lvlText w:val="%1.%2.%3"/>
      <w:lvlJc w:val="left"/>
      <w:pPr>
        <w:tabs>
          <w:tab w:val="num" w:pos="2421"/>
        </w:tabs>
        <w:ind w:left="2268"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9" w15:restartNumberingAfterBreak="0">
    <w:nsid w:val="610E146C"/>
    <w:multiLevelType w:val="multilevel"/>
    <w:tmpl w:val="B046F5A6"/>
    <w:lvl w:ilvl="0">
      <w:start w:val="5"/>
      <w:numFmt w:val="decimal"/>
      <w:pStyle w:val="Pealkiri6"/>
      <w:lvlText w:val="%1"/>
      <w:lvlJc w:val="left"/>
      <w:pPr>
        <w:tabs>
          <w:tab w:val="num" w:pos="435"/>
        </w:tabs>
        <w:ind w:left="435" w:hanging="435"/>
      </w:pPr>
    </w:lvl>
    <w:lvl w:ilvl="1">
      <w:start w:val="1"/>
      <w:numFmt w:val="decimal"/>
      <w:lvlText w:val="%1.%2"/>
      <w:lvlJc w:val="left"/>
      <w:pPr>
        <w:tabs>
          <w:tab w:val="num" w:pos="1319"/>
        </w:tabs>
        <w:ind w:left="1319" w:hanging="435"/>
      </w:pPr>
    </w:lvl>
    <w:lvl w:ilvl="2">
      <w:start w:val="1"/>
      <w:numFmt w:val="decimal"/>
      <w:lvlText w:val="%1.%2.%3"/>
      <w:lvlJc w:val="left"/>
      <w:pPr>
        <w:tabs>
          <w:tab w:val="num" w:pos="2488"/>
        </w:tabs>
        <w:ind w:left="2488" w:hanging="720"/>
      </w:pPr>
    </w:lvl>
    <w:lvl w:ilvl="3">
      <w:start w:val="1"/>
      <w:numFmt w:val="decimal"/>
      <w:lvlText w:val="%1.%2.%3.%4"/>
      <w:lvlJc w:val="left"/>
      <w:pPr>
        <w:tabs>
          <w:tab w:val="num" w:pos="3372"/>
        </w:tabs>
        <w:ind w:left="3372" w:hanging="720"/>
      </w:pPr>
    </w:lvl>
    <w:lvl w:ilvl="4">
      <w:start w:val="1"/>
      <w:numFmt w:val="decimal"/>
      <w:lvlText w:val="%1.%2.%3.%4.%5"/>
      <w:lvlJc w:val="left"/>
      <w:pPr>
        <w:tabs>
          <w:tab w:val="num" w:pos="4616"/>
        </w:tabs>
        <w:ind w:left="4616" w:hanging="1080"/>
      </w:pPr>
    </w:lvl>
    <w:lvl w:ilvl="5">
      <w:start w:val="1"/>
      <w:numFmt w:val="decimal"/>
      <w:lvlText w:val="%1.%2.%3.%4.%5.%6"/>
      <w:lvlJc w:val="left"/>
      <w:pPr>
        <w:tabs>
          <w:tab w:val="num" w:pos="5500"/>
        </w:tabs>
        <w:ind w:left="5500" w:hanging="1080"/>
      </w:pPr>
    </w:lvl>
    <w:lvl w:ilvl="6">
      <w:start w:val="1"/>
      <w:numFmt w:val="decimal"/>
      <w:lvlText w:val="%1.%2.%3.%4.%5.%6.%7"/>
      <w:lvlJc w:val="left"/>
      <w:pPr>
        <w:tabs>
          <w:tab w:val="num" w:pos="6744"/>
        </w:tabs>
        <w:ind w:left="6744" w:hanging="1440"/>
      </w:pPr>
    </w:lvl>
    <w:lvl w:ilvl="7">
      <w:start w:val="1"/>
      <w:numFmt w:val="decimal"/>
      <w:lvlText w:val="%1.%2.%3.%4.%5.%6.%7.%8"/>
      <w:lvlJc w:val="left"/>
      <w:pPr>
        <w:tabs>
          <w:tab w:val="num" w:pos="7628"/>
        </w:tabs>
        <w:ind w:left="7628" w:hanging="1440"/>
      </w:pPr>
    </w:lvl>
    <w:lvl w:ilvl="8">
      <w:start w:val="1"/>
      <w:numFmt w:val="decimal"/>
      <w:lvlText w:val="%1.%2.%3.%4.%5.%6.%7.%8.%9"/>
      <w:lvlJc w:val="left"/>
      <w:pPr>
        <w:tabs>
          <w:tab w:val="num" w:pos="8872"/>
        </w:tabs>
        <w:ind w:left="8872" w:hanging="1800"/>
      </w:pPr>
    </w:lvl>
  </w:abstractNum>
  <w:abstractNum w:abstractNumId="10" w15:restartNumberingAfterBreak="0">
    <w:nsid w:val="72520D0B"/>
    <w:multiLevelType w:val="hybridMultilevel"/>
    <w:tmpl w:val="76A6372E"/>
    <w:lvl w:ilvl="0" w:tplc="7A2A1016">
      <w:start w:val="1"/>
      <w:numFmt w:val="bullet"/>
      <w:pStyle w:val="Loenditpp4"/>
      <w:lvlText w:val="-"/>
      <w:legacy w:legacy="1" w:legacySpace="357" w:legacyIndent="360"/>
      <w:lvlJc w:val="left"/>
      <w:pPr>
        <w:ind w:left="360" w:hanging="360"/>
      </w:pPr>
    </w:lvl>
    <w:lvl w:ilvl="1" w:tplc="A260AE10">
      <w:start w:val="1"/>
      <w:numFmt w:val="bullet"/>
      <w:lvlText w:val="o"/>
      <w:lvlJc w:val="left"/>
      <w:pPr>
        <w:tabs>
          <w:tab w:val="num" w:pos="1080"/>
        </w:tabs>
        <w:ind w:left="1080" w:hanging="360"/>
      </w:pPr>
      <w:rPr>
        <w:rFonts w:ascii="Courier New" w:hAnsi="Courier New" w:cs="Times New Roman" w:hint="default"/>
      </w:rPr>
    </w:lvl>
    <w:lvl w:ilvl="2" w:tplc="2E6A04A6">
      <w:start w:val="1"/>
      <w:numFmt w:val="bullet"/>
      <w:lvlText w:val=""/>
      <w:lvlJc w:val="left"/>
      <w:pPr>
        <w:tabs>
          <w:tab w:val="num" w:pos="1800"/>
        </w:tabs>
        <w:ind w:left="1800" w:hanging="360"/>
      </w:pPr>
      <w:rPr>
        <w:rFonts w:ascii="Wingdings" w:hAnsi="Wingdings" w:hint="default"/>
      </w:rPr>
    </w:lvl>
    <w:lvl w:ilvl="3" w:tplc="B9662502">
      <w:start w:val="1"/>
      <w:numFmt w:val="bullet"/>
      <w:lvlText w:val=""/>
      <w:lvlJc w:val="left"/>
      <w:pPr>
        <w:tabs>
          <w:tab w:val="num" w:pos="2520"/>
        </w:tabs>
        <w:ind w:left="2520" w:hanging="360"/>
      </w:pPr>
      <w:rPr>
        <w:rFonts w:ascii="Symbol" w:hAnsi="Symbol" w:hint="default"/>
      </w:rPr>
    </w:lvl>
    <w:lvl w:ilvl="4" w:tplc="3DA8ABEE">
      <w:start w:val="1"/>
      <w:numFmt w:val="bullet"/>
      <w:lvlText w:val="o"/>
      <w:lvlJc w:val="left"/>
      <w:pPr>
        <w:tabs>
          <w:tab w:val="num" w:pos="3240"/>
        </w:tabs>
        <w:ind w:left="3240" w:hanging="360"/>
      </w:pPr>
      <w:rPr>
        <w:rFonts w:ascii="Courier New" w:hAnsi="Courier New" w:cs="Times New Roman" w:hint="default"/>
      </w:rPr>
    </w:lvl>
    <w:lvl w:ilvl="5" w:tplc="686A168E">
      <w:start w:val="1"/>
      <w:numFmt w:val="bullet"/>
      <w:lvlText w:val=""/>
      <w:lvlJc w:val="left"/>
      <w:pPr>
        <w:tabs>
          <w:tab w:val="num" w:pos="3960"/>
        </w:tabs>
        <w:ind w:left="3960" w:hanging="360"/>
      </w:pPr>
      <w:rPr>
        <w:rFonts w:ascii="Wingdings" w:hAnsi="Wingdings" w:hint="default"/>
      </w:rPr>
    </w:lvl>
    <w:lvl w:ilvl="6" w:tplc="B0B48C9E">
      <w:start w:val="1"/>
      <w:numFmt w:val="bullet"/>
      <w:lvlText w:val=""/>
      <w:lvlJc w:val="left"/>
      <w:pPr>
        <w:tabs>
          <w:tab w:val="num" w:pos="4680"/>
        </w:tabs>
        <w:ind w:left="4680" w:hanging="360"/>
      </w:pPr>
      <w:rPr>
        <w:rFonts w:ascii="Symbol" w:hAnsi="Symbol" w:hint="default"/>
      </w:rPr>
    </w:lvl>
    <w:lvl w:ilvl="7" w:tplc="19EE2596">
      <w:start w:val="1"/>
      <w:numFmt w:val="bullet"/>
      <w:lvlText w:val="o"/>
      <w:lvlJc w:val="left"/>
      <w:pPr>
        <w:tabs>
          <w:tab w:val="num" w:pos="5400"/>
        </w:tabs>
        <w:ind w:left="5400" w:hanging="360"/>
      </w:pPr>
      <w:rPr>
        <w:rFonts w:ascii="Courier New" w:hAnsi="Courier New" w:cs="Times New Roman" w:hint="default"/>
      </w:rPr>
    </w:lvl>
    <w:lvl w:ilvl="8" w:tplc="48DA3274">
      <w:start w:val="1"/>
      <w:numFmt w:val="bullet"/>
      <w:lvlText w:val=""/>
      <w:lvlJc w:val="left"/>
      <w:pPr>
        <w:tabs>
          <w:tab w:val="num" w:pos="6120"/>
        </w:tabs>
        <w:ind w:left="6120" w:hanging="360"/>
      </w:pPr>
      <w:rPr>
        <w:rFonts w:ascii="Wingdings" w:hAnsi="Wingdings" w:hint="default"/>
      </w:rPr>
    </w:lvl>
  </w:abstractNum>
  <w:num w:numId="1" w16cid:durableId="81298426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62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234675">
    <w:abstractNumId w:val="2"/>
  </w:num>
  <w:num w:numId="4" w16cid:durableId="1378968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4275842">
    <w:abstractNumId w:val="0"/>
  </w:num>
  <w:num w:numId="6" w16cid:durableId="778454844">
    <w:abstractNumId w:val="10"/>
  </w:num>
  <w:num w:numId="7" w16cid:durableId="1405177644">
    <w:abstractNumId w:val="7"/>
  </w:num>
  <w:num w:numId="8" w16cid:durableId="1574896085">
    <w:abstractNumId w:val="4"/>
  </w:num>
  <w:num w:numId="9" w16cid:durableId="443039613">
    <w:abstractNumId w:val="5"/>
  </w:num>
  <w:num w:numId="10" w16cid:durableId="50065767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16"/>
    <w:rsid w:val="0000018D"/>
    <w:rsid w:val="00000387"/>
    <w:rsid w:val="00000770"/>
    <w:rsid w:val="00001888"/>
    <w:rsid w:val="00001BD0"/>
    <w:rsid w:val="000024A4"/>
    <w:rsid w:val="00002CD3"/>
    <w:rsid w:val="000050FA"/>
    <w:rsid w:val="000076F2"/>
    <w:rsid w:val="00010094"/>
    <w:rsid w:val="00011155"/>
    <w:rsid w:val="000137B4"/>
    <w:rsid w:val="00014D7E"/>
    <w:rsid w:val="0001712C"/>
    <w:rsid w:val="0002086E"/>
    <w:rsid w:val="000219A4"/>
    <w:rsid w:val="00024E78"/>
    <w:rsid w:val="00031DE6"/>
    <w:rsid w:val="0003391F"/>
    <w:rsid w:val="00033EE4"/>
    <w:rsid w:val="000340C6"/>
    <w:rsid w:val="00034268"/>
    <w:rsid w:val="00035B2E"/>
    <w:rsid w:val="00035EFC"/>
    <w:rsid w:val="000363AB"/>
    <w:rsid w:val="00036C45"/>
    <w:rsid w:val="00037FA5"/>
    <w:rsid w:val="000417FA"/>
    <w:rsid w:val="00041A30"/>
    <w:rsid w:val="000425D7"/>
    <w:rsid w:val="00042DD0"/>
    <w:rsid w:val="0004322B"/>
    <w:rsid w:val="000443B5"/>
    <w:rsid w:val="00044571"/>
    <w:rsid w:val="00046D29"/>
    <w:rsid w:val="000510E9"/>
    <w:rsid w:val="00051167"/>
    <w:rsid w:val="000514F3"/>
    <w:rsid w:val="000517C7"/>
    <w:rsid w:val="00054605"/>
    <w:rsid w:val="00056503"/>
    <w:rsid w:val="00056647"/>
    <w:rsid w:val="00056DB2"/>
    <w:rsid w:val="00060454"/>
    <w:rsid w:val="000605A0"/>
    <w:rsid w:val="000607E5"/>
    <w:rsid w:val="0006322C"/>
    <w:rsid w:val="000636E2"/>
    <w:rsid w:val="00063820"/>
    <w:rsid w:val="00064C40"/>
    <w:rsid w:val="00067775"/>
    <w:rsid w:val="00067B13"/>
    <w:rsid w:val="0007078B"/>
    <w:rsid w:val="00070E8D"/>
    <w:rsid w:val="00070F3E"/>
    <w:rsid w:val="000712C8"/>
    <w:rsid w:val="00072245"/>
    <w:rsid w:val="0007302A"/>
    <w:rsid w:val="00074911"/>
    <w:rsid w:val="00076A4C"/>
    <w:rsid w:val="0007706D"/>
    <w:rsid w:val="00077E8B"/>
    <w:rsid w:val="0008147B"/>
    <w:rsid w:val="000816C9"/>
    <w:rsid w:val="00082093"/>
    <w:rsid w:val="00082855"/>
    <w:rsid w:val="0008330F"/>
    <w:rsid w:val="000838E1"/>
    <w:rsid w:val="00087E8C"/>
    <w:rsid w:val="00090618"/>
    <w:rsid w:val="000906C5"/>
    <w:rsid w:val="00096B5B"/>
    <w:rsid w:val="00097463"/>
    <w:rsid w:val="000A0F99"/>
    <w:rsid w:val="000A347F"/>
    <w:rsid w:val="000A3AB0"/>
    <w:rsid w:val="000A55F1"/>
    <w:rsid w:val="000A5E80"/>
    <w:rsid w:val="000A5FAF"/>
    <w:rsid w:val="000A62C1"/>
    <w:rsid w:val="000A6551"/>
    <w:rsid w:val="000A6EEC"/>
    <w:rsid w:val="000A7993"/>
    <w:rsid w:val="000A7B60"/>
    <w:rsid w:val="000B1038"/>
    <w:rsid w:val="000B1CB1"/>
    <w:rsid w:val="000B3D7E"/>
    <w:rsid w:val="000B48FA"/>
    <w:rsid w:val="000B4E21"/>
    <w:rsid w:val="000B7218"/>
    <w:rsid w:val="000C04D2"/>
    <w:rsid w:val="000C3919"/>
    <w:rsid w:val="000C3F80"/>
    <w:rsid w:val="000D1E22"/>
    <w:rsid w:val="000D38AD"/>
    <w:rsid w:val="000D4C7F"/>
    <w:rsid w:val="000D5D4F"/>
    <w:rsid w:val="000D601E"/>
    <w:rsid w:val="000E1E0E"/>
    <w:rsid w:val="000E249E"/>
    <w:rsid w:val="000E2587"/>
    <w:rsid w:val="000E2606"/>
    <w:rsid w:val="000E3BF2"/>
    <w:rsid w:val="000E3EDB"/>
    <w:rsid w:val="000E44E8"/>
    <w:rsid w:val="000E5C86"/>
    <w:rsid w:val="000F26C3"/>
    <w:rsid w:val="000F27C4"/>
    <w:rsid w:val="000F3828"/>
    <w:rsid w:val="000F41BA"/>
    <w:rsid w:val="000F5D34"/>
    <w:rsid w:val="00101608"/>
    <w:rsid w:val="00101AA7"/>
    <w:rsid w:val="00101EDD"/>
    <w:rsid w:val="00101F1B"/>
    <w:rsid w:val="00103528"/>
    <w:rsid w:val="001054D2"/>
    <w:rsid w:val="00106382"/>
    <w:rsid w:val="00110474"/>
    <w:rsid w:val="00112160"/>
    <w:rsid w:val="00112C8A"/>
    <w:rsid w:val="001134F0"/>
    <w:rsid w:val="00113B83"/>
    <w:rsid w:val="00115B24"/>
    <w:rsid w:val="00116447"/>
    <w:rsid w:val="001205F2"/>
    <w:rsid w:val="001238AB"/>
    <w:rsid w:val="00124F9F"/>
    <w:rsid w:val="00125EAC"/>
    <w:rsid w:val="00126AED"/>
    <w:rsid w:val="00126D00"/>
    <w:rsid w:val="001302F4"/>
    <w:rsid w:val="001304D6"/>
    <w:rsid w:val="00132B84"/>
    <w:rsid w:val="00132E16"/>
    <w:rsid w:val="001370B8"/>
    <w:rsid w:val="00137218"/>
    <w:rsid w:val="001379CB"/>
    <w:rsid w:val="0014111F"/>
    <w:rsid w:val="001438D6"/>
    <w:rsid w:val="00143AEB"/>
    <w:rsid w:val="001443E5"/>
    <w:rsid w:val="001443F2"/>
    <w:rsid w:val="00145108"/>
    <w:rsid w:val="001472C3"/>
    <w:rsid w:val="00147AC8"/>
    <w:rsid w:val="00153D9E"/>
    <w:rsid w:val="00154309"/>
    <w:rsid w:val="001546E8"/>
    <w:rsid w:val="00154D63"/>
    <w:rsid w:val="00160310"/>
    <w:rsid w:val="00160524"/>
    <w:rsid w:val="00160666"/>
    <w:rsid w:val="00161038"/>
    <w:rsid w:val="0016117E"/>
    <w:rsid w:val="00161D0C"/>
    <w:rsid w:val="00165B8A"/>
    <w:rsid w:val="00166F24"/>
    <w:rsid w:val="00173B15"/>
    <w:rsid w:val="00174479"/>
    <w:rsid w:val="001758C3"/>
    <w:rsid w:val="001774B2"/>
    <w:rsid w:val="00183D5E"/>
    <w:rsid w:val="00183EA8"/>
    <w:rsid w:val="00185E84"/>
    <w:rsid w:val="0018600D"/>
    <w:rsid w:val="00186FA8"/>
    <w:rsid w:val="00187B8B"/>
    <w:rsid w:val="0019292C"/>
    <w:rsid w:val="00192EBF"/>
    <w:rsid w:val="001930C7"/>
    <w:rsid w:val="001934B9"/>
    <w:rsid w:val="001943A4"/>
    <w:rsid w:val="0019486C"/>
    <w:rsid w:val="00196527"/>
    <w:rsid w:val="001A03DF"/>
    <w:rsid w:val="001A26B1"/>
    <w:rsid w:val="001A3009"/>
    <w:rsid w:val="001A3E89"/>
    <w:rsid w:val="001A4792"/>
    <w:rsid w:val="001A5942"/>
    <w:rsid w:val="001A662C"/>
    <w:rsid w:val="001A6A4B"/>
    <w:rsid w:val="001B30E3"/>
    <w:rsid w:val="001B6D32"/>
    <w:rsid w:val="001C0181"/>
    <w:rsid w:val="001C0409"/>
    <w:rsid w:val="001C13B7"/>
    <w:rsid w:val="001C2151"/>
    <w:rsid w:val="001C216C"/>
    <w:rsid w:val="001C31A9"/>
    <w:rsid w:val="001C606C"/>
    <w:rsid w:val="001C6B10"/>
    <w:rsid w:val="001D035C"/>
    <w:rsid w:val="001D11D5"/>
    <w:rsid w:val="001D3DC4"/>
    <w:rsid w:val="001D4294"/>
    <w:rsid w:val="001D4B7F"/>
    <w:rsid w:val="001D62E8"/>
    <w:rsid w:val="001E00F3"/>
    <w:rsid w:val="001E07AF"/>
    <w:rsid w:val="001E1B03"/>
    <w:rsid w:val="001E2036"/>
    <w:rsid w:val="001E2448"/>
    <w:rsid w:val="001E3F57"/>
    <w:rsid w:val="001E4E63"/>
    <w:rsid w:val="001E555E"/>
    <w:rsid w:val="001E5AF4"/>
    <w:rsid w:val="001E624D"/>
    <w:rsid w:val="001E6A41"/>
    <w:rsid w:val="001E6CF7"/>
    <w:rsid w:val="001F0611"/>
    <w:rsid w:val="001F1AB7"/>
    <w:rsid w:val="001F1D77"/>
    <w:rsid w:val="001F2F6B"/>
    <w:rsid w:val="001F56EE"/>
    <w:rsid w:val="001F7B02"/>
    <w:rsid w:val="002000A6"/>
    <w:rsid w:val="00200C57"/>
    <w:rsid w:val="00202B3B"/>
    <w:rsid w:val="002036CF"/>
    <w:rsid w:val="00207F4B"/>
    <w:rsid w:val="002128F7"/>
    <w:rsid w:val="00212C73"/>
    <w:rsid w:val="00212DB2"/>
    <w:rsid w:val="002133E3"/>
    <w:rsid w:val="00215C2D"/>
    <w:rsid w:val="00216D05"/>
    <w:rsid w:val="00217A01"/>
    <w:rsid w:val="0022163E"/>
    <w:rsid w:val="00221B1C"/>
    <w:rsid w:val="0022378A"/>
    <w:rsid w:val="00224827"/>
    <w:rsid w:val="0022534B"/>
    <w:rsid w:val="00225BCC"/>
    <w:rsid w:val="0023120A"/>
    <w:rsid w:val="00232238"/>
    <w:rsid w:val="00232A43"/>
    <w:rsid w:val="002334CE"/>
    <w:rsid w:val="00233716"/>
    <w:rsid w:val="00234CB9"/>
    <w:rsid w:val="00234F76"/>
    <w:rsid w:val="00235585"/>
    <w:rsid w:val="00240629"/>
    <w:rsid w:val="00240903"/>
    <w:rsid w:val="0024095C"/>
    <w:rsid w:val="00242098"/>
    <w:rsid w:val="00242C4A"/>
    <w:rsid w:val="00243378"/>
    <w:rsid w:val="00244F41"/>
    <w:rsid w:val="002506FC"/>
    <w:rsid w:val="00251715"/>
    <w:rsid w:val="002523F3"/>
    <w:rsid w:val="0025785F"/>
    <w:rsid w:val="0026212A"/>
    <w:rsid w:val="00264D49"/>
    <w:rsid w:val="002669B3"/>
    <w:rsid w:val="00266A1C"/>
    <w:rsid w:val="00271B8A"/>
    <w:rsid w:val="002728C7"/>
    <w:rsid w:val="00273FC1"/>
    <w:rsid w:val="00274C10"/>
    <w:rsid w:val="0027525F"/>
    <w:rsid w:val="002765F1"/>
    <w:rsid w:val="00276CF4"/>
    <w:rsid w:val="00277C89"/>
    <w:rsid w:val="00277D5D"/>
    <w:rsid w:val="00277E41"/>
    <w:rsid w:val="002808BC"/>
    <w:rsid w:val="002828F9"/>
    <w:rsid w:val="00282F1D"/>
    <w:rsid w:val="00282F8C"/>
    <w:rsid w:val="00283254"/>
    <w:rsid w:val="00284233"/>
    <w:rsid w:val="0029184B"/>
    <w:rsid w:val="00294AD9"/>
    <w:rsid w:val="0029743D"/>
    <w:rsid w:val="002A147B"/>
    <w:rsid w:val="002A2E67"/>
    <w:rsid w:val="002A43A8"/>
    <w:rsid w:val="002A4433"/>
    <w:rsid w:val="002A45F8"/>
    <w:rsid w:val="002A5060"/>
    <w:rsid w:val="002A53A6"/>
    <w:rsid w:val="002A5F70"/>
    <w:rsid w:val="002A75A0"/>
    <w:rsid w:val="002B1E75"/>
    <w:rsid w:val="002B673C"/>
    <w:rsid w:val="002C02B6"/>
    <w:rsid w:val="002C1D93"/>
    <w:rsid w:val="002C2335"/>
    <w:rsid w:val="002C4FCB"/>
    <w:rsid w:val="002C646C"/>
    <w:rsid w:val="002C64D3"/>
    <w:rsid w:val="002D1AC1"/>
    <w:rsid w:val="002D3A9C"/>
    <w:rsid w:val="002D730F"/>
    <w:rsid w:val="002D7DCC"/>
    <w:rsid w:val="002D7F51"/>
    <w:rsid w:val="002E02DA"/>
    <w:rsid w:val="002E0B68"/>
    <w:rsid w:val="002E278E"/>
    <w:rsid w:val="002E6F62"/>
    <w:rsid w:val="002F0C5C"/>
    <w:rsid w:val="002F1B1F"/>
    <w:rsid w:val="002F1D08"/>
    <w:rsid w:val="002F3D00"/>
    <w:rsid w:val="002F732A"/>
    <w:rsid w:val="00300923"/>
    <w:rsid w:val="00302578"/>
    <w:rsid w:val="0030329C"/>
    <w:rsid w:val="00303A45"/>
    <w:rsid w:val="00303E23"/>
    <w:rsid w:val="00304629"/>
    <w:rsid w:val="00304C98"/>
    <w:rsid w:val="00305E6B"/>
    <w:rsid w:val="003061F8"/>
    <w:rsid w:val="0030652F"/>
    <w:rsid w:val="003072CE"/>
    <w:rsid w:val="003076AE"/>
    <w:rsid w:val="003077C3"/>
    <w:rsid w:val="003108D6"/>
    <w:rsid w:val="0031229B"/>
    <w:rsid w:val="00315899"/>
    <w:rsid w:val="00320986"/>
    <w:rsid w:val="003218AB"/>
    <w:rsid w:val="0032376F"/>
    <w:rsid w:val="00324701"/>
    <w:rsid w:val="00326705"/>
    <w:rsid w:val="00326B50"/>
    <w:rsid w:val="00327D98"/>
    <w:rsid w:val="0033010A"/>
    <w:rsid w:val="00330228"/>
    <w:rsid w:val="003306F5"/>
    <w:rsid w:val="00331319"/>
    <w:rsid w:val="00331EA8"/>
    <w:rsid w:val="0033227A"/>
    <w:rsid w:val="003333B0"/>
    <w:rsid w:val="00334DA9"/>
    <w:rsid w:val="0033539E"/>
    <w:rsid w:val="0033616F"/>
    <w:rsid w:val="00336228"/>
    <w:rsid w:val="00336345"/>
    <w:rsid w:val="003421CD"/>
    <w:rsid w:val="00342830"/>
    <w:rsid w:val="003444A2"/>
    <w:rsid w:val="0034477D"/>
    <w:rsid w:val="00344DB9"/>
    <w:rsid w:val="0034528C"/>
    <w:rsid w:val="00346E8C"/>
    <w:rsid w:val="003475FE"/>
    <w:rsid w:val="00353595"/>
    <w:rsid w:val="003535D3"/>
    <w:rsid w:val="00354400"/>
    <w:rsid w:val="00354AA1"/>
    <w:rsid w:val="00355CF1"/>
    <w:rsid w:val="00355DE1"/>
    <w:rsid w:val="00357B42"/>
    <w:rsid w:val="00361E83"/>
    <w:rsid w:val="0036291A"/>
    <w:rsid w:val="0036303C"/>
    <w:rsid w:val="00363F01"/>
    <w:rsid w:val="00364098"/>
    <w:rsid w:val="00364D76"/>
    <w:rsid w:val="00365040"/>
    <w:rsid w:val="00365433"/>
    <w:rsid w:val="003654E4"/>
    <w:rsid w:val="00365F58"/>
    <w:rsid w:val="00366646"/>
    <w:rsid w:val="003670FC"/>
    <w:rsid w:val="00367AE4"/>
    <w:rsid w:val="00367BF6"/>
    <w:rsid w:val="0037242C"/>
    <w:rsid w:val="0037436F"/>
    <w:rsid w:val="003841DD"/>
    <w:rsid w:val="003848EB"/>
    <w:rsid w:val="0038562B"/>
    <w:rsid w:val="00385A3F"/>
    <w:rsid w:val="00386816"/>
    <w:rsid w:val="00390811"/>
    <w:rsid w:val="00391E03"/>
    <w:rsid w:val="0039255A"/>
    <w:rsid w:val="003949F8"/>
    <w:rsid w:val="00394E3D"/>
    <w:rsid w:val="0039501F"/>
    <w:rsid w:val="00395875"/>
    <w:rsid w:val="003A1B05"/>
    <w:rsid w:val="003A2E59"/>
    <w:rsid w:val="003A4325"/>
    <w:rsid w:val="003A490E"/>
    <w:rsid w:val="003A62BF"/>
    <w:rsid w:val="003A70BA"/>
    <w:rsid w:val="003B0250"/>
    <w:rsid w:val="003B0AFE"/>
    <w:rsid w:val="003B2104"/>
    <w:rsid w:val="003B2297"/>
    <w:rsid w:val="003B27B3"/>
    <w:rsid w:val="003B2854"/>
    <w:rsid w:val="003B3D6F"/>
    <w:rsid w:val="003B438C"/>
    <w:rsid w:val="003B54E5"/>
    <w:rsid w:val="003B5AD8"/>
    <w:rsid w:val="003C0BF1"/>
    <w:rsid w:val="003C18FF"/>
    <w:rsid w:val="003C2709"/>
    <w:rsid w:val="003C346A"/>
    <w:rsid w:val="003C4569"/>
    <w:rsid w:val="003C4ACC"/>
    <w:rsid w:val="003C7D0D"/>
    <w:rsid w:val="003D267C"/>
    <w:rsid w:val="003D32CA"/>
    <w:rsid w:val="003D3E0C"/>
    <w:rsid w:val="003E0406"/>
    <w:rsid w:val="003E217C"/>
    <w:rsid w:val="003E2B39"/>
    <w:rsid w:val="003E3099"/>
    <w:rsid w:val="003E3184"/>
    <w:rsid w:val="003E35CC"/>
    <w:rsid w:val="003E3DD2"/>
    <w:rsid w:val="003E7904"/>
    <w:rsid w:val="003F0905"/>
    <w:rsid w:val="003F1ACF"/>
    <w:rsid w:val="003F4B4A"/>
    <w:rsid w:val="003F68A7"/>
    <w:rsid w:val="003F79BC"/>
    <w:rsid w:val="00401538"/>
    <w:rsid w:val="00401F85"/>
    <w:rsid w:val="00403014"/>
    <w:rsid w:val="004043C7"/>
    <w:rsid w:val="0040451A"/>
    <w:rsid w:val="004076CE"/>
    <w:rsid w:val="004122B1"/>
    <w:rsid w:val="00414665"/>
    <w:rsid w:val="00415E97"/>
    <w:rsid w:val="0041741F"/>
    <w:rsid w:val="00417F58"/>
    <w:rsid w:val="00420398"/>
    <w:rsid w:val="00420AFA"/>
    <w:rsid w:val="00420D69"/>
    <w:rsid w:val="00421BA4"/>
    <w:rsid w:val="00422DA5"/>
    <w:rsid w:val="00425325"/>
    <w:rsid w:val="00425C39"/>
    <w:rsid w:val="004263A9"/>
    <w:rsid w:val="0042732D"/>
    <w:rsid w:val="00427570"/>
    <w:rsid w:val="00427E23"/>
    <w:rsid w:val="00427E30"/>
    <w:rsid w:val="004327C7"/>
    <w:rsid w:val="004350F9"/>
    <w:rsid w:val="0043588F"/>
    <w:rsid w:val="004404A2"/>
    <w:rsid w:val="00441CA5"/>
    <w:rsid w:val="00442AA0"/>
    <w:rsid w:val="00443AB4"/>
    <w:rsid w:val="004444E6"/>
    <w:rsid w:val="004449C5"/>
    <w:rsid w:val="00445751"/>
    <w:rsid w:val="00446407"/>
    <w:rsid w:val="00446F9D"/>
    <w:rsid w:val="004505DF"/>
    <w:rsid w:val="004506F5"/>
    <w:rsid w:val="00450D77"/>
    <w:rsid w:val="00451C0B"/>
    <w:rsid w:val="00451C6C"/>
    <w:rsid w:val="00451EAB"/>
    <w:rsid w:val="0045372E"/>
    <w:rsid w:val="00453749"/>
    <w:rsid w:val="004558CB"/>
    <w:rsid w:val="00460345"/>
    <w:rsid w:val="00460536"/>
    <w:rsid w:val="004608F8"/>
    <w:rsid w:val="00460B6B"/>
    <w:rsid w:val="004618C2"/>
    <w:rsid w:val="00461C33"/>
    <w:rsid w:val="00463FAE"/>
    <w:rsid w:val="00465329"/>
    <w:rsid w:val="004654D7"/>
    <w:rsid w:val="00466853"/>
    <w:rsid w:val="00473FA1"/>
    <w:rsid w:val="00473FBB"/>
    <w:rsid w:val="00474AE9"/>
    <w:rsid w:val="0047513F"/>
    <w:rsid w:val="00475694"/>
    <w:rsid w:val="00476334"/>
    <w:rsid w:val="004772FC"/>
    <w:rsid w:val="004775F1"/>
    <w:rsid w:val="00480B19"/>
    <w:rsid w:val="00484DDA"/>
    <w:rsid w:val="00485AEE"/>
    <w:rsid w:val="00485B7A"/>
    <w:rsid w:val="00485BD2"/>
    <w:rsid w:val="00490A7B"/>
    <w:rsid w:val="00491CD5"/>
    <w:rsid w:val="004929DA"/>
    <w:rsid w:val="004933B7"/>
    <w:rsid w:val="004934A8"/>
    <w:rsid w:val="00494478"/>
    <w:rsid w:val="0049573E"/>
    <w:rsid w:val="00495A35"/>
    <w:rsid w:val="004A09D2"/>
    <w:rsid w:val="004A2E85"/>
    <w:rsid w:val="004A3670"/>
    <w:rsid w:val="004A42A3"/>
    <w:rsid w:val="004A4630"/>
    <w:rsid w:val="004A4FC9"/>
    <w:rsid w:val="004A6B0B"/>
    <w:rsid w:val="004A6C54"/>
    <w:rsid w:val="004B2DA6"/>
    <w:rsid w:val="004B58B0"/>
    <w:rsid w:val="004B604E"/>
    <w:rsid w:val="004B63D0"/>
    <w:rsid w:val="004B69DD"/>
    <w:rsid w:val="004C2779"/>
    <w:rsid w:val="004C296F"/>
    <w:rsid w:val="004C2DCA"/>
    <w:rsid w:val="004C2DFB"/>
    <w:rsid w:val="004C5CC3"/>
    <w:rsid w:val="004C5FA4"/>
    <w:rsid w:val="004D0910"/>
    <w:rsid w:val="004D0B07"/>
    <w:rsid w:val="004D1386"/>
    <w:rsid w:val="004D1DBD"/>
    <w:rsid w:val="004D39F0"/>
    <w:rsid w:val="004D4E91"/>
    <w:rsid w:val="004D6255"/>
    <w:rsid w:val="004D7CAF"/>
    <w:rsid w:val="004E04D8"/>
    <w:rsid w:val="004E0BCA"/>
    <w:rsid w:val="004E1020"/>
    <w:rsid w:val="004E11B5"/>
    <w:rsid w:val="004E1832"/>
    <w:rsid w:val="004E2B87"/>
    <w:rsid w:val="004E3BED"/>
    <w:rsid w:val="004E41F0"/>
    <w:rsid w:val="004E50A3"/>
    <w:rsid w:val="004E5D28"/>
    <w:rsid w:val="004F036D"/>
    <w:rsid w:val="004F0463"/>
    <w:rsid w:val="004F0AD1"/>
    <w:rsid w:val="004F1ACC"/>
    <w:rsid w:val="004F35A5"/>
    <w:rsid w:val="004F3C34"/>
    <w:rsid w:val="004F50F1"/>
    <w:rsid w:val="004F569B"/>
    <w:rsid w:val="004F5DCD"/>
    <w:rsid w:val="004F77A2"/>
    <w:rsid w:val="005009C5"/>
    <w:rsid w:val="00501079"/>
    <w:rsid w:val="0050313A"/>
    <w:rsid w:val="0050330A"/>
    <w:rsid w:val="00503DEE"/>
    <w:rsid w:val="00504C1C"/>
    <w:rsid w:val="005060D9"/>
    <w:rsid w:val="00507122"/>
    <w:rsid w:val="0050750A"/>
    <w:rsid w:val="005107E4"/>
    <w:rsid w:val="00511F92"/>
    <w:rsid w:val="00511FC8"/>
    <w:rsid w:val="005164CB"/>
    <w:rsid w:val="0051781D"/>
    <w:rsid w:val="00517DC4"/>
    <w:rsid w:val="005200FB"/>
    <w:rsid w:val="00522424"/>
    <w:rsid w:val="00524D76"/>
    <w:rsid w:val="005252DA"/>
    <w:rsid w:val="00526F96"/>
    <w:rsid w:val="005307CA"/>
    <w:rsid w:val="00532FC4"/>
    <w:rsid w:val="005338EC"/>
    <w:rsid w:val="0053570D"/>
    <w:rsid w:val="00536772"/>
    <w:rsid w:val="005400F0"/>
    <w:rsid w:val="0054038D"/>
    <w:rsid w:val="00540E35"/>
    <w:rsid w:val="00542F1A"/>
    <w:rsid w:val="00543172"/>
    <w:rsid w:val="00543EBD"/>
    <w:rsid w:val="0054454E"/>
    <w:rsid w:val="00544FAF"/>
    <w:rsid w:val="0054504F"/>
    <w:rsid w:val="005468CB"/>
    <w:rsid w:val="00546EBF"/>
    <w:rsid w:val="005512A5"/>
    <w:rsid w:val="005532D8"/>
    <w:rsid w:val="005534E1"/>
    <w:rsid w:val="00553813"/>
    <w:rsid w:val="0055585F"/>
    <w:rsid w:val="00555F89"/>
    <w:rsid w:val="00556141"/>
    <w:rsid w:val="00556C12"/>
    <w:rsid w:val="00557655"/>
    <w:rsid w:val="00557E05"/>
    <w:rsid w:val="0056223D"/>
    <w:rsid w:val="00562662"/>
    <w:rsid w:val="00562E79"/>
    <w:rsid w:val="00562F9A"/>
    <w:rsid w:val="00563627"/>
    <w:rsid w:val="00563665"/>
    <w:rsid w:val="00563A74"/>
    <w:rsid w:val="00564427"/>
    <w:rsid w:val="005715C6"/>
    <w:rsid w:val="00572364"/>
    <w:rsid w:val="00574077"/>
    <w:rsid w:val="005758C3"/>
    <w:rsid w:val="005770C7"/>
    <w:rsid w:val="00580312"/>
    <w:rsid w:val="00582CCA"/>
    <w:rsid w:val="00584957"/>
    <w:rsid w:val="00585B33"/>
    <w:rsid w:val="00586D3A"/>
    <w:rsid w:val="00587687"/>
    <w:rsid w:val="0058790E"/>
    <w:rsid w:val="0058792A"/>
    <w:rsid w:val="00590D7F"/>
    <w:rsid w:val="00591586"/>
    <w:rsid w:val="00593566"/>
    <w:rsid w:val="00595277"/>
    <w:rsid w:val="00596470"/>
    <w:rsid w:val="00596C4A"/>
    <w:rsid w:val="00597031"/>
    <w:rsid w:val="00597078"/>
    <w:rsid w:val="005A067A"/>
    <w:rsid w:val="005A15CC"/>
    <w:rsid w:val="005A6E1F"/>
    <w:rsid w:val="005A715C"/>
    <w:rsid w:val="005B046D"/>
    <w:rsid w:val="005B0C9C"/>
    <w:rsid w:val="005B0DA7"/>
    <w:rsid w:val="005B1F58"/>
    <w:rsid w:val="005B7CC0"/>
    <w:rsid w:val="005C2354"/>
    <w:rsid w:val="005C2DD5"/>
    <w:rsid w:val="005C68A2"/>
    <w:rsid w:val="005C6EC9"/>
    <w:rsid w:val="005C7E0E"/>
    <w:rsid w:val="005D161F"/>
    <w:rsid w:val="005D1C6E"/>
    <w:rsid w:val="005D1D5E"/>
    <w:rsid w:val="005D23C7"/>
    <w:rsid w:val="005D2814"/>
    <w:rsid w:val="005D2933"/>
    <w:rsid w:val="005D2EFB"/>
    <w:rsid w:val="005D3E5B"/>
    <w:rsid w:val="005D4161"/>
    <w:rsid w:val="005D4EDE"/>
    <w:rsid w:val="005D54C8"/>
    <w:rsid w:val="005E1F79"/>
    <w:rsid w:val="005E24F0"/>
    <w:rsid w:val="005E253C"/>
    <w:rsid w:val="005E2BDF"/>
    <w:rsid w:val="005E56A6"/>
    <w:rsid w:val="005E6EE5"/>
    <w:rsid w:val="005E74AB"/>
    <w:rsid w:val="005E7518"/>
    <w:rsid w:val="005F257D"/>
    <w:rsid w:val="005F3016"/>
    <w:rsid w:val="005F477D"/>
    <w:rsid w:val="005F489B"/>
    <w:rsid w:val="005F592C"/>
    <w:rsid w:val="005F60D2"/>
    <w:rsid w:val="005F73F8"/>
    <w:rsid w:val="005F7992"/>
    <w:rsid w:val="005F7E4E"/>
    <w:rsid w:val="00600197"/>
    <w:rsid w:val="00602CA8"/>
    <w:rsid w:val="00605456"/>
    <w:rsid w:val="00606D76"/>
    <w:rsid w:val="00607BFF"/>
    <w:rsid w:val="0061074A"/>
    <w:rsid w:val="00610B45"/>
    <w:rsid w:val="006112E5"/>
    <w:rsid w:val="006115D4"/>
    <w:rsid w:val="00615469"/>
    <w:rsid w:val="00621933"/>
    <w:rsid w:val="006234F7"/>
    <w:rsid w:val="0062397C"/>
    <w:rsid w:val="006244AC"/>
    <w:rsid w:val="0062495A"/>
    <w:rsid w:val="006258BC"/>
    <w:rsid w:val="006260D6"/>
    <w:rsid w:val="006274B7"/>
    <w:rsid w:val="0062754F"/>
    <w:rsid w:val="0062771B"/>
    <w:rsid w:val="0062783F"/>
    <w:rsid w:val="006303A4"/>
    <w:rsid w:val="00631757"/>
    <w:rsid w:val="0063531F"/>
    <w:rsid w:val="00635F07"/>
    <w:rsid w:val="0063735F"/>
    <w:rsid w:val="00640B85"/>
    <w:rsid w:val="00641454"/>
    <w:rsid w:val="006425D8"/>
    <w:rsid w:val="0064559D"/>
    <w:rsid w:val="0064693E"/>
    <w:rsid w:val="0065219E"/>
    <w:rsid w:val="00652493"/>
    <w:rsid w:val="006556ED"/>
    <w:rsid w:val="00656F3D"/>
    <w:rsid w:val="006601A0"/>
    <w:rsid w:val="00661D3E"/>
    <w:rsid w:val="0066366A"/>
    <w:rsid w:val="00663972"/>
    <w:rsid w:val="00665014"/>
    <w:rsid w:val="00666F21"/>
    <w:rsid w:val="00671322"/>
    <w:rsid w:val="00671F52"/>
    <w:rsid w:val="006742CC"/>
    <w:rsid w:val="006749C5"/>
    <w:rsid w:val="0067545F"/>
    <w:rsid w:val="00676B26"/>
    <w:rsid w:val="0067787D"/>
    <w:rsid w:val="00677FD8"/>
    <w:rsid w:val="00680B70"/>
    <w:rsid w:val="006826FF"/>
    <w:rsid w:val="006831E1"/>
    <w:rsid w:val="00683E9A"/>
    <w:rsid w:val="00685170"/>
    <w:rsid w:val="0068674D"/>
    <w:rsid w:val="00686D0D"/>
    <w:rsid w:val="006909EE"/>
    <w:rsid w:val="00693738"/>
    <w:rsid w:val="00693BDC"/>
    <w:rsid w:val="00693CFA"/>
    <w:rsid w:val="00695B80"/>
    <w:rsid w:val="0069637C"/>
    <w:rsid w:val="00696CFA"/>
    <w:rsid w:val="006971E6"/>
    <w:rsid w:val="0069751C"/>
    <w:rsid w:val="0069756D"/>
    <w:rsid w:val="006A36C8"/>
    <w:rsid w:val="006A3BE2"/>
    <w:rsid w:val="006A43C9"/>
    <w:rsid w:val="006A4E7B"/>
    <w:rsid w:val="006A62B2"/>
    <w:rsid w:val="006A69CD"/>
    <w:rsid w:val="006A6F7F"/>
    <w:rsid w:val="006A750E"/>
    <w:rsid w:val="006B4C66"/>
    <w:rsid w:val="006B5562"/>
    <w:rsid w:val="006B6412"/>
    <w:rsid w:val="006B6663"/>
    <w:rsid w:val="006C14CD"/>
    <w:rsid w:val="006C1F01"/>
    <w:rsid w:val="006C34CC"/>
    <w:rsid w:val="006C3D2C"/>
    <w:rsid w:val="006C5F7A"/>
    <w:rsid w:val="006D0BD7"/>
    <w:rsid w:val="006D0BF1"/>
    <w:rsid w:val="006D3945"/>
    <w:rsid w:val="006D47A4"/>
    <w:rsid w:val="006E017E"/>
    <w:rsid w:val="006E18A2"/>
    <w:rsid w:val="006E3232"/>
    <w:rsid w:val="006E3516"/>
    <w:rsid w:val="006E3762"/>
    <w:rsid w:val="006E3C1F"/>
    <w:rsid w:val="006E4180"/>
    <w:rsid w:val="006E6ED4"/>
    <w:rsid w:val="006E707B"/>
    <w:rsid w:val="006E742A"/>
    <w:rsid w:val="006E76FD"/>
    <w:rsid w:val="006F0444"/>
    <w:rsid w:val="006F0FC8"/>
    <w:rsid w:val="006F320E"/>
    <w:rsid w:val="006F5202"/>
    <w:rsid w:val="006F5FFD"/>
    <w:rsid w:val="006F64BE"/>
    <w:rsid w:val="006F779C"/>
    <w:rsid w:val="006F7AA3"/>
    <w:rsid w:val="006F7BA8"/>
    <w:rsid w:val="00700B98"/>
    <w:rsid w:val="00702337"/>
    <w:rsid w:val="007028E8"/>
    <w:rsid w:val="007048AB"/>
    <w:rsid w:val="00704A1A"/>
    <w:rsid w:val="00704D3C"/>
    <w:rsid w:val="007068C2"/>
    <w:rsid w:val="007068D6"/>
    <w:rsid w:val="00706DA0"/>
    <w:rsid w:val="007070AE"/>
    <w:rsid w:val="007076DF"/>
    <w:rsid w:val="00710411"/>
    <w:rsid w:val="007106B5"/>
    <w:rsid w:val="007107D8"/>
    <w:rsid w:val="00710E73"/>
    <w:rsid w:val="00711715"/>
    <w:rsid w:val="0071327B"/>
    <w:rsid w:val="0071451F"/>
    <w:rsid w:val="00714A0D"/>
    <w:rsid w:val="00714C39"/>
    <w:rsid w:val="007156E2"/>
    <w:rsid w:val="00715CDE"/>
    <w:rsid w:val="00722D37"/>
    <w:rsid w:val="0072695C"/>
    <w:rsid w:val="0072724F"/>
    <w:rsid w:val="0072739B"/>
    <w:rsid w:val="00727873"/>
    <w:rsid w:val="00727A97"/>
    <w:rsid w:val="00727F48"/>
    <w:rsid w:val="00731ACD"/>
    <w:rsid w:val="00732CFA"/>
    <w:rsid w:val="007356CA"/>
    <w:rsid w:val="007366DF"/>
    <w:rsid w:val="007366E1"/>
    <w:rsid w:val="007369D5"/>
    <w:rsid w:val="007375E4"/>
    <w:rsid w:val="00737E4D"/>
    <w:rsid w:val="007407A2"/>
    <w:rsid w:val="00740C0C"/>
    <w:rsid w:val="0074189F"/>
    <w:rsid w:val="007447FB"/>
    <w:rsid w:val="00747BC5"/>
    <w:rsid w:val="007508AF"/>
    <w:rsid w:val="00750A75"/>
    <w:rsid w:val="0075118C"/>
    <w:rsid w:val="00752753"/>
    <w:rsid w:val="007529CE"/>
    <w:rsid w:val="00754DCB"/>
    <w:rsid w:val="0075525C"/>
    <w:rsid w:val="00755E23"/>
    <w:rsid w:val="0075634A"/>
    <w:rsid w:val="00756779"/>
    <w:rsid w:val="00756805"/>
    <w:rsid w:val="00756F51"/>
    <w:rsid w:val="0075700B"/>
    <w:rsid w:val="007607BC"/>
    <w:rsid w:val="007610AB"/>
    <w:rsid w:val="0076194A"/>
    <w:rsid w:val="007627AB"/>
    <w:rsid w:val="0076360C"/>
    <w:rsid w:val="00767910"/>
    <w:rsid w:val="0077019A"/>
    <w:rsid w:val="0077216B"/>
    <w:rsid w:val="00772485"/>
    <w:rsid w:val="007759C6"/>
    <w:rsid w:val="00776231"/>
    <w:rsid w:val="0077778E"/>
    <w:rsid w:val="00780364"/>
    <w:rsid w:val="00780BDB"/>
    <w:rsid w:val="007817BE"/>
    <w:rsid w:val="00781A88"/>
    <w:rsid w:val="00781CD1"/>
    <w:rsid w:val="007842E8"/>
    <w:rsid w:val="007855C1"/>
    <w:rsid w:val="007857AD"/>
    <w:rsid w:val="00785BCD"/>
    <w:rsid w:val="0078665E"/>
    <w:rsid w:val="007871DD"/>
    <w:rsid w:val="007872E5"/>
    <w:rsid w:val="00787BE6"/>
    <w:rsid w:val="00791484"/>
    <w:rsid w:val="00792228"/>
    <w:rsid w:val="00794BE4"/>
    <w:rsid w:val="00795204"/>
    <w:rsid w:val="00796024"/>
    <w:rsid w:val="007A1033"/>
    <w:rsid w:val="007A26FB"/>
    <w:rsid w:val="007A2D1B"/>
    <w:rsid w:val="007A3695"/>
    <w:rsid w:val="007A4CE4"/>
    <w:rsid w:val="007A58F2"/>
    <w:rsid w:val="007A65C4"/>
    <w:rsid w:val="007A669B"/>
    <w:rsid w:val="007B29CC"/>
    <w:rsid w:val="007B2A13"/>
    <w:rsid w:val="007B2D7C"/>
    <w:rsid w:val="007B3ED8"/>
    <w:rsid w:val="007B4000"/>
    <w:rsid w:val="007B48BD"/>
    <w:rsid w:val="007B5075"/>
    <w:rsid w:val="007B5BC4"/>
    <w:rsid w:val="007B5E1A"/>
    <w:rsid w:val="007B706F"/>
    <w:rsid w:val="007B7FB3"/>
    <w:rsid w:val="007C0C78"/>
    <w:rsid w:val="007C12A6"/>
    <w:rsid w:val="007C160B"/>
    <w:rsid w:val="007C20ED"/>
    <w:rsid w:val="007C2BFA"/>
    <w:rsid w:val="007C3D94"/>
    <w:rsid w:val="007C4918"/>
    <w:rsid w:val="007C49FD"/>
    <w:rsid w:val="007C789F"/>
    <w:rsid w:val="007D1FFE"/>
    <w:rsid w:val="007D2297"/>
    <w:rsid w:val="007D353D"/>
    <w:rsid w:val="007D4F4E"/>
    <w:rsid w:val="007D5193"/>
    <w:rsid w:val="007D6427"/>
    <w:rsid w:val="007D6DE5"/>
    <w:rsid w:val="007D6E66"/>
    <w:rsid w:val="007D7E03"/>
    <w:rsid w:val="007E38B4"/>
    <w:rsid w:val="007E65A9"/>
    <w:rsid w:val="007E6D36"/>
    <w:rsid w:val="007F1F3C"/>
    <w:rsid w:val="007F1FA0"/>
    <w:rsid w:val="007F2F5D"/>
    <w:rsid w:val="007F31FF"/>
    <w:rsid w:val="007F33B6"/>
    <w:rsid w:val="007F4202"/>
    <w:rsid w:val="007F48A7"/>
    <w:rsid w:val="007F4C79"/>
    <w:rsid w:val="007F5766"/>
    <w:rsid w:val="0080051B"/>
    <w:rsid w:val="00800E21"/>
    <w:rsid w:val="0080115C"/>
    <w:rsid w:val="0080117F"/>
    <w:rsid w:val="0080180F"/>
    <w:rsid w:val="0080282A"/>
    <w:rsid w:val="00802FB2"/>
    <w:rsid w:val="00806ADA"/>
    <w:rsid w:val="00806D43"/>
    <w:rsid w:val="0080762E"/>
    <w:rsid w:val="00811C6C"/>
    <w:rsid w:val="008129EA"/>
    <w:rsid w:val="008148B4"/>
    <w:rsid w:val="00815163"/>
    <w:rsid w:val="00816427"/>
    <w:rsid w:val="00820059"/>
    <w:rsid w:val="008212D6"/>
    <w:rsid w:val="008219DF"/>
    <w:rsid w:val="008230F0"/>
    <w:rsid w:val="00824C98"/>
    <w:rsid w:val="00825CCC"/>
    <w:rsid w:val="00831A95"/>
    <w:rsid w:val="00836E97"/>
    <w:rsid w:val="00836FE3"/>
    <w:rsid w:val="0083793A"/>
    <w:rsid w:val="00837971"/>
    <w:rsid w:val="00845EA5"/>
    <w:rsid w:val="008463BE"/>
    <w:rsid w:val="00846BB6"/>
    <w:rsid w:val="00847CE8"/>
    <w:rsid w:val="00847DD3"/>
    <w:rsid w:val="00850516"/>
    <w:rsid w:val="00850E22"/>
    <w:rsid w:val="00851805"/>
    <w:rsid w:val="00851FF2"/>
    <w:rsid w:val="00852C27"/>
    <w:rsid w:val="00853B98"/>
    <w:rsid w:val="00856508"/>
    <w:rsid w:val="008608CC"/>
    <w:rsid w:val="00862F68"/>
    <w:rsid w:val="008633E0"/>
    <w:rsid w:val="0086492F"/>
    <w:rsid w:val="00864B2A"/>
    <w:rsid w:val="00864BB7"/>
    <w:rsid w:val="00864CE5"/>
    <w:rsid w:val="00865033"/>
    <w:rsid w:val="00866813"/>
    <w:rsid w:val="0086705A"/>
    <w:rsid w:val="00870B1D"/>
    <w:rsid w:val="008718D8"/>
    <w:rsid w:val="00871E4F"/>
    <w:rsid w:val="008735D7"/>
    <w:rsid w:val="0087428C"/>
    <w:rsid w:val="00876A7F"/>
    <w:rsid w:val="00877A2B"/>
    <w:rsid w:val="00880C3E"/>
    <w:rsid w:val="00881D20"/>
    <w:rsid w:val="00882A1C"/>
    <w:rsid w:val="00884AAA"/>
    <w:rsid w:val="008857A5"/>
    <w:rsid w:val="0088745C"/>
    <w:rsid w:val="00890D87"/>
    <w:rsid w:val="00891CB1"/>
    <w:rsid w:val="00893853"/>
    <w:rsid w:val="00894215"/>
    <w:rsid w:val="00895DC1"/>
    <w:rsid w:val="00896237"/>
    <w:rsid w:val="00897231"/>
    <w:rsid w:val="008972FE"/>
    <w:rsid w:val="008A0220"/>
    <w:rsid w:val="008A0299"/>
    <w:rsid w:val="008A0BCE"/>
    <w:rsid w:val="008A250C"/>
    <w:rsid w:val="008A3000"/>
    <w:rsid w:val="008A3B56"/>
    <w:rsid w:val="008A4479"/>
    <w:rsid w:val="008A6228"/>
    <w:rsid w:val="008A6265"/>
    <w:rsid w:val="008A6E4C"/>
    <w:rsid w:val="008A7EA2"/>
    <w:rsid w:val="008B1340"/>
    <w:rsid w:val="008B350C"/>
    <w:rsid w:val="008B356E"/>
    <w:rsid w:val="008B3965"/>
    <w:rsid w:val="008B5601"/>
    <w:rsid w:val="008B57F2"/>
    <w:rsid w:val="008B5963"/>
    <w:rsid w:val="008B6B78"/>
    <w:rsid w:val="008B7E8F"/>
    <w:rsid w:val="008C0FEE"/>
    <w:rsid w:val="008C227F"/>
    <w:rsid w:val="008C2B23"/>
    <w:rsid w:val="008C3570"/>
    <w:rsid w:val="008C3FF0"/>
    <w:rsid w:val="008C52D1"/>
    <w:rsid w:val="008C64A3"/>
    <w:rsid w:val="008D0084"/>
    <w:rsid w:val="008D07D6"/>
    <w:rsid w:val="008D10F9"/>
    <w:rsid w:val="008D1881"/>
    <w:rsid w:val="008D1A62"/>
    <w:rsid w:val="008D2051"/>
    <w:rsid w:val="008D30C0"/>
    <w:rsid w:val="008D3581"/>
    <w:rsid w:val="008D4339"/>
    <w:rsid w:val="008D4541"/>
    <w:rsid w:val="008D4ABC"/>
    <w:rsid w:val="008D5FE9"/>
    <w:rsid w:val="008D6BEE"/>
    <w:rsid w:val="008D79EB"/>
    <w:rsid w:val="008D7CF7"/>
    <w:rsid w:val="008E21AF"/>
    <w:rsid w:val="008E29AE"/>
    <w:rsid w:val="008E3312"/>
    <w:rsid w:val="008E3705"/>
    <w:rsid w:val="008E4511"/>
    <w:rsid w:val="008E5E8D"/>
    <w:rsid w:val="008E6A5A"/>
    <w:rsid w:val="008F0418"/>
    <w:rsid w:val="008F08F9"/>
    <w:rsid w:val="008F1208"/>
    <w:rsid w:val="008F2595"/>
    <w:rsid w:val="008F39F3"/>
    <w:rsid w:val="008F3D1D"/>
    <w:rsid w:val="008F6BF0"/>
    <w:rsid w:val="008F7004"/>
    <w:rsid w:val="008F7795"/>
    <w:rsid w:val="0090226D"/>
    <w:rsid w:val="00903AAF"/>
    <w:rsid w:val="00903DAA"/>
    <w:rsid w:val="00904B53"/>
    <w:rsid w:val="0090696B"/>
    <w:rsid w:val="00907017"/>
    <w:rsid w:val="0090761D"/>
    <w:rsid w:val="00907658"/>
    <w:rsid w:val="00911194"/>
    <w:rsid w:val="0091152A"/>
    <w:rsid w:val="009115E5"/>
    <w:rsid w:val="00912F2A"/>
    <w:rsid w:val="00915803"/>
    <w:rsid w:val="00915F0B"/>
    <w:rsid w:val="00920318"/>
    <w:rsid w:val="009208D4"/>
    <w:rsid w:val="00923286"/>
    <w:rsid w:val="00924A92"/>
    <w:rsid w:val="00925952"/>
    <w:rsid w:val="00925984"/>
    <w:rsid w:val="00926C7B"/>
    <w:rsid w:val="00927908"/>
    <w:rsid w:val="00927BC6"/>
    <w:rsid w:val="009308A0"/>
    <w:rsid w:val="00932B5C"/>
    <w:rsid w:val="00933542"/>
    <w:rsid w:val="00933FEE"/>
    <w:rsid w:val="00935B59"/>
    <w:rsid w:val="00936060"/>
    <w:rsid w:val="00936865"/>
    <w:rsid w:val="00936A7B"/>
    <w:rsid w:val="00936F00"/>
    <w:rsid w:val="009374FE"/>
    <w:rsid w:val="00937847"/>
    <w:rsid w:val="00937D5E"/>
    <w:rsid w:val="009401FE"/>
    <w:rsid w:val="00940D9D"/>
    <w:rsid w:val="00940F2F"/>
    <w:rsid w:val="00943547"/>
    <w:rsid w:val="0094394E"/>
    <w:rsid w:val="00944897"/>
    <w:rsid w:val="00944AA3"/>
    <w:rsid w:val="009457D5"/>
    <w:rsid w:val="0094751B"/>
    <w:rsid w:val="00947A6B"/>
    <w:rsid w:val="00950D57"/>
    <w:rsid w:val="009510AA"/>
    <w:rsid w:val="009512A2"/>
    <w:rsid w:val="0095135D"/>
    <w:rsid w:val="00952031"/>
    <w:rsid w:val="00952A63"/>
    <w:rsid w:val="00952D4B"/>
    <w:rsid w:val="00952FD6"/>
    <w:rsid w:val="00953798"/>
    <w:rsid w:val="009606C9"/>
    <w:rsid w:val="00960828"/>
    <w:rsid w:val="009609C7"/>
    <w:rsid w:val="0096215C"/>
    <w:rsid w:val="00962AEC"/>
    <w:rsid w:val="00962FB2"/>
    <w:rsid w:val="009650C1"/>
    <w:rsid w:val="009672D6"/>
    <w:rsid w:val="0097206D"/>
    <w:rsid w:val="00974336"/>
    <w:rsid w:val="009748C7"/>
    <w:rsid w:val="00974F65"/>
    <w:rsid w:val="009756D7"/>
    <w:rsid w:val="00975DD0"/>
    <w:rsid w:val="009766EE"/>
    <w:rsid w:val="00977E4C"/>
    <w:rsid w:val="00981B29"/>
    <w:rsid w:val="0098202E"/>
    <w:rsid w:val="00982B47"/>
    <w:rsid w:val="00983698"/>
    <w:rsid w:val="0098403C"/>
    <w:rsid w:val="00984860"/>
    <w:rsid w:val="009867EA"/>
    <w:rsid w:val="009868EE"/>
    <w:rsid w:val="00990271"/>
    <w:rsid w:val="009904F2"/>
    <w:rsid w:val="00990E05"/>
    <w:rsid w:val="00991291"/>
    <w:rsid w:val="009923AE"/>
    <w:rsid w:val="00993601"/>
    <w:rsid w:val="00994091"/>
    <w:rsid w:val="00994DD8"/>
    <w:rsid w:val="00996437"/>
    <w:rsid w:val="00996542"/>
    <w:rsid w:val="00996A85"/>
    <w:rsid w:val="00996AA2"/>
    <w:rsid w:val="00996FFA"/>
    <w:rsid w:val="009972F5"/>
    <w:rsid w:val="009972F6"/>
    <w:rsid w:val="009A011E"/>
    <w:rsid w:val="009A1091"/>
    <w:rsid w:val="009A11AE"/>
    <w:rsid w:val="009A1BD5"/>
    <w:rsid w:val="009A2E98"/>
    <w:rsid w:val="009A37B9"/>
    <w:rsid w:val="009A50AB"/>
    <w:rsid w:val="009A5144"/>
    <w:rsid w:val="009A706E"/>
    <w:rsid w:val="009A7B9B"/>
    <w:rsid w:val="009B0067"/>
    <w:rsid w:val="009B0A63"/>
    <w:rsid w:val="009B2F32"/>
    <w:rsid w:val="009B3573"/>
    <w:rsid w:val="009B4517"/>
    <w:rsid w:val="009B4670"/>
    <w:rsid w:val="009B6231"/>
    <w:rsid w:val="009B6EA6"/>
    <w:rsid w:val="009B7C37"/>
    <w:rsid w:val="009C0EA8"/>
    <w:rsid w:val="009C279E"/>
    <w:rsid w:val="009C2B1C"/>
    <w:rsid w:val="009C2BFF"/>
    <w:rsid w:val="009C2C26"/>
    <w:rsid w:val="009C3154"/>
    <w:rsid w:val="009C3BCC"/>
    <w:rsid w:val="009C4E01"/>
    <w:rsid w:val="009C77FE"/>
    <w:rsid w:val="009D0074"/>
    <w:rsid w:val="009D0BBD"/>
    <w:rsid w:val="009D143A"/>
    <w:rsid w:val="009D33B9"/>
    <w:rsid w:val="009D3E2E"/>
    <w:rsid w:val="009D4383"/>
    <w:rsid w:val="009D58C0"/>
    <w:rsid w:val="009E1202"/>
    <w:rsid w:val="009E3075"/>
    <w:rsid w:val="009E3641"/>
    <w:rsid w:val="009E3ADE"/>
    <w:rsid w:val="009E529A"/>
    <w:rsid w:val="009E586A"/>
    <w:rsid w:val="009E5F90"/>
    <w:rsid w:val="009E6288"/>
    <w:rsid w:val="009E74FC"/>
    <w:rsid w:val="009F2CC2"/>
    <w:rsid w:val="009F2E2F"/>
    <w:rsid w:val="009F3278"/>
    <w:rsid w:val="009F46D2"/>
    <w:rsid w:val="009F5D4E"/>
    <w:rsid w:val="009F7A34"/>
    <w:rsid w:val="009F7F32"/>
    <w:rsid w:val="00A00DE7"/>
    <w:rsid w:val="00A021D4"/>
    <w:rsid w:val="00A02575"/>
    <w:rsid w:val="00A02B64"/>
    <w:rsid w:val="00A0599F"/>
    <w:rsid w:val="00A05F90"/>
    <w:rsid w:val="00A10572"/>
    <w:rsid w:val="00A11469"/>
    <w:rsid w:val="00A1268C"/>
    <w:rsid w:val="00A12F17"/>
    <w:rsid w:val="00A16BF8"/>
    <w:rsid w:val="00A213A7"/>
    <w:rsid w:val="00A2264A"/>
    <w:rsid w:val="00A22783"/>
    <w:rsid w:val="00A22B58"/>
    <w:rsid w:val="00A22FEE"/>
    <w:rsid w:val="00A235F6"/>
    <w:rsid w:val="00A239D2"/>
    <w:rsid w:val="00A26326"/>
    <w:rsid w:val="00A27EF9"/>
    <w:rsid w:val="00A31CF7"/>
    <w:rsid w:val="00A320E8"/>
    <w:rsid w:val="00A3256F"/>
    <w:rsid w:val="00A33AFD"/>
    <w:rsid w:val="00A3458C"/>
    <w:rsid w:val="00A346AA"/>
    <w:rsid w:val="00A349F8"/>
    <w:rsid w:val="00A35987"/>
    <w:rsid w:val="00A3685D"/>
    <w:rsid w:val="00A36BAD"/>
    <w:rsid w:val="00A37C65"/>
    <w:rsid w:val="00A41B0E"/>
    <w:rsid w:val="00A41D51"/>
    <w:rsid w:val="00A42739"/>
    <w:rsid w:val="00A42BA5"/>
    <w:rsid w:val="00A433EF"/>
    <w:rsid w:val="00A441F9"/>
    <w:rsid w:val="00A44D08"/>
    <w:rsid w:val="00A46425"/>
    <w:rsid w:val="00A5071A"/>
    <w:rsid w:val="00A50D34"/>
    <w:rsid w:val="00A535BD"/>
    <w:rsid w:val="00A53759"/>
    <w:rsid w:val="00A54134"/>
    <w:rsid w:val="00A54172"/>
    <w:rsid w:val="00A54644"/>
    <w:rsid w:val="00A54BD0"/>
    <w:rsid w:val="00A55598"/>
    <w:rsid w:val="00A5669E"/>
    <w:rsid w:val="00A56C30"/>
    <w:rsid w:val="00A574E5"/>
    <w:rsid w:val="00A616FC"/>
    <w:rsid w:val="00A62172"/>
    <w:rsid w:val="00A645C4"/>
    <w:rsid w:val="00A655C3"/>
    <w:rsid w:val="00A65DA4"/>
    <w:rsid w:val="00A67C9F"/>
    <w:rsid w:val="00A7074A"/>
    <w:rsid w:val="00A71832"/>
    <w:rsid w:val="00A735D6"/>
    <w:rsid w:val="00A7444C"/>
    <w:rsid w:val="00A74451"/>
    <w:rsid w:val="00A74555"/>
    <w:rsid w:val="00A77B58"/>
    <w:rsid w:val="00A77C1F"/>
    <w:rsid w:val="00A77ED2"/>
    <w:rsid w:val="00A8512E"/>
    <w:rsid w:val="00A863BE"/>
    <w:rsid w:val="00A8708B"/>
    <w:rsid w:val="00A90403"/>
    <w:rsid w:val="00A914C0"/>
    <w:rsid w:val="00A92928"/>
    <w:rsid w:val="00A97465"/>
    <w:rsid w:val="00A97A74"/>
    <w:rsid w:val="00AA4A20"/>
    <w:rsid w:val="00AA4DA7"/>
    <w:rsid w:val="00AA62CB"/>
    <w:rsid w:val="00AA6F8B"/>
    <w:rsid w:val="00AA7B57"/>
    <w:rsid w:val="00AB0AF8"/>
    <w:rsid w:val="00AB0B41"/>
    <w:rsid w:val="00AB117A"/>
    <w:rsid w:val="00AB2377"/>
    <w:rsid w:val="00AB2A37"/>
    <w:rsid w:val="00AB44EE"/>
    <w:rsid w:val="00AB62DD"/>
    <w:rsid w:val="00AB7789"/>
    <w:rsid w:val="00AC1412"/>
    <w:rsid w:val="00AC2428"/>
    <w:rsid w:val="00AC3E5E"/>
    <w:rsid w:val="00AC4A7F"/>
    <w:rsid w:val="00AC5D14"/>
    <w:rsid w:val="00AD03EE"/>
    <w:rsid w:val="00AD1E4E"/>
    <w:rsid w:val="00AD3B7B"/>
    <w:rsid w:val="00AD3B89"/>
    <w:rsid w:val="00AD3D25"/>
    <w:rsid w:val="00AD41D1"/>
    <w:rsid w:val="00AD47ED"/>
    <w:rsid w:val="00AD5182"/>
    <w:rsid w:val="00AD56F4"/>
    <w:rsid w:val="00AD69C8"/>
    <w:rsid w:val="00AE055C"/>
    <w:rsid w:val="00AE0842"/>
    <w:rsid w:val="00AE2C0A"/>
    <w:rsid w:val="00AE35A9"/>
    <w:rsid w:val="00AE521D"/>
    <w:rsid w:val="00AF05BF"/>
    <w:rsid w:val="00AF2104"/>
    <w:rsid w:val="00AF3B5F"/>
    <w:rsid w:val="00AF53F6"/>
    <w:rsid w:val="00AF7182"/>
    <w:rsid w:val="00B00EEA"/>
    <w:rsid w:val="00B020B0"/>
    <w:rsid w:val="00B02DA4"/>
    <w:rsid w:val="00B03B21"/>
    <w:rsid w:val="00B03B74"/>
    <w:rsid w:val="00B04190"/>
    <w:rsid w:val="00B05EE6"/>
    <w:rsid w:val="00B069FB"/>
    <w:rsid w:val="00B06A82"/>
    <w:rsid w:val="00B1068A"/>
    <w:rsid w:val="00B10FC7"/>
    <w:rsid w:val="00B1225B"/>
    <w:rsid w:val="00B1253E"/>
    <w:rsid w:val="00B12953"/>
    <w:rsid w:val="00B1795F"/>
    <w:rsid w:val="00B17DA6"/>
    <w:rsid w:val="00B17E58"/>
    <w:rsid w:val="00B23D08"/>
    <w:rsid w:val="00B2422A"/>
    <w:rsid w:val="00B2430B"/>
    <w:rsid w:val="00B24E23"/>
    <w:rsid w:val="00B25E90"/>
    <w:rsid w:val="00B2779D"/>
    <w:rsid w:val="00B30408"/>
    <w:rsid w:val="00B305F9"/>
    <w:rsid w:val="00B30806"/>
    <w:rsid w:val="00B3147E"/>
    <w:rsid w:val="00B36091"/>
    <w:rsid w:val="00B3695B"/>
    <w:rsid w:val="00B4265C"/>
    <w:rsid w:val="00B44105"/>
    <w:rsid w:val="00B50583"/>
    <w:rsid w:val="00B51B28"/>
    <w:rsid w:val="00B53A03"/>
    <w:rsid w:val="00B53E1D"/>
    <w:rsid w:val="00B547E8"/>
    <w:rsid w:val="00B55D8C"/>
    <w:rsid w:val="00B56017"/>
    <w:rsid w:val="00B569FF"/>
    <w:rsid w:val="00B60E3A"/>
    <w:rsid w:val="00B62D4B"/>
    <w:rsid w:val="00B65227"/>
    <w:rsid w:val="00B654EB"/>
    <w:rsid w:val="00B6756F"/>
    <w:rsid w:val="00B67F14"/>
    <w:rsid w:val="00B70193"/>
    <w:rsid w:val="00B71243"/>
    <w:rsid w:val="00B715B3"/>
    <w:rsid w:val="00B73112"/>
    <w:rsid w:val="00B73D35"/>
    <w:rsid w:val="00B74548"/>
    <w:rsid w:val="00B75A8E"/>
    <w:rsid w:val="00B77456"/>
    <w:rsid w:val="00B81521"/>
    <w:rsid w:val="00B81CBA"/>
    <w:rsid w:val="00B85FC8"/>
    <w:rsid w:val="00B87CA0"/>
    <w:rsid w:val="00B90D8E"/>
    <w:rsid w:val="00B918C1"/>
    <w:rsid w:val="00B91EE9"/>
    <w:rsid w:val="00B920C0"/>
    <w:rsid w:val="00B92143"/>
    <w:rsid w:val="00B926DC"/>
    <w:rsid w:val="00B962C1"/>
    <w:rsid w:val="00BA07E3"/>
    <w:rsid w:val="00BA13E1"/>
    <w:rsid w:val="00BA2BEF"/>
    <w:rsid w:val="00BA305B"/>
    <w:rsid w:val="00BA3065"/>
    <w:rsid w:val="00BA44C0"/>
    <w:rsid w:val="00BA4DF9"/>
    <w:rsid w:val="00BA522B"/>
    <w:rsid w:val="00BA62AF"/>
    <w:rsid w:val="00BA6833"/>
    <w:rsid w:val="00BA70C5"/>
    <w:rsid w:val="00BA7334"/>
    <w:rsid w:val="00BB0B3A"/>
    <w:rsid w:val="00BB3524"/>
    <w:rsid w:val="00BB6074"/>
    <w:rsid w:val="00BC2173"/>
    <w:rsid w:val="00BC2902"/>
    <w:rsid w:val="00BC3ADD"/>
    <w:rsid w:val="00BC5F05"/>
    <w:rsid w:val="00BC739C"/>
    <w:rsid w:val="00BD09E4"/>
    <w:rsid w:val="00BD1408"/>
    <w:rsid w:val="00BD210A"/>
    <w:rsid w:val="00BD352E"/>
    <w:rsid w:val="00BD3D5A"/>
    <w:rsid w:val="00BD5C64"/>
    <w:rsid w:val="00BD6F73"/>
    <w:rsid w:val="00BD77AC"/>
    <w:rsid w:val="00BE477C"/>
    <w:rsid w:val="00BE5310"/>
    <w:rsid w:val="00BE5387"/>
    <w:rsid w:val="00BE67BD"/>
    <w:rsid w:val="00BE7813"/>
    <w:rsid w:val="00BF1306"/>
    <w:rsid w:val="00BF1419"/>
    <w:rsid w:val="00BF304D"/>
    <w:rsid w:val="00BF4BA0"/>
    <w:rsid w:val="00BF59F9"/>
    <w:rsid w:val="00BF7348"/>
    <w:rsid w:val="00BF7361"/>
    <w:rsid w:val="00BF781A"/>
    <w:rsid w:val="00C00ED3"/>
    <w:rsid w:val="00C01688"/>
    <w:rsid w:val="00C03047"/>
    <w:rsid w:val="00C03E7D"/>
    <w:rsid w:val="00C04141"/>
    <w:rsid w:val="00C07A81"/>
    <w:rsid w:val="00C1051B"/>
    <w:rsid w:val="00C106D8"/>
    <w:rsid w:val="00C11995"/>
    <w:rsid w:val="00C124B6"/>
    <w:rsid w:val="00C12738"/>
    <w:rsid w:val="00C13D26"/>
    <w:rsid w:val="00C14089"/>
    <w:rsid w:val="00C160CF"/>
    <w:rsid w:val="00C17238"/>
    <w:rsid w:val="00C21774"/>
    <w:rsid w:val="00C22F7F"/>
    <w:rsid w:val="00C23117"/>
    <w:rsid w:val="00C23729"/>
    <w:rsid w:val="00C245F2"/>
    <w:rsid w:val="00C255AA"/>
    <w:rsid w:val="00C30398"/>
    <w:rsid w:val="00C32625"/>
    <w:rsid w:val="00C327A4"/>
    <w:rsid w:val="00C3381E"/>
    <w:rsid w:val="00C33D00"/>
    <w:rsid w:val="00C33E30"/>
    <w:rsid w:val="00C33EB5"/>
    <w:rsid w:val="00C36014"/>
    <w:rsid w:val="00C37340"/>
    <w:rsid w:val="00C3747B"/>
    <w:rsid w:val="00C37B6A"/>
    <w:rsid w:val="00C424D2"/>
    <w:rsid w:val="00C43402"/>
    <w:rsid w:val="00C4391D"/>
    <w:rsid w:val="00C44092"/>
    <w:rsid w:val="00C44959"/>
    <w:rsid w:val="00C455DA"/>
    <w:rsid w:val="00C46F54"/>
    <w:rsid w:val="00C50326"/>
    <w:rsid w:val="00C518C6"/>
    <w:rsid w:val="00C52976"/>
    <w:rsid w:val="00C52A28"/>
    <w:rsid w:val="00C52FDD"/>
    <w:rsid w:val="00C532BB"/>
    <w:rsid w:val="00C5362C"/>
    <w:rsid w:val="00C5487F"/>
    <w:rsid w:val="00C54FE2"/>
    <w:rsid w:val="00C5541A"/>
    <w:rsid w:val="00C554E2"/>
    <w:rsid w:val="00C573FF"/>
    <w:rsid w:val="00C601DD"/>
    <w:rsid w:val="00C6226A"/>
    <w:rsid w:val="00C62A35"/>
    <w:rsid w:val="00C62CB0"/>
    <w:rsid w:val="00C64281"/>
    <w:rsid w:val="00C64F1E"/>
    <w:rsid w:val="00C6556D"/>
    <w:rsid w:val="00C66C27"/>
    <w:rsid w:val="00C70C50"/>
    <w:rsid w:val="00C71EC3"/>
    <w:rsid w:val="00C7280A"/>
    <w:rsid w:val="00C72B8F"/>
    <w:rsid w:val="00C75467"/>
    <w:rsid w:val="00C767E5"/>
    <w:rsid w:val="00C76D63"/>
    <w:rsid w:val="00C76E68"/>
    <w:rsid w:val="00C776AE"/>
    <w:rsid w:val="00C77A2E"/>
    <w:rsid w:val="00C80FBC"/>
    <w:rsid w:val="00C812BD"/>
    <w:rsid w:val="00C81C67"/>
    <w:rsid w:val="00C82CFA"/>
    <w:rsid w:val="00C83F70"/>
    <w:rsid w:val="00C85624"/>
    <w:rsid w:val="00C85ABF"/>
    <w:rsid w:val="00C901A9"/>
    <w:rsid w:val="00C906C3"/>
    <w:rsid w:val="00C90AE7"/>
    <w:rsid w:val="00C917D2"/>
    <w:rsid w:val="00C91CA2"/>
    <w:rsid w:val="00C91CD9"/>
    <w:rsid w:val="00C93E12"/>
    <w:rsid w:val="00C958BD"/>
    <w:rsid w:val="00CA026C"/>
    <w:rsid w:val="00CA05E8"/>
    <w:rsid w:val="00CA0B89"/>
    <w:rsid w:val="00CA1A76"/>
    <w:rsid w:val="00CA3E68"/>
    <w:rsid w:val="00CA4D4A"/>
    <w:rsid w:val="00CA53CA"/>
    <w:rsid w:val="00CB0847"/>
    <w:rsid w:val="00CB09B0"/>
    <w:rsid w:val="00CB2416"/>
    <w:rsid w:val="00CB372A"/>
    <w:rsid w:val="00CB5327"/>
    <w:rsid w:val="00CB7C71"/>
    <w:rsid w:val="00CC0007"/>
    <w:rsid w:val="00CC1C0E"/>
    <w:rsid w:val="00CC20B7"/>
    <w:rsid w:val="00CC26F6"/>
    <w:rsid w:val="00CC2EB3"/>
    <w:rsid w:val="00CC4717"/>
    <w:rsid w:val="00CC55EE"/>
    <w:rsid w:val="00CC7733"/>
    <w:rsid w:val="00CD1648"/>
    <w:rsid w:val="00CD1CE9"/>
    <w:rsid w:val="00CD4A8F"/>
    <w:rsid w:val="00CD51B7"/>
    <w:rsid w:val="00CD5719"/>
    <w:rsid w:val="00CD7A29"/>
    <w:rsid w:val="00CE0483"/>
    <w:rsid w:val="00CE0AF8"/>
    <w:rsid w:val="00CE0F45"/>
    <w:rsid w:val="00CE106A"/>
    <w:rsid w:val="00CE11A1"/>
    <w:rsid w:val="00CE2AB7"/>
    <w:rsid w:val="00CE37B6"/>
    <w:rsid w:val="00CE399F"/>
    <w:rsid w:val="00CE5891"/>
    <w:rsid w:val="00CE6E17"/>
    <w:rsid w:val="00CF00D9"/>
    <w:rsid w:val="00CF049C"/>
    <w:rsid w:val="00CF051A"/>
    <w:rsid w:val="00CF1D59"/>
    <w:rsid w:val="00CF3377"/>
    <w:rsid w:val="00CF3DF9"/>
    <w:rsid w:val="00CF4869"/>
    <w:rsid w:val="00CF6BF1"/>
    <w:rsid w:val="00CF7022"/>
    <w:rsid w:val="00D01DED"/>
    <w:rsid w:val="00D02323"/>
    <w:rsid w:val="00D0254D"/>
    <w:rsid w:val="00D03E5D"/>
    <w:rsid w:val="00D03F30"/>
    <w:rsid w:val="00D07D70"/>
    <w:rsid w:val="00D1177F"/>
    <w:rsid w:val="00D13E0E"/>
    <w:rsid w:val="00D1487A"/>
    <w:rsid w:val="00D15630"/>
    <w:rsid w:val="00D179AD"/>
    <w:rsid w:val="00D22955"/>
    <w:rsid w:val="00D25DDE"/>
    <w:rsid w:val="00D26254"/>
    <w:rsid w:val="00D271DC"/>
    <w:rsid w:val="00D300DE"/>
    <w:rsid w:val="00D31772"/>
    <w:rsid w:val="00D359C3"/>
    <w:rsid w:val="00D36116"/>
    <w:rsid w:val="00D37461"/>
    <w:rsid w:val="00D41E14"/>
    <w:rsid w:val="00D424AD"/>
    <w:rsid w:val="00D42D48"/>
    <w:rsid w:val="00D43467"/>
    <w:rsid w:val="00D46AF0"/>
    <w:rsid w:val="00D5209B"/>
    <w:rsid w:val="00D52420"/>
    <w:rsid w:val="00D53817"/>
    <w:rsid w:val="00D53D62"/>
    <w:rsid w:val="00D61579"/>
    <w:rsid w:val="00D64A86"/>
    <w:rsid w:val="00D668B3"/>
    <w:rsid w:val="00D66FEA"/>
    <w:rsid w:val="00D66FFB"/>
    <w:rsid w:val="00D67158"/>
    <w:rsid w:val="00D733A9"/>
    <w:rsid w:val="00D73685"/>
    <w:rsid w:val="00D73EEE"/>
    <w:rsid w:val="00D742E1"/>
    <w:rsid w:val="00D7502C"/>
    <w:rsid w:val="00D75148"/>
    <w:rsid w:val="00D751C5"/>
    <w:rsid w:val="00D8201D"/>
    <w:rsid w:val="00D83D35"/>
    <w:rsid w:val="00D84FFA"/>
    <w:rsid w:val="00D8686E"/>
    <w:rsid w:val="00D87AC2"/>
    <w:rsid w:val="00D90416"/>
    <w:rsid w:val="00D91124"/>
    <w:rsid w:val="00D938DE"/>
    <w:rsid w:val="00D945EC"/>
    <w:rsid w:val="00D94EB4"/>
    <w:rsid w:val="00D96F82"/>
    <w:rsid w:val="00D9728D"/>
    <w:rsid w:val="00D9787A"/>
    <w:rsid w:val="00DA06F1"/>
    <w:rsid w:val="00DA12F1"/>
    <w:rsid w:val="00DA2589"/>
    <w:rsid w:val="00DA4DAE"/>
    <w:rsid w:val="00DB016F"/>
    <w:rsid w:val="00DB097B"/>
    <w:rsid w:val="00DB0EBA"/>
    <w:rsid w:val="00DB2A39"/>
    <w:rsid w:val="00DB41CE"/>
    <w:rsid w:val="00DB5865"/>
    <w:rsid w:val="00DB5CD6"/>
    <w:rsid w:val="00DB6F50"/>
    <w:rsid w:val="00DB773F"/>
    <w:rsid w:val="00DC00F4"/>
    <w:rsid w:val="00DC0DFC"/>
    <w:rsid w:val="00DC29A4"/>
    <w:rsid w:val="00DC3BDB"/>
    <w:rsid w:val="00DC5594"/>
    <w:rsid w:val="00DC65D1"/>
    <w:rsid w:val="00DC6C6B"/>
    <w:rsid w:val="00DD0B73"/>
    <w:rsid w:val="00DD0CC4"/>
    <w:rsid w:val="00DD2164"/>
    <w:rsid w:val="00DD36A0"/>
    <w:rsid w:val="00DD3BBF"/>
    <w:rsid w:val="00DD3BF7"/>
    <w:rsid w:val="00DD4075"/>
    <w:rsid w:val="00DD6E66"/>
    <w:rsid w:val="00DD7E09"/>
    <w:rsid w:val="00DE0654"/>
    <w:rsid w:val="00DE1112"/>
    <w:rsid w:val="00DE7094"/>
    <w:rsid w:val="00DE71DD"/>
    <w:rsid w:val="00DF13B1"/>
    <w:rsid w:val="00DF1939"/>
    <w:rsid w:val="00DF319E"/>
    <w:rsid w:val="00DF4882"/>
    <w:rsid w:val="00DF51BD"/>
    <w:rsid w:val="00DF6C48"/>
    <w:rsid w:val="00DF7887"/>
    <w:rsid w:val="00E01BEE"/>
    <w:rsid w:val="00E04579"/>
    <w:rsid w:val="00E0582C"/>
    <w:rsid w:val="00E0584B"/>
    <w:rsid w:val="00E06FA1"/>
    <w:rsid w:val="00E07CCB"/>
    <w:rsid w:val="00E13269"/>
    <w:rsid w:val="00E13981"/>
    <w:rsid w:val="00E1521D"/>
    <w:rsid w:val="00E15C24"/>
    <w:rsid w:val="00E20BA5"/>
    <w:rsid w:val="00E20F32"/>
    <w:rsid w:val="00E22073"/>
    <w:rsid w:val="00E22526"/>
    <w:rsid w:val="00E228AC"/>
    <w:rsid w:val="00E23E83"/>
    <w:rsid w:val="00E24E9D"/>
    <w:rsid w:val="00E330FF"/>
    <w:rsid w:val="00E339EE"/>
    <w:rsid w:val="00E352F2"/>
    <w:rsid w:val="00E36338"/>
    <w:rsid w:val="00E37254"/>
    <w:rsid w:val="00E417E6"/>
    <w:rsid w:val="00E422E0"/>
    <w:rsid w:val="00E42D5E"/>
    <w:rsid w:val="00E42F34"/>
    <w:rsid w:val="00E42FB0"/>
    <w:rsid w:val="00E43A65"/>
    <w:rsid w:val="00E43C0B"/>
    <w:rsid w:val="00E442EF"/>
    <w:rsid w:val="00E451B5"/>
    <w:rsid w:val="00E4546D"/>
    <w:rsid w:val="00E45693"/>
    <w:rsid w:val="00E50520"/>
    <w:rsid w:val="00E50B55"/>
    <w:rsid w:val="00E5243E"/>
    <w:rsid w:val="00E54203"/>
    <w:rsid w:val="00E54C5F"/>
    <w:rsid w:val="00E54D4E"/>
    <w:rsid w:val="00E556A6"/>
    <w:rsid w:val="00E55B89"/>
    <w:rsid w:val="00E603E8"/>
    <w:rsid w:val="00E60C66"/>
    <w:rsid w:val="00E61E58"/>
    <w:rsid w:val="00E6566F"/>
    <w:rsid w:val="00E65AF5"/>
    <w:rsid w:val="00E73EFD"/>
    <w:rsid w:val="00E74E33"/>
    <w:rsid w:val="00E75F2F"/>
    <w:rsid w:val="00E800E8"/>
    <w:rsid w:val="00E8358F"/>
    <w:rsid w:val="00E838A4"/>
    <w:rsid w:val="00E8416C"/>
    <w:rsid w:val="00E84417"/>
    <w:rsid w:val="00E86775"/>
    <w:rsid w:val="00E86ABC"/>
    <w:rsid w:val="00E87187"/>
    <w:rsid w:val="00E92182"/>
    <w:rsid w:val="00E937B7"/>
    <w:rsid w:val="00E93919"/>
    <w:rsid w:val="00E939AB"/>
    <w:rsid w:val="00E94D71"/>
    <w:rsid w:val="00E972AD"/>
    <w:rsid w:val="00EA00D6"/>
    <w:rsid w:val="00EA0878"/>
    <w:rsid w:val="00EA19CE"/>
    <w:rsid w:val="00EA1DD2"/>
    <w:rsid w:val="00EA25C2"/>
    <w:rsid w:val="00EA36D8"/>
    <w:rsid w:val="00EA48FC"/>
    <w:rsid w:val="00EA496D"/>
    <w:rsid w:val="00EA6D12"/>
    <w:rsid w:val="00EA789C"/>
    <w:rsid w:val="00EB1789"/>
    <w:rsid w:val="00EB2936"/>
    <w:rsid w:val="00EB53C5"/>
    <w:rsid w:val="00EB56B9"/>
    <w:rsid w:val="00EB592E"/>
    <w:rsid w:val="00EB6911"/>
    <w:rsid w:val="00EB74E7"/>
    <w:rsid w:val="00EB7C46"/>
    <w:rsid w:val="00EC12B9"/>
    <w:rsid w:val="00EC2C87"/>
    <w:rsid w:val="00EC3A34"/>
    <w:rsid w:val="00EC42A3"/>
    <w:rsid w:val="00EC746A"/>
    <w:rsid w:val="00ED2CFE"/>
    <w:rsid w:val="00ED5D62"/>
    <w:rsid w:val="00ED63C5"/>
    <w:rsid w:val="00ED7FDC"/>
    <w:rsid w:val="00EE0B68"/>
    <w:rsid w:val="00EE12E9"/>
    <w:rsid w:val="00EE1313"/>
    <w:rsid w:val="00EE18CD"/>
    <w:rsid w:val="00EE1E2E"/>
    <w:rsid w:val="00EE424B"/>
    <w:rsid w:val="00EE6187"/>
    <w:rsid w:val="00EF1A1B"/>
    <w:rsid w:val="00EF2C73"/>
    <w:rsid w:val="00EF4D00"/>
    <w:rsid w:val="00EF51DC"/>
    <w:rsid w:val="00EF61A9"/>
    <w:rsid w:val="00EF6816"/>
    <w:rsid w:val="00EF6EF1"/>
    <w:rsid w:val="00EF7ACF"/>
    <w:rsid w:val="00EF7D67"/>
    <w:rsid w:val="00F002A8"/>
    <w:rsid w:val="00F008AE"/>
    <w:rsid w:val="00F020CA"/>
    <w:rsid w:val="00F02D37"/>
    <w:rsid w:val="00F0447C"/>
    <w:rsid w:val="00F04A24"/>
    <w:rsid w:val="00F0504E"/>
    <w:rsid w:val="00F05090"/>
    <w:rsid w:val="00F07859"/>
    <w:rsid w:val="00F10026"/>
    <w:rsid w:val="00F10E22"/>
    <w:rsid w:val="00F14254"/>
    <w:rsid w:val="00F17A65"/>
    <w:rsid w:val="00F17ACA"/>
    <w:rsid w:val="00F17C8A"/>
    <w:rsid w:val="00F21238"/>
    <w:rsid w:val="00F23542"/>
    <w:rsid w:val="00F25826"/>
    <w:rsid w:val="00F25D31"/>
    <w:rsid w:val="00F25DB3"/>
    <w:rsid w:val="00F31413"/>
    <w:rsid w:val="00F31869"/>
    <w:rsid w:val="00F31B24"/>
    <w:rsid w:val="00F3224C"/>
    <w:rsid w:val="00F326DD"/>
    <w:rsid w:val="00F32957"/>
    <w:rsid w:val="00F332C5"/>
    <w:rsid w:val="00F356BB"/>
    <w:rsid w:val="00F359F9"/>
    <w:rsid w:val="00F35BA6"/>
    <w:rsid w:val="00F36660"/>
    <w:rsid w:val="00F37685"/>
    <w:rsid w:val="00F409B5"/>
    <w:rsid w:val="00F41118"/>
    <w:rsid w:val="00F413DC"/>
    <w:rsid w:val="00F4332B"/>
    <w:rsid w:val="00F4376C"/>
    <w:rsid w:val="00F448C3"/>
    <w:rsid w:val="00F45B1A"/>
    <w:rsid w:val="00F4616C"/>
    <w:rsid w:val="00F4767F"/>
    <w:rsid w:val="00F501D6"/>
    <w:rsid w:val="00F52C75"/>
    <w:rsid w:val="00F534BE"/>
    <w:rsid w:val="00F53C72"/>
    <w:rsid w:val="00F562E1"/>
    <w:rsid w:val="00F57AAE"/>
    <w:rsid w:val="00F606AE"/>
    <w:rsid w:val="00F63A49"/>
    <w:rsid w:val="00F65744"/>
    <w:rsid w:val="00F66CED"/>
    <w:rsid w:val="00F67150"/>
    <w:rsid w:val="00F677A3"/>
    <w:rsid w:val="00F70B81"/>
    <w:rsid w:val="00F721F3"/>
    <w:rsid w:val="00F724BA"/>
    <w:rsid w:val="00F72CF1"/>
    <w:rsid w:val="00F75391"/>
    <w:rsid w:val="00F75D9F"/>
    <w:rsid w:val="00F77390"/>
    <w:rsid w:val="00F77D38"/>
    <w:rsid w:val="00F81E8C"/>
    <w:rsid w:val="00F8307A"/>
    <w:rsid w:val="00F83716"/>
    <w:rsid w:val="00F8516C"/>
    <w:rsid w:val="00F853DD"/>
    <w:rsid w:val="00F85D37"/>
    <w:rsid w:val="00F87FE2"/>
    <w:rsid w:val="00F9296E"/>
    <w:rsid w:val="00F92C2A"/>
    <w:rsid w:val="00F97310"/>
    <w:rsid w:val="00F97946"/>
    <w:rsid w:val="00FA01AF"/>
    <w:rsid w:val="00FA11B4"/>
    <w:rsid w:val="00FA34D0"/>
    <w:rsid w:val="00FA446E"/>
    <w:rsid w:val="00FA5BB1"/>
    <w:rsid w:val="00FA6DE1"/>
    <w:rsid w:val="00FB1536"/>
    <w:rsid w:val="00FB1C93"/>
    <w:rsid w:val="00FB1F73"/>
    <w:rsid w:val="00FB236E"/>
    <w:rsid w:val="00FB4FB7"/>
    <w:rsid w:val="00FC2069"/>
    <w:rsid w:val="00FC36A8"/>
    <w:rsid w:val="00FC4235"/>
    <w:rsid w:val="00FC552A"/>
    <w:rsid w:val="00FC5D37"/>
    <w:rsid w:val="00FC5DA4"/>
    <w:rsid w:val="00FC6E98"/>
    <w:rsid w:val="00FC735B"/>
    <w:rsid w:val="00FC763E"/>
    <w:rsid w:val="00FD1FFC"/>
    <w:rsid w:val="00FD3F4B"/>
    <w:rsid w:val="00FD43BA"/>
    <w:rsid w:val="00FD4837"/>
    <w:rsid w:val="00FD5419"/>
    <w:rsid w:val="00FD66F0"/>
    <w:rsid w:val="00FD7197"/>
    <w:rsid w:val="00FD74DD"/>
    <w:rsid w:val="00FE03AC"/>
    <w:rsid w:val="00FE04C1"/>
    <w:rsid w:val="00FE076A"/>
    <w:rsid w:val="00FE20EB"/>
    <w:rsid w:val="00FE2107"/>
    <w:rsid w:val="00FE305A"/>
    <w:rsid w:val="00FE3F9D"/>
    <w:rsid w:val="00FE4A1A"/>
    <w:rsid w:val="00FE7670"/>
    <w:rsid w:val="00FE78F2"/>
    <w:rsid w:val="00FF0BC4"/>
    <w:rsid w:val="00FF2E8A"/>
    <w:rsid w:val="00FF3E51"/>
    <w:rsid w:val="00FF3FC3"/>
    <w:rsid w:val="00FF5201"/>
    <w:rsid w:val="00FF6AA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20A"/>
  <w15:docId w15:val="{4A08437B-DA47-493B-9443-9B2C4948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32E16"/>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1"/>
    <w:qFormat/>
    <w:rsid w:val="00132E16"/>
    <w:pPr>
      <w:keepNext/>
      <w:outlineLvl w:val="0"/>
    </w:pPr>
    <w:rPr>
      <w:b/>
      <w:bCs/>
    </w:rPr>
  </w:style>
  <w:style w:type="paragraph" w:styleId="Pealkiri2">
    <w:name w:val="heading 2"/>
    <w:basedOn w:val="Normaallaad"/>
    <w:next w:val="Normaallaad"/>
    <w:link w:val="Pealkiri2Mrk"/>
    <w:unhideWhenUsed/>
    <w:qFormat/>
    <w:rsid w:val="009A1091"/>
    <w:pPr>
      <w:keepNext/>
      <w:spacing w:after="120"/>
      <w:outlineLvl w:val="1"/>
    </w:pPr>
    <w:rPr>
      <w:rFonts w:cs="Arial"/>
      <w:b/>
      <w:bCs/>
      <w:iCs/>
      <w:szCs w:val="28"/>
    </w:rPr>
  </w:style>
  <w:style w:type="paragraph" w:styleId="Pealkiri3">
    <w:name w:val="heading 3"/>
    <w:basedOn w:val="Normaallaad"/>
    <w:next w:val="Normaallaad"/>
    <w:link w:val="Pealkiri3Mrk1"/>
    <w:unhideWhenUsed/>
    <w:qFormat/>
    <w:rsid w:val="00132E16"/>
    <w:pPr>
      <w:keepNext/>
      <w:outlineLvl w:val="2"/>
    </w:pPr>
    <w:rPr>
      <w:b/>
      <w:bCs/>
      <w:sz w:val="28"/>
    </w:rPr>
  </w:style>
  <w:style w:type="paragraph" w:styleId="Pealkiri4">
    <w:name w:val="heading 4"/>
    <w:basedOn w:val="Normaallaad"/>
    <w:next w:val="Normaallaad"/>
    <w:link w:val="Pealkiri4Mrk"/>
    <w:uiPriority w:val="9"/>
    <w:unhideWhenUsed/>
    <w:qFormat/>
    <w:rsid w:val="00132E16"/>
    <w:pPr>
      <w:keepNext/>
      <w:outlineLvl w:val="3"/>
    </w:pPr>
    <w:rPr>
      <w:bCs/>
      <w:i/>
      <w:iCs/>
    </w:rPr>
  </w:style>
  <w:style w:type="paragraph" w:styleId="Pealkiri5">
    <w:name w:val="heading 5"/>
    <w:basedOn w:val="Normaallaad"/>
    <w:next w:val="Normaallaad"/>
    <w:link w:val="Pealkiri5Mrk1"/>
    <w:unhideWhenUsed/>
    <w:qFormat/>
    <w:rsid w:val="00132E16"/>
    <w:pPr>
      <w:keepNext/>
      <w:jc w:val="center"/>
      <w:outlineLvl w:val="4"/>
    </w:pPr>
    <w:rPr>
      <w:b/>
      <w:sz w:val="32"/>
    </w:rPr>
  </w:style>
  <w:style w:type="paragraph" w:styleId="Pealkiri6">
    <w:name w:val="heading 6"/>
    <w:basedOn w:val="Normaallaad"/>
    <w:next w:val="Normaallaad"/>
    <w:link w:val="Pealkiri6Mrk1"/>
    <w:semiHidden/>
    <w:unhideWhenUsed/>
    <w:qFormat/>
    <w:rsid w:val="00132E16"/>
    <w:pPr>
      <w:keepNext/>
      <w:numPr>
        <w:numId w:val="1"/>
      </w:numPr>
      <w:tabs>
        <w:tab w:val="left" w:pos="851"/>
      </w:tabs>
      <w:jc w:val="both"/>
      <w:outlineLvl w:val="5"/>
    </w:pPr>
    <w:rPr>
      <w:rFonts w:ascii="Arial" w:hAnsi="Arial"/>
      <w:b/>
      <w:color w:val="FF0000"/>
      <w:sz w:val="22"/>
      <w:szCs w:val="20"/>
    </w:rPr>
  </w:style>
  <w:style w:type="paragraph" w:styleId="Pealkiri7">
    <w:name w:val="heading 7"/>
    <w:basedOn w:val="Normaallaad"/>
    <w:next w:val="Normaallaad"/>
    <w:link w:val="Pealkiri7Mrk1"/>
    <w:uiPriority w:val="99"/>
    <w:semiHidden/>
    <w:unhideWhenUsed/>
    <w:qFormat/>
    <w:rsid w:val="00132E16"/>
    <w:pPr>
      <w:keepNext/>
      <w:jc w:val="center"/>
      <w:outlineLvl w:val="6"/>
    </w:pPr>
    <w:rPr>
      <w:rFonts w:ascii="Arial" w:hAnsi="Arial"/>
      <w:b/>
      <w:sz w:val="40"/>
      <w:szCs w:val="20"/>
    </w:rPr>
  </w:style>
  <w:style w:type="paragraph" w:styleId="Pealkiri8">
    <w:name w:val="heading 8"/>
    <w:basedOn w:val="Pealkiri7"/>
    <w:next w:val="Normaaltaane"/>
    <w:link w:val="Pealkiri8Mrk1"/>
    <w:uiPriority w:val="99"/>
    <w:semiHidden/>
    <w:unhideWhenUsed/>
    <w:qFormat/>
    <w:rsid w:val="00132E16"/>
    <w:pPr>
      <w:keepLines/>
      <w:numPr>
        <w:ilvl w:val="7"/>
        <w:numId w:val="2"/>
      </w:numPr>
      <w:tabs>
        <w:tab w:val="left" w:pos="-1440"/>
        <w:tab w:val="left" w:pos="-720"/>
        <w:tab w:val="left" w:pos="567"/>
        <w:tab w:val="left" w:pos="720"/>
        <w:tab w:val="left" w:pos="1080"/>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spacing w:before="240" w:after="120"/>
      <w:jc w:val="left"/>
      <w:outlineLvl w:val="7"/>
    </w:pPr>
    <w:rPr>
      <w:caps/>
      <w:sz w:val="22"/>
      <w:u w:val="single"/>
    </w:rPr>
  </w:style>
  <w:style w:type="paragraph" w:styleId="Pealkiri9">
    <w:name w:val="heading 9"/>
    <w:basedOn w:val="Pealkiri8"/>
    <w:next w:val="Normaaltaane"/>
    <w:link w:val="Pealkiri9Mrk"/>
    <w:uiPriority w:val="99"/>
    <w:semiHidden/>
    <w:unhideWhenUsed/>
    <w:qFormat/>
    <w:rsid w:val="00132E16"/>
    <w:pPr>
      <w:numPr>
        <w:ilvl w:val="8"/>
      </w:numPr>
      <w:tabs>
        <w:tab w:val="clear" w:pos="1584"/>
        <w:tab w:val="num" w:pos="283"/>
        <w:tab w:val="num" w:pos="6480"/>
      </w:tabs>
      <w:ind w:left="283" w:hanging="283"/>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1">
    <w:name w:val="Pealkiri 1 Märk1"/>
    <w:basedOn w:val="Liguvaikefont"/>
    <w:link w:val="Pealkiri1"/>
    <w:rsid w:val="00132E1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9A1091"/>
    <w:rPr>
      <w:rFonts w:ascii="Times New Roman" w:eastAsia="Times New Roman" w:hAnsi="Times New Roman" w:cs="Arial"/>
      <w:b/>
      <w:bCs/>
      <w:iCs/>
      <w:sz w:val="24"/>
      <w:szCs w:val="28"/>
      <w:lang w:val="en-GB"/>
    </w:rPr>
  </w:style>
  <w:style w:type="character" w:customStyle="1" w:styleId="Pealkiri4Mrk">
    <w:name w:val="Pealkiri 4 Märk"/>
    <w:basedOn w:val="Liguvaikefont"/>
    <w:link w:val="Pealkiri4"/>
    <w:semiHidden/>
    <w:rsid w:val="00132E16"/>
    <w:rPr>
      <w:rFonts w:ascii="Times New Roman" w:eastAsia="Times New Roman" w:hAnsi="Times New Roman" w:cs="Times New Roman"/>
      <w:bCs/>
      <w:i/>
      <w:iCs/>
      <w:sz w:val="24"/>
      <w:szCs w:val="24"/>
    </w:rPr>
  </w:style>
  <w:style w:type="character" w:customStyle="1" w:styleId="Pealkiri5Mrk1">
    <w:name w:val="Pealkiri 5 Märk1"/>
    <w:basedOn w:val="Liguvaikefont"/>
    <w:link w:val="Pealkiri5"/>
    <w:rsid w:val="00132E16"/>
    <w:rPr>
      <w:rFonts w:ascii="Times New Roman" w:eastAsia="Times New Roman" w:hAnsi="Times New Roman" w:cs="Times New Roman"/>
      <w:b/>
      <w:sz w:val="32"/>
      <w:szCs w:val="24"/>
    </w:rPr>
  </w:style>
  <w:style w:type="character" w:customStyle="1" w:styleId="Pealkiri6Mrk1">
    <w:name w:val="Pealkiri 6 Märk1"/>
    <w:basedOn w:val="Liguvaikefont"/>
    <w:link w:val="Pealkiri6"/>
    <w:semiHidden/>
    <w:rsid w:val="00132E16"/>
    <w:rPr>
      <w:rFonts w:ascii="Arial" w:eastAsia="Times New Roman" w:hAnsi="Arial" w:cs="Times New Roman"/>
      <w:b/>
      <w:color w:val="FF0000"/>
      <w:szCs w:val="20"/>
    </w:rPr>
  </w:style>
  <w:style w:type="character" w:customStyle="1" w:styleId="Pealkiri7Mrk1">
    <w:name w:val="Pealkiri 7 Märk1"/>
    <w:basedOn w:val="Liguvaikefont"/>
    <w:link w:val="Pealkiri7"/>
    <w:uiPriority w:val="99"/>
    <w:semiHidden/>
    <w:rsid w:val="00132E16"/>
    <w:rPr>
      <w:rFonts w:ascii="Arial" w:eastAsia="Times New Roman" w:hAnsi="Arial" w:cs="Times New Roman"/>
      <w:b/>
      <w:sz w:val="40"/>
      <w:szCs w:val="20"/>
      <w:lang w:val="en-GB"/>
    </w:rPr>
  </w:style>
  <w:style w:type="paragraph" w:styleId="Normaaltaane">
    <w:name w:val="Normal Indent"/>
    <w:basedOn w:val="Normaallaad"/>
    <w:uiPriority w:val="99"/>
    <w:unhideWhenUsed/>
    <w:rsid w:val="00132E1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szCs w:val="20"/>
    </w:rPr>
  </w:style>
  <w:style w:type="character" w:customStyle="1" w:styleId="Pealkiri8Mrk1">
    <w:name w:val="Pealkiri 8 Märk1"/>
    <w:basedOn w:val="Liguvaikefont"/>
    <w:link w:val="Pealkiri8"/>
    <w:uiPriority w:val="99"/>
    <w:semiHidden/>
    <w:rsid w:val="00132E16"/>
    <w:rPr>
      <w:rFonts w:ascii="Arial" w:eastAsia="Times New Roman" w:hAnsi="Arial" w:cs="Times New Roman"/>
      <w:b/>
      <w:caps/>
      <w:szCs w:val="20"/>
      <w:u w:val="single"/>
    </w:rPr>
  </w:style>
  <w:style w:type="character" w:customStyle="1" w:styleId="Pealkiri9Mrk">
    <w:name w:val="Pealkiri 9 Märk"/>
    <w:basedOn w:val="Liguvaikefont"/>
    <w:link w:val="Pealkiri9"/>
    <w:uiPriority w:val="99"/>
    <w:semiHidden/>
    <w:rsid w:val="00132E16"/>
    <w:rPr>
      <w:rFonts w:ascii="Arial" w:eastAsia="Times New Roman" w:hAnsi="Arial" w:cs="Times New Roman"/>
      <w:b/>
      <w:caps/>
      <w:szCs w:val="20"/>
      <w:u w:val="single"/>
    </w:rPr>
  </w:style>
  <w:style w:type="character" w:customStyle="1" w:styleId="Pealkiri3Mrk1">
    <w:name w:val="Pealkiri 3 Märk1"/>
    <w:basedOn w:val="Liguvaikefont"/>
    <w:link w:val="Pealkiri3"/>
    <w:semiHidden/>
    <w:rsid w:val="00132E16"/>
    <w:rPr>
      <w:rFonts w:ascii="Times New Roman" w:eastAsia="Times New Roman" w:hAnsi="Times New Roman" w:cs="Times New Roman"/>
      <w:b/>
      <w:bCs/>
      <w:sz w:val="28"/>
      <w:szCs w:val="24"/>
    </w:rPr>
  </w:style>
  <w:style w:type="character" w:styleId="Hperlink">
    <w:name w:val="Hyperlink"/>
    <w:basedOn w:val="Liguvaikefont"/>
    <w:unhideWhenUsed/>
    <w:rsid w:val="00132E16"/>
    <w:rPr>
      <w:color w:val="0000FF"/>
      <w:u w:val="single"/>
    </w:rPr>
  </w:style>
  <w:style w:type="character" w:styleId="Klastatudhperlink">
    <w:name w:val="FollowedHyperlink"/>
    <w:basedOn w:val="Liguvaikefont"/>
    <w:semiHidden/>
    <w:unhideWhenUsed/>
    <w:rsid w:val="00132E16"/>
    <w:rPr>
      <w:color w:val="800080"/>
      <w:u w:val="single"/>
    </w:rPr>
  </w:style>
  <w:style w:type="paragraph" w:styleId="Register1">
    <w:name w:val="index 1"/>
    <w:basedOn w:val="Normaallaad"/>
    <w:next w:val="Normaallaad"/>
    <w:autoRedefine/>
    <w:uiPriority w:val="99"/>
    <w:semiHidden/>
    <w:unhideWhenUsed/>
    <w:rsid w:val="00132E16"/>
    <w:pPr>
      <w:numPr>
        <w:numId w:val="3"/>
      </w:numPr>
      <w:jc w:val="both"/>
    </w:pPr>
    <w:rPr>
      <w:rFonts w:ascii="Arial" w:hAnsi="Arial"/>
      <w:sz w:val="20"/>
      <w:szCs w:val="20"/>
    </w:rPr>
  </w:style>
  <w:style w:type="character" w:customStyle="1" w:styleId="AllmrkusetekstMrk">
    <w:name w:val="Allmärkuse tekst Märk"/>
    <w:basedOn w:val="Liguvaikefont"/>
    <w:link w:val="Allmrkusetekst"/>
    <w:uiPriority w:val="99"/>
    <w:semiHidden/>
    <w:rsid w:val="00132E16"/>
    <w:rPr>
      <w:rFonts w:ascii="Times New Roman" w:eastAsia="Times New Roman" w:hAnsi="Times New Roman" w:cs="Times New Roman"/>
      <w:sz w:val="20"/>
      <w:szCs w:val="20"/>
      <w:lang w:val="fr-FR"/>
    </w:rPr>
  </w:style>
  <w:style w:type="paragraph" w:styleId="Allmrkusetekst">
    <w:name w:val="footnote text"/>
    <w:basedOn w:val="Normaallaad"/>
    <w:link w:val="AllmrkusetekstMrk"/>
    <w:uiPriority w:val="99"/>
    <w:semiHidden/>
    <w:unhideWhenUsed/>
    <w:rsid w:val="00132E16"/>
    <w:rPr>
      <w:sz w:val="20"/>
      <w:szCs w:val="20"/>
      <w:lang w:val="fr-FR"/>
    </w:rPr>
  </w:style>
  <w:style w:type="paragraph" w:styleId="Kommentaaritekst">
    <w:name w:val="annotation text"/>
    <w:basedOn w:val="Normaallaad"/>
    <w:link w:val="KommentaaritekstMrk"/>
    <w:uiPriority w:val="99"/>
    <w:unhideWhenUsed/>
    <w:rsid w:val="00132E16"/>
    <w:rPr>
      <w:sz w:val="20"/>
      <w:szCs w:val="20"/>
    </w:rPr>
  </w:style>
  <w:style w:type="character" w:customStyle="1" w:styleId="KommentaaritekstMrk">
    <w:name w:val="Kommentaari tekst Märk"/>
    <w:basedOn w:val="Liguvaikefont"/>
    <w:link w:val="Kommentaaritekst"/>
    <w:uiPriority w:val="99"/>
    <w:rsid w:val="00132E16"/>
    <w:rPr>
      <w:rFonts w:ascii="Times New Roman" w:eastAsia="Times New Roman" w:hAnsi="Times New Roman" w:cs="Times New Roman"/>
      <w:sz w:val="20"/>
      <w:szCs w:val="20"/>
      <w:lang w:val="en-GB"/>
    </w:rPr>
  </w:style>
  <w:style w:type="character" w:customStyle="1" w:styleId="PisMrk1">
    <w:name w:val="Päis Märk1"/>
    <w:basedOn w:val="Liguvaikefont"/>
    <w:link w:val="Pis"/>
    <w:uiPriority w:val="99"/>
    <w:rsid w:val="00132E16"/>
    <w:rPr>
      <w:rFonts w:ascii="Verdana" w:eastAsia="Times New Roman" w:hAnsi="Verdana" w:cs="Times New Roman"/>
      <w:sz w:val="24"/>
      <w:szCs w:val="24"/>
    </w:rPr>
  </w:style>
  <w:style w:type="paragraph" w:styleId="Pis">
    <w:name w:val="header"/>
    <w:basedOn w:val="Normaallaad"/>
    <w:link w:val="PisMrk1"/>
    <w:uiPriority w:val="99"/>
    <w:unhideWhenUsed/>
    <w:rsid w:val="00132E16"/>
    <w:pPr>
      <w:tabs>
        <w:tab w:val="center" w:pos="4536"/>
        <w:tab w:val="right" w:pos="9072"/>
      </w:tabs>
    </w:pPr>
    <w:rPr>
      <w:rFonts w:ascii="Verdana" w:hAnsi="Verdana"/>
    </w:rPr>
  </w:style>
  <w:style w:type="paragraph" w:styleId="Jalus">
    <w:name w:val="footer"/>
    <w:basedOn w:val="Normaallaad"/>
    <w:link w:val="JalusMrk"/>
    <w:uiPriority w:val="99"/>
    <w:unhideWhenUsed/>
    <w:rsid w:val="00132E16"/>
    <w:pPr>
      <w:tabs>
        <w:tab w:val="center" w:pos="4320"/>
        <w:tab w:val="right" w:pos="8640"/>
      </w:tabs>
    </w:pPr>
    <w:rPr>
      <w:szCs w:val="20"/>
      <w:lang w:val="fr-FR"/>
    </w:rPr>
  </w:style>
  <w:style w:type="character" w:customStyle="1" w:styleId="JalusMrk">
    <w:name w:val="Jalus Märk"/>
    <w:basedOn w:val="Liguvaikefont"/>
    <w:link w:val="Jalus"/>
    <w:uiPriority w:val="99"/>
    <w:rsid w:val="00132E16"/>
    <w:rPr>
      <w:rFonts w:ascii="Times New Roman" w:eastAsia="Times New Roman" w:hAnsi="Times New Roman" w:cs="Times New Roman"/>
      <w:sz w:val="24"/>
      <w:szCs w:val="20"/>
      <w:lang w:val="fr-FR"/>
    </w:rPr>
  </w:style>
  <w:style w:type="paragraph" w:styleId="Pealdis">
    <w:name w:val="caption"/>
    <w:basedOn w:val="Normaallaad"/>
    <w:next w:val="Normaallaad"/>
    <w:uiPriority w:val="99"/>
    <w:semiHidden/>
    <w:unhideWhenUsed/>
    <w:qFormat/>
    <w:rsid w:val="00132E16"/>
    <w:pPr>
      <w:keepNext/>
      <w:numPr>
        <w:numId w:val="4"/>
      </w:numPr>
      <w:spacing w:before="240" w:after="240"/>
    </w:pPr>
    <w:rPr>
      <w:rFonts w:ascii="Arial" w:hAnsi="Arial"/>
      <w:b/>
      <w:sz w:val="20"/>
      <w:szCs w:val="20"/>
    </w:rPr>
  </w:style>
  <w:style w:type="character" w:customStyle="1" w:styleId="LpumrkusetekstMrk1">
    <w:name w:val="Lõpumärkuse tekst Märk1"/>
    <w:basedOn w:val="Liguvaikefont"/>
    <w:link w:val="Lpumrkusetekst"/>
    <w:uiPriority w:val="99"/>
    <w:semiHidden/>
    <w:rsid w:val="00132E16"/>
    <w:rPr>
      <w:rFonts w:ascii="Times New Roman" w:eastAsia="Times New Roman" w:hAnsi="Times New Roman" w:cs="Times New Roman"/>
      <w:sz w:val="20"/>
      <w:szCs w:val="20"/>
      <w:lang w:val="en-GB" w:eastAsia="ar-SA"/>
    </w:rPr>
  </w:style>
  <w:style w:type="paragraph" w:styleId="Lpumrkusetekst">
    <w:name w:val="endnote text"/>
    <w:basedOn w:val="Normaallaad"/>
    <w:link w:val="LpumrkusetekstMrk1"/>
    <w:uiPriority w:val="99"/>
    <w:semiHidden/>
    <w:unhideWhenUsed/>
    <w:rsid w:val="00132E16"/>
    <w:pPr>
      <w:suppressAutoHyphens/>
    </w:pPr>
    <w:rPr>
      <w:sz w:val="20"/>
      <w:szCs w:val="20"/>
      <w:lang w:eastAsia="ar-SA"/>
    </w:rPr>
  </w:style>
  <w:style w:type="paragraph" w:styleId="Loenditpp">
    <w:name w:val="List Bullet"/>
    <w:basedOn w:val="Normaallaad"/>
    <w:autoRedefine/>
    <w:uiPriority w:val="99"/>
    <w:semiHidden/>
    <w:unhideWhenUsed/>
    <w:rsid w:val="00132E16"/>
    <w:pPr>
      <w:tabs>
        <w:tab w:val="left" w:pos="600"/>
      </w:tabs>
      <w:ind w:firstLine="600"/>
    </w:pPr>
    <w:rPr>
      <w:color w:val="000000"/>
    </w:rPr>
  </w:style>
  <w:style w:type="paragraph" w:styleId="Loenditpp2">
    <w:name w:val="List Bullet 2"/>
    <w:basedOn w:val="Normaallaad"/>
    <w:autoRedefine/>
    <w:uiPriority w:val="99"/>
    <w:semiHidden/>
    <w:unhideWhenUsed/>
    <w:rsid w:val="00132E16"/>
    <w:pPr>
      <w:numPr>
        <w:numId w:val="5"/>
      </w:numPr>
      <w:tabs>
        <w:tab w:val="clear" w:pos="643"/>
        <w:tab w:val="left" w:pos="1200"/>
        <w:tab w:val="left" w:pos="1320"/>
        <w:tab w:val="num" w:pos="1680"/>
      </w:tabs>
      <w:ind w:left="1680" w:hanging="120"/>
    </w:pPr>
  </w:style>
  <w:style w:type="paragraph" w:styleId="Loenditpp4">
    <w:name w:val="List Bullet 4"/>
    <w:basedOn w:val="Normaallaad"/>
    <w:autoRedefine/>
    <w:uiPriority w:val="99"/>
    <w:semiHidden/>
    <w:unhideWhenUsed/>
    <w:rsid w:val="00132E16"/>
    <w:pPr>
      <w:numPr>
        <w:numId w:val="6"/>
      </w:numPr>
      <w:spacing w:line="220" w:lineRule="atLeast"/>
      <w:ind w:left="709" w:hanging="425"/>
    </w:pPr>
    <w:rPr>
      <w:noProof/>
      <w:szCs w:val="20"/>
    </w:rPr>
  </w:style>
  <w:style w:type="paragraph" w:styleId="Pealkiri">
    <w:name w:val="Title"/>
    <w:basedOn w:val="Normaallaad"/>
    <w:link w:val="PealkiriMrk"/>
    <w:uiPriority w:val="99"/>
    <w:qFormat/>
    <w:rsid w:val="00132E16"/>
    <w:pPr>
      <w:jc w:val="center"/>
    </w:pPr>
    <w:rPr>
      <w:b/>
      <w:szCs w:val="20"/>
    </w:rPr>
  </w:style>
  <w:style w:type="character" w:customStyle="1" w:styleId="PealkiriMrk">
    <w:name w:val="Pealkiri Märk"/>
    <w:basedOn w:val="Liguvaikefont"/>
    <w:link w:val="Pealkiri"/>
    <w:uiPriority w:val="99"/>
    <w:rsid w:val="00132E16"/>
    <w:rPr>
      <w:rFonts w:ascii="Times New Roman" w:eastAsia="Times New Roman" w:hAnsi="Times New Roman" w:cs="Times New Roman"/>
      <w:b/>
      <w:sz w:val="24"/>
      <w:szCs w:val="20"/>
      <w:lang w:val="en-GB"/>
    </w:rPr>
  </w:style>
  <w:style w:type="character" w:customStyle="1" w:styleId="KehatekstMrk">
    <w:name w:val="Kehatekst Märk"/>
    <w:aliases w:val="Body Text Char Char Märk"/>
    <w:basedOn w:val="Liguvaikefont"/>
    <w:link w:val="Kehatekst"/>
    <w:locked/>
    <w:rsid w:val="00132E16"/>
    <w:rPr>
      <w:sz w:val="24"/>
    </w:rPr>
  </w:style>
  <w:style w:type="paragraph" w:styleId="Kehatekst">
    <w:name w:val="Body Text"/>
    <w:aliases w:val="Body Text Char Char"/>
    <w:basedOn w:val="Normaallaad"/>
    <w:link w:val="KehatekstMrk"/>
    <w:unhideWhenUsed/>
    <w:rsid w:val="00132E16"/>
    <w:pPr>
      <w:jc w:val="both"/>
    </w:pPr>
    <w:rPr>
      <w:rFonts w:asciiTheme="minorHAnsi" w:eastAsiaTheme="minorHAnsi" w:hAnsiTheme="minorHAnsi" w:cstheme="minorBidi"/>
      <w:szCs w:val="22"/>
    </w:rPr>
  </w:style>
  <w:style w:type="character" w:customStyle="1" w:styleId="BodyTextChar1">
    <w:name w:val="Body Text Char1"/>
    <w:basedOn w:val="Liguvaikefont"/>
    <w:uiPriority w:val="99"/>
    <w:semiHidden/>
    <w:rsid w:val="00132E16"/>
    <w:rPr>
      <w:rFonts w:ascii="Times New Roman" w:eastAsia="Times New Roman" w:hAnsi="Times New Roman" w:cs="Times New Roman"/>
      <w:sz w:val="24"/>
      <w:szCs w:val="24"/>
      <w:lang w:val="en-GB"/>
    </w:rPr>
  </w:style>
  <w:style w:type="character" w:customStyle="1" w:styleId="TaandegakehatekstMrk">
    <w:name w:val="Taandega kehatekst Märk"/>
    <w:basedOn w:val="Liguvaikefont"/>
    <w:link w:val="Taandegakehatekst"/>
    <w:uiPriority w:val="99"/>
    <w:semiHidden/>
    <w:rsid w:val="00132E16"/>
    <w:rPr>
      <w:rFonts w:ascii="Times New Roman" w:eastAsia="Times New Roman" w:hAnsi="Times New Roman" w:cs="Times New Roman"/>
      <w:sz w:val="24"/>
      <w:szCs w:val="24"/>
    </w:rPr>
  </w:style>
  <w:style w:type="paragraph" w:styleId="Taandegakehatekst">
    <w:name w:val="Body Text Indent"/>
    <w:basedOn w:val="Normaallaad"/>
    <w:link w:val="TaandegakehatekstMrk"/>
    <w:uiPriority w:val="99"/>
    <w:semiHidden/>
    <w:unhideWhenUsed/>
    <w:rsid w:val="00132E16"/>
    <w:pPr>
      <w:ind w:left="714" w:hanging="357"/>
      <w:jc w:val="both"/>
    </w:pPr>
  </w:style>
  <w:style w:type="paragraph" w:styleId="Alapealkiri">
    <w:name w:val="Subtitle"/>
    <w:basedOn w:val="Normaallaad"/>
    <w:next w:val="Kehatekst"/>
    <w:link w:val="AlapealkiriMrk1"/>
    <w:uiPriority w:val="99"/>
    <w:qFormat/>
    <w:rsid w:val="00132E16"/>
    <w:pPr>
      <w:suppressAutoHyphens/>
      <w:spacing w:before="120"/>
    </w:pPr>
    <w:rPr>
      <w:b/>
      <w:bCs/>
      <w:lang w:eastAsia="ar-SA"/>
    </w:rPr>
  </w:style>
  <w:style w:type="character" w:customStyle="1" w:styleId="AlapealkiriMrk1">
    <w:name w:val="Alapealkiri Märk1"/>
    <w:basedOn w:val="Liguvaikefont"/>
    <w:link w:val="Alapealkiri"/>
    <w:uiPriority w:val="99"/>
    <w:rsid w:val="00132E16"/>
    <w:rPr>
      <w:rFonts w:ascii="Times New Roman" w:eastAsia="Times New Roman" w:hAnsi="Times New Roman" w:cs="Times New Roman"/>
      <w:b/>
      <w:bCs/>
      <w:sz w:val="24"/>
      <w:szCs w:val="24"/>
      <w:lang w:eastAsia="ar-SA"/>
    </w:rPr>
  </w:style>
  <w:style w:type="paragraph" w:styleId="Kehatekst2">
    <w:name w:val="Body Text 2"/>
    <w:basedOn w:val="Normaallaad"/>
    <w:link w:val="Kehatekst2Mrk"/>
    <w:uiPriority w:val="99"/>
    <w:unhideWhenUsed/>
    <w:rsid w:val="00132E16"/>
    <w:rPr>
      <w:b/>
      <w:bCs/>
    </w:rPr>
  </w:style>
  <w:style w:type="character" w:customStyle="1" w:styleId="Kehatekst2Mrk">
    <w:name w:val="Kehatekst 2 Märk"/>
    <w:basedOn w:val="Liguvaikefont"/>
    <w:link w:val="Kehatekst2"/>
    <w:uiPriority w:val="99"/>
    <w:rsid w:val="00132E16"/>
    <w:rPr>
      <w:rFonts w:ascii="Times New Roman" w:eastAsia="Times New Roman" w:hAnsi="Times New Roman" w:cs="Times New Roman"/>
      <w:b/>
      <w:bCs/>
      <w:sz w:val="24"/>
      <w:szCs w:val="24"/>
    </w:rPr>
  </w:style>
  <w:style w:type="character" w:customStyle="1" w:styleId="Kehatekst3Mrk">
    <w:name w:val="Kehatekst 3 Märk"/>
    <w:basedOn w:val="Liguvaikefont"/>
    <w:link w:val="Kehatekst3"/>
    <w:uiPriority w:val="99"/>
    <w:semiHidden/>
    <w:rsid w:val="00132E16"/>
    <w:rPr>
      <w:rFonts w:ascii="Times New Roman" w:eastAsia="Times New Roman" w:hAnsi="Times New Roman" w:cs="Times New Roman"/>
      <w:color w:val="FF0000"/>
      <w:sz w:val="24"/>
      <w:szCs w:val="24"/>
    </w:rPr>
  </w:style>
  <w:style w:type="paragraph" w:styleId="Kehatekst3">
    <w:name w:val="Body Text 3"/>
    <w:basedOn w:val="Normaallaad"/>
    <w:link w:val="Kehatekst3Mrk"/>
    <w:uiPriority w:val="99"/>
    <w:semiHidden/>
    <w:unhideWhenUsed/>
    <w:rsid w:val="00132E16"/>
    <w:rPr>
      <w:color w:val="FF0000"/>
    </w:rPr>
  </w:style>
  <w:style w:type="character" w:customStyle="1" w:styleId="Taandegakehatekst2Mrk1">
    <w:name w:val="Taandega kehatekst 2 Märk1"/>
    <w:basedOn w:val="Liguvaikefont"/>
    <w:link w:val="Taandegakehatekst2"/>
    <w:uiPriority w:val="99"/>
    <w:semiHidden/>
    <w:rsid w:val="00132E16"/>
    <w:rPr>
      <w:rFonts w:ascii="Times New Roman" w:eastAsia="Times New Roman" w:hAnsi="Times New Roman" w:cs="Times New Roman"/>
      <w:sz w:val="24"/>
      <w:szCs w:val="24"/>
    </w:rPr>
  </w:style>
  <w:style w:type="paragraph" w:styleId="Taandegakehatekst2">
    <w:name w:val="Body Text Indent 2"/>
    <w:basedOn w:val="Normaallaad"/>
    <w:link w:val="Taandegakehatekst2Mrk1"/>
    <w:uiPriority w:val="99"/>
    <w:semiHidden/>
    <w:unhideWhenUsed/>
    <w:rsid w:val="00132E16"/>
    <w:pPr>
      <w:ind w:left="133"/>
    </w:pPr>
  </w:style>
  <w:style w:type="character" w:customStyle="1" w:styleId="DokumendiplaanMrk">
    <w:name w:val="Dokumendiplaan Märk"/>
    <w:basedOn w:val="Liguvaikefont"/>
    <w:link w:val="Dokumendiplaan"/>
    <w:uiPriority w:val="99"/>
    <w:semiHidden/>
    <w:rsid w:val="00132E16"/>
    <w:rPr>
      <w:rFonts w:ascii="Tahoma" w:eastAsia="Times New Roman" w:hAnsi="Tahoma" w:cs="Tahoma"/>
      <w:sz w:val="16"/>
      <w:szCs w:val="16"/>
      <w:lang w:val="en-GB"/>
    </w:rPr>
  </w:style>
  <w:style w:type="paragraph" w:styleId="Dokumendiplaan">
    <w:name w:val="Document Map"/>
    <w:basedOn w:val="Normaallaad"/>
    <w:link w:val="DokumendiplaanMrk"/>
    <w:uiPriority w:val="99"/>
    <w:semiHidden/>
    <w:unhideWhenUsed/>
    <w:rsid w:val="00132E16"/>
    <w:rPr>
      <w:rFonts w:ascii="Tahoma" w:hAnsi="Tahoma" w:cs="Tahoma"/>
      <w:sz w:val="16"/>
      <w:szCs w:val="16"/>
    </w:rPr>
  </w:style>
  <w:style w:type="character" w:customStyle="1" w:styleId="KommentaariteemaMrk">
    <w:name w:val="Kommentaari teema Märk"/>
    <w:basedOn w:val="KommentaaritekstMrk"/>
    <w:link w:val="Kommentaariteema"/>
    <w:uiPriority w:val="99"/>
    <w:semiHidden/>
    <w:rsid w:val="00132E16"/>
    <w:rPr>
      <w:rFonts w:ascii="Times New Roman" w:eastAsia="Times New Roman" w:hAnsi="Times New Roman" w:cs="Times New Roman"/>
      <w:b/>
      <w:bCs/>
      <w:sz w:val="20"/>
      <w:szCs w:val="20"/>
      <w:lang w:val="en-GB"/>
    </w:rPr>
  </w:style>
  <w:style w:type="paragraph" w:styleId="Kommentaariteema">
    <w:name w:val="annotation subject"/>
    <w:basedOn w:val="Kommentaaritekst"/>
    <w:next w:val="Kommentaaritekst"/>
    <w:link w:val="KommentaariteemaMrk"/>
    <w:uiPriority w:val="99"/>
    <w:semiHidden/>
    <w:unhideWhenUsed/>
    <w:rsid w:val="00132E16"/>
    <w:rPr>
      <w:b/>
      <w:bCs/>
    </w:rPr>
  </w:style>
  <w:style w:type="paragraph" w:styleId="Jutumullitekst">
    <w:name w:val="Balloon Text"/>
    <w:basedOn w:val="Normaallaad"/>
    <w:link w:val="JutumullitekstMrk"/>
    <w:uiPriority w:val="99"/>
    <w:semiHidden/>
    <w:unhideWhenUsed/>
    <w:rsid w:val="00132E16"/>
    <w:rPr>
      <w:rFonts w:ascii="Tahoma" w:hAnsi="Tahoma" w:cs="Tahoma"/>
      <w:sz w:val="16"/>
      <w:szCs w:val="16"/>
    </w:rPr>
  </w:style>
  <w:style w:type="character" w:customStyle="1" w:styleId="JutumullitekstMrk">
    <w:name w:val="Jutumullitekst Märk"/>
    <w:basedOn w:val="Liguvaikefont"/>
    <w:link w:val="Jutumullitekst"/>
    <w:uiPriority w:val="99"/>
    <w:semiHidden/>
    <w:rsid w:val="00132E16"/>
    <w:rPr>
      <w:rFonts w:ascii="Tahoma" w:eastAsia="Times New Roman" w:hAnsi="Tahoma" w:cs="Tahoma"/>
      <w:sz w:val="16"/>
      <w:szCs w:val="16"/>
      <w:lang w:val="en-GB"/>
    </w:rPr>
  </w:style>
  <w:style w:type="paragraph" w:styleId="Redaktsioon">
    <w:name w:val="Revision"/>
    <w:uiPriority w:val="99"/>
    <w:semiHidden/>
    <w:rsid w:val="00132E16"/>
    <w:pPr>
      <w:suppressAutoHyphens/>
      <w:spacing w:after="0" w:line="240" w:lineRule="auto"/>
    </w:pPr>
    <w:rPr>
      <w:rFonts w:ascii="Times New Roman" w:eastAsia="Arial" w:hAnsi="Times New Roman" w:cs="Times New Roman"/>
      <w:sz w:val="24"/>
      <w:szCs w:val="24"/>
      <w:lang w:val="en-GB" w:eastAsia="ar-SA"/>
    </w:rPr>
  </w:style>
  <w:style w:type="paragraph" w:styleId="Loendilik">
    <w:name w:val="List Paragraph"/>
    <w:basedOn w:val="Normaallaad"/>
    <w:link w:val="LoendilikMrk"/>
    <w:uiPriority w:val="34"/>
    <w:qFormat/>
    <w:rsid w:val="00132E16"/>
    <w:pPr>
      <w:spacing w:after="200" w:line="276" w:lineRule="auto"/>
      <w:ind w:left="720"/>
    </w:pPr>
    <w:rPr>
      <w:rFonts w:ascii="Calibri" w:hAnsi="Calibri"/>
      <w:sz w:val="22"/>
      <w:szCs w:val="22"/>
    </w:rPr>
  </w:style>
  <w:style w:type="paragraph" w:customStyle="1" w:styleId="Text1">
    <w:name w:val="Text1"/>
    <w:basedOn w:val="Normaallaad"/>
    <w:uiPriority w:val="99"/>
    <w:semiHidden/>
    <w:rsid w:val="00132E16"/>
    <w:pPr>
      <w:widowControl w:val="0"/>
      <w:autoSpaceDE w:val="0"/>
      <w:autoSpaceDN w:val="0"/>
      <w:spacing w:before="120"/>
    </w:pPr>
    <w:rPr>
      <w:sz w:val="20"/>
      <w:szCs w:val="20"/>
    </w:rPr>
  </w:style>
  <w:style w:type="paragraph" w:customStyle="1" w:styleId="oddl-nadpis">
    <w:name w:val="oddíl-nadpis"/>
    <w:basedOn w:val="Normaallaad"/>
    <w:uiPriority w:val="99"/>
    <w:rsid w:val="00132E16"/>
    <w:pPr>
      <w:keepNext/>
      <w:widowControl w:val="0"/>
      <w:tabs>
        <w:tab w:val="left" w:pos="567"/>
      </w:tabs>
      <w:spacing w:before="240" w:line="240" w:lineRule="exact"/>
    </w:pPr>
    <w:rPr>
      <w:rFonts w:ascii="Arial" w:hAnsi="Arial"/>
      <w:b/>
      <w:szCs w:val="20"/>
      <w:lang w:val="cs-CZ"/>
    </w:rPr>
  </w:style>
  <w:style w:type="paragraph" w:customStyle="1" w:styleId="DefinitionTerm">
    <w:name w:val="Definition Term"/>
    <w:basedOn w:val="Normaallaad"/>
    <w:next w:val="Normaallaad"/>
    <w:uiPriority w:val="99"/>
    <w:rsid w:val="00132E16"/>
    <w:pPr>
      <w:widowControl w:val="0"/>
      <w:snapToGrid w:val="0"/>
    </w:pPr>
    <w:rPr>
      <w:szCs w:val="20"/>
      <w:lang w:val="en-US"/>
    </w:rPr>
  </w:style>
  <w:style w:type="paragraph" w:customStyle="1" w:styleId="text">
    <w:name w:val="text"/>
    <w:basedOn w:val="Normaallaad"/>
    <w:uiPriority w:val="99"/>
    <w:semiHidden/>
    <w:rsid w:val="00132E16"/>
    <w:pPr>
      <w:spacing w:before="120" w:after="120" w:line="288" w:lineRule="auto"/>
    </w:pPr>
    <w:rPr>
      <w:rFonts w:ascii="Arial Unicode MS" w:eastAsia="Arial Unicode MS" w:hAnsi="Arial Unicode MS" w:cs="Arial Unicode MS"/>
      <w:color w:val="000000"/>
      <w:sz w:val="18"/>
      <w:szCs w:val="18"/>
    </w:rPr>
  </w:style>
  <w:style w:type="paragraph" w:customStyle="1" w:styleId="Loendilik1">
    <w:name w:val="Loendi lõik1"/>
    <w:basedOn w:val="Normaallaad"/>
    <w:uiPriority w:val="99"/>
    <w:semiHidden/>
    <w:rsid w:val="00132E16"/>
    <w:pPr>
      <w:spacing w:before="60" w:after="60"/>
      <w:ind w:left="720"/>
    </w:pPr>
    <w:rPr>
      <w:rFonts w:ascii="Verdana" w:hAnsi="Verdana"/>
    </w:rPr>
  </w:style>
  <w:style w:type="paragraph" w:customStyle="1" w:styleId="paragrahv">
    <w:name w:val="paragrahv"/>
    <w:basedOn w:val="Normaallaad"/>
    <w:uiPriority w:val="99"/>
    <w:semiHidden/>
    <w:rsid w:val="00132E16"/>
    <w:pPr>
      <w:widowControl w:val="0"/>
      <w:spacing w:before="120"/>
      <w:jc w:val="both"/>
    </w:pPr>
    <w:rPr>
      <w:szCs w:val="20"/>
    </w:rPr>
  </w:style>
  <w:style w:type="character" w:styleId="Allmrkuseviide">
    <w:name w:val="footnote reference"/>
    <w:basedOn w:val="Liguvaikefont"/>
    <w:semiHidden/>
    <w:unhideWhenUsed/>
    <w:rsid w:val="00132E16"/>
    <w:rPr>
      <w:vertAlign w:val="superscript"/>
    </w:rPr>
  </w:style>
  <w:style w:type="character" w:styleId="Kommentaariviide">
    <w:name w:val="annotation reference"/>
    <w:basedOn w:val="Liguvaikefont"/>
    <w:uiPriority w:val="99"/>
    <w:semiHidden/>
    <w:unhideWhenUsed/>
    <w:rsid w:val="00132E16"/>
    <w:rPr>
      <w:sz w:val="16"/>
      <w:szCs w:val="16"/>
    </w:rPr>
  </w:style>
  <w:style w:type="character" w:customStyle="1" w:styleId="Pealkiri1Mrk">
    <w:name w:val="Pealkiri 1 Märk"/>
    <w:rsid w:val="00132E16"/>
    <w:rPr>
      <w:rFonts w:ascii="Times New Roman" w:eastAsia="Times New Roman" w:hAnsi="Times New Roman" w:cs="Times New Roman" w:hint="default"/>
      <w:b/>
      <w:bCs/>
      <w:sz w:val="20"/>
      <w:szCs w:val="20"/>
      <w:lang w:eastAsia="ar-SA"/>
    </w:rPr>
  </w:style>
  <w:style w:type="character" w:customStyle="1" w:styleId="Pealkiri3Mrk">
    <w:name w:val="Pealkiri 3 Märk"/>
    <w:rsid w:val="00132E16"/>
    <w:rPr>
      <w:rFonts w:ascii="Cambria" w:eastAsia="Times New Roman" w:hAnsi="Cambria" w:cs="Times New Roman" w:hint="default"/>
      <w:b/>
      <w:bCs/>
      <w:sz w:val="26"/>
      <w:szCs w:val="26"/>
      <w:lang w:val="en-GB" w:eastAsia="ar-SA"/>
    </w:rPr>
  </w:style>
  <w:style w:type="character" w:customStyle="1" w:styleId="Pealkiri5Mrk">
    <w:name w:val="Pealkiri 5 Märk"/>
    <w:rsid w:val="00132E16"/>
    <w:rPr>
      <w:rFonts w:ascii="Times New Roman" w:eastAsia="Times New Roman" w:hAnsi="Times New Roman" w:cs="Times New Roman" w:hint="default"/>
      <w:b/>
      <w:bCs/>
      <w:sz w:val="24"/>
      <w:szCs w:val="24"/>
      <w:lang w:eastAsia="ar-SA"/>
    </w:rPr>
  </w:style>
  <w:style w:type="character" w:customStyle="1" w:styleId="Pealkiri6Mrk">
    <w:name w:val="Pealkiri 6 Märk"/>
    <w:rsid w:val="00132E16"/>
    <w:rPr>
      <w:rFonts w:ascii="Arial" w:eastAsia="Times New Roman" w:hAnsi="Arial" w:cs="Arial" w:hint="default"/>
      <w:i/>
      <w:iCs/>
      <w:lang w:val="en-GB" w:eastAsia="ar-SA"/>
    </w:rPr>
  </w:style>
  <w:style w:type="character" w:customStyle="1" w:styleId="Pealkiri7Mrk">
    <w:name w:val="Pealkiri 7 Märk"/>
    <w:rsid w:val="00132E16"/>
    <w:rPr>
      <w:rFonts w:ascii="Calibri" w:eastAsia="Times New Roman" w:hAnsi="Calibri" w:cs="Times New Roman" w:hint="default"/>
      <w:sz w:val="24"/>
      <w:szCs w:val="24"/>
      <w:lang w:val="en-GB" w:eastAsia="ar-SA"/>
    </w:rPr>
  </w:style>
  <w:style w:type="character" w:customStyle="1" w:styleId="Pealkiri8Mrk">
    <w:name w:val="Pealkiri 8 Märk"/>
    <w:rsid w:val="00132E16"/>
    <w:rPr>
      <w:rFonts w:ascii="Times New Roman" w:eastAsia="Times New Roman" w:hAnsi="Times New Roman" w:cs="Times New Roman" w:hint="default"/>
      <w:b/>
      <w:bCs/>
      <w:sz w:val="24"/>
      <w:szCs w:val="24"/>
      <w:lang w:eastAsia="ar-SA"/>
    </w:rPr>
  </w:style>
  <w:style w:type="character" w:customStyle="1" w:styleId="WW8Num1z0">
    <w:name w:val="WW8Num1z0"/>
    <w:rsid w:val="00132E16"/>
    <w:rPr>
      <w:rFonts w:ascii="Times New Roman" w:hAnsi="Times New Roman" w:cs="Times New Roman" w:hint="default"/>
    </w:rPr>
  </w:style>
  <w:style w:type="character" w:customStyle="1" w:styleId="WW8Num2z0">
    <w:name w:val="WW8Num2z0"/>
    <w:rsid w:val="00132E16"/>
    <w:rPr>
      <w:b w:val="0"/>
      <w:bCs w:val="0"/>
      <w:color w:val="auto"/>
    </w:rPr>
  </w:style>
  <w:style w:type="character" w:customStyle="1" w:styleId="WW8Num2z1">
    <w:name w:val="WW8Num2z1"/>
    <w:rsid w:val="00132E16"/>
    <w:rPr>
      <w:rFonts w:ascii="Times New Roman" w:hAnsi="Times New Roman" w:cs="Times New Roman" w:hint="default"/>
    </w:rPr>
  </w:style>
  <w:style w:type="character" w:customStyle="1" w:styleId="WW8Num3z0">
    <w:name w:val="WW8Num3z0"/>
    <w:rsid w:val="00132E16"/>
    <w:rPr>
      <w:rFonts w:ascii="Times New Roman" w:hAnsi="Times New Roman" w:cs="Times New Roman" w:hint="default"/>
      <w:b w:val="0"/>
      <w:bCs w:val="0"/>
    </w:rPr>
  </w:style>
  <w:style w:type="character" w:customStyle="1" w:styleId="WW8Num6z0">
    <w:name w:val="WW8Num6z0"/>
    <w:rsid w:val="00132E16"/>
    <w:rPr>
      <w:rFonts w:ascii="Times New Roman" w:hAnsi="Times New Roman" w:cs="Times New Roman" w:hint="default"/>
      <w:b w:val="0"/>
      <w:bCs w:val="0"/>
      <w:color w:val="auto"/>
    </w:rPr>
  </w:style>
  <w:style w:type="character" w:customStyle="1" w:styleId="WW8Num8z0">
    <w:name w:val="WW8Num8z0"/>
    <w:rsid w:val="00132E16"/>
    <w:rPr>
      <w:rFonts w:ascii="Symbol" w:eastAsia="Times New Roman" w:hAnsi="Symbol" w:hint="default"/>
    </w:rPr>
  </w:style>
  <w:style w:type="character" w:customStyle="1" w:styleId="WW8Num8z1">
    <w:name w:val="WW8Num8z1"/>
    <w:rsid w:val="00132E16"/>
    <w:rPr>
      <w:rFonts w:ascii="Times New Roman" w:hAnsi="Times New Roman" w:cs="Times New Roman" w:hint="default"/>
    </w:rPr>
  </w:style>
  <w:style w:type="character" w:customStyle="1" w:styleId="WW8Num10z1">
    <w:name w:val="WW8Num10z1"/>
    <w:rsid w:val="00132E16"/>
    <w:rPr>
      <w:rFonts w:ascii="Times New Roman" w:hAnsi="Times New Roman" w:cs="Times New Roman" w:hint="default"/>
      <w:b w:val="0"/>
      <w:bCs w:val="0"/>
      <w:color w:val="auto"/>
    </w:rPr>
  </w:style>
  <w:style w:type="character" w:customStyle="1" w:styleId="WW8Num12z0">
    <w:name w:val="WW8Num12z0"/>
    <w:rsid w:val="00132E16"/>
    <w:rPr>
      <w:rFonts w:ascii="Times New Roman" w:hAnsi="Times New Roman" w:cs="Times New Roman" w:hint="default"/>
      <w:b w:val="0"/>
      <w:bCs w:val="0"/>
      <w:color w:val="auto"/>
    </w:rPr>
  </w:style>
  <w:style w:type="character" w:customStyle="1" w:styleId="WW8Num13z0">
    <w:name w:val="WW8Num13z0"/>
    <w:rsid w:val="00132E16"/>
    <w:rPr>
      <w:rFonts w:ascii="Symbol" w:eastAsia="Times New Roman" w:hAnsi="Symbol" w:hint="default"/>
    </w:rPr>
  </w:style>
  <w:style w:type="character" w:customStyle="1" w:styleId="WW8Num13z1">
    <w:name w:val="WW8Num13z1"/>
    <w:rsid w:val="00132E16"/>
    <w:rPr>
      <w:rFonts w:ascii="Courier New" w:hAnsi="Courier New" w:cs="Courier New" w:hint="default"/>
    </w:rPr>
  </w:style>
  <w:style w:type="character" w:customStyle="1" w:styleId="WW8Num13z2">
    <w:name w:val="WW8Num13z2"/>
    <w:rsid w:val="00132E16"/>
    <w:rPr>
      <w:rFonts w:ascii="Wingdings" w:hAnsi="Wingdings" w:hint="default"/>
    </w:rPr>
  </w:style>
  <w:style w:type="character" w:customStyle="1" w:styleId="WW8Num13z3">
    <w:name w:val="WW8Num13z3"/>
    <w:rsid w:val="00132E16"/>
    <w:rPr>
      <w:rFonts w:ascii="Symbol" w:hAnsi="Symbol" w:hint="default"/>
    </w:rPr>
  </w:style>
  <w:style w:type="character" w:customStyle="1" w:styleId="WW8Num17z0">
    <w:name w:val="WW8Num17z0"/>
    <w:rsid w:val="00132E16"/>
    <w:rPr>
      <w:rFonts w:ascii="Times New Roman" w:hAnsi="Times New Roman" w:cs="Times New Roman" w:hint="default"/>
    </w:rPr>
  </w:style>
  <w:style w:type="character" w:customStyle="1" w:styleId="WW8Num19z0">
    <w:name w:val="WW8Num19z0"/>
    <w:rsid w:val="00132E16"/>
    <w:rPr>
      <w:rFonts w:ascii="Times New Roman" w:hAnsi="Times New Roman" w:cs="Times New Roman" w:hint="default"/>
      <w:b w:val="0"/>
      <w:bCs w:val="0"/>
      <w:color w:val="auto"/>
    </w:rPr>
  </w:style>
  <w:style w:type="character" w:customStyle="1" w:styleId="WW8Num19z1">
    <w:name w:val="WW8Num19z1"/>
    <w:rsid w:val="00132E16"/>
    <w:rPr>
      <w:b w:val="0"/>
      <w:bCs w:val="0"/>
      <w:color w:val="auto"/>
    </w:rPr>
  </w:style>
  <w:style w:type="character" w:customStyle="1" w:styleId="WW8Num20z1">
    <w:name w:val="WW8Num20z1"/>
    <w:rsid w:val="00132E16"/>
    <w:rPr>
      <w:rFonts w:ascii="Times New Roman" w:hAnsi="Times New Roman" w:cs="Times New Roman" w:hint="default"/>
    </w:rPr>
  </w:style>
  <w:style w:type="character" w:customStyle="1" w:styleId="WW8Num22z0">
    <w:name w:val="WW8Num22z0"/>
    <w:rsid w:val="00132E16"/>
    <w:rPr>
      <w:rFonts w:ascii="Times New Roman" w:hAnsi="Times New Roman" w:cs="Times New Roman" w:hint="default"/>
      <w:b w:val="0"/>
      <w:bCs w:val="0"/>
      <w:color w:val="auto"/>
    </w:rPr>
  </w:style>
  <w:style w:type="character" w:customStyle="1" w:styleId="WW8Num23z0">
    <w:name w:val="WW8Num23z0"/>
    <w:rsid w:val="00132E16"/>
    <w:rPr>
      <w:rFonts w:ascii="Symbol" w:eastAsia="Times New Roman" w:hAnsi="Symbol" w:hint="default"/>
    </w:rPr>
  </w:style>
  <w:style w:type="character" w:customStyle="1" w:styleId="WW8Num23z1">
    <w:name w:val="WW8Num23z1"/>
    <w:rsid w:val="00132E16"/>
    <w:rPr>
      <w:rFonts w:ascii="Courier New" w:hAnsi="Courier New" w:cs="Courier New" w:hint="default"/>
    </w:rPr>
  </w:style>
  <w:style w:type="character" w:customStyle="1" w:styleId="WW8Num23z2">
    <w:name w:val="WW8Num23z2"/>
    <w:rsid w:val="00132E16"/>
    <w:rPr>
      <w:rFonts w:ascii="Wingdings" w:hAnsi="Wingdings" w:hint="default"/>
    </w:rPr>
  </w:style>
  <w:style w:type="character" w:customStyle="1" w:styleId="WW8Num23z3">
    <w:name w:val="WW8Num23z3"/>
    <w:rsid w:val="00132E16"/>
    <w:rPr>
      <w:rFonts w:ascii="Symbol" w:hAnsi="Symbol" w:hint="default"/>
    </w:rPr>
  </w:style>
  <w:style w:type="character" w:customStyle="1" w:styleId="WW8Num24z0">
    <w:name w:val="WW8Num24z0"/>
    <w:rsid w:val="00132E16"/>
    <w:rPr>
      <w:rFonts w:ascii="Times New Roman" w:hAnsi="Times New Roman" w:cs="Times New Roman" w:hint="default"/>
      <w:b w:val="0"/>
      <w:bCs w:val="0"/>
      <w:color w:val="auto"/>
    </w:rPr>
  </w:style>
  <w:style w:type="character" w:customStyle="1" w:styleId="WW8Num25z0">
    <w:name w:val="WW8Num25z0"/>
    <w:rsid w:val="00132E16"/>
    <w:rPr>
      <w:rFonts w:ascii="Times New Roman" w:hAnsi="Times New Roman" w:cs="Times New Roman" w:hint="default"/>
    </w:rPr>
  </w:style>
  <w:style w:type="character" w:customStyle="1" w:styleId="WW8Num26z0">
    <w:name w:val="WW8Num26z0"/>
    <w:rsid w:val="00132E16"/>
    <w:rPr>
      <w:b w:val="0"/>
      <w:bCs w:val="0"/>
      <w:i w:val="0"/>
      <w:iCs w:val="0"/>
    </w:rPr>
  </w:style>
  <w:style w:type="character" w:customStyle="1" w:styleId="WW8Num27z0">
    <w:name w:val="WW8Num27z0"/>
    <w:rsid w:val="00132E16"/>
    <w:rPr>
      <w:rFonts w:ascii="Times New Roman" w:hAnsi="Times New Roman" w:cs="Times New Roman" w:hint="default"/>
      <w:b w:val="0"/>
      <w:bCs w:val="0"/>
      <w:color w:val="auto"/>
    </w:rPr>
  </w:style>
  <w:style w:type="character" w:customStyle="1" w:styleId="WW8Num28z0">
    <w:name w:val="WW8Num28z0"/>
    <w:rsid w:val="00132E16"/>
    <w:rPr>
      <w:rFonts w:ascii="Times New Roman" w:hAnsi="Times New Roman" w:cs="Times New Roman" w:hint="default"/>
    </w:rPr>
  </w:style>
  <w:style w:type="character" w:customStyle="1" w:styleId="WW8Num29z0">
    <w:name w:val="WW8Num29z0"/>
    <w:rsid w:val="00132E16"/>
    <w:rPr>
      <w:rFonts w:ascii="Symbol" w:eastAsia="Times New Roman" w:hAnsi="Symbol" w:hint="default"/>
    </w:rPr>
  </w:style>
  <w:style w:type="character" w:customStyle="1" w:styleId="WW8Num29z1">
    <w:name w:val="WW8Num29z1"/>
    <w:rsid w:val="00132E16"/>
    <w:rPr>
      <w:rFonts w:ascii="Courier New" w:hAnsi="Courier New" w:cs="Courier New" w:hint="default"/>
    </w:rPr>
  </w:style>
  <w:style w:type="character" w:customStyle="1" w:styleId="WW8Num29z2">
    <w:name w:val="WW8Num29z2"/>
    <w:rsid w:val="00132E16"/>
    <w:rPr>
      <w:rFonts w:ascii="Wingdings" w:hAnsi="Wingdings" w:hint="default"/>
    </w:rPr>
  </w:style>
  <w:style w:type="character" w:customStyle="1" w:styleId="WW8Num29z3">
    <w:name w:val="WW8Num29z3"/>
    <w:rsid w:val="00132E16"/>
    <w:rPr>
      <w:rFonts w:ascii="Symbol" w:hAnsi="Symbol" w:hint="default"/>
    </w:rPr>
  </w:style>
  <w:style w:type="character" w:customStyle="1" w:styleId="WW8Num30z0">
    <w:name w:val="WW8Num30z0"/>
    <w:rsid w:val="00132E16"/>
    <w:rPr>
      <w:rFonts w:ascii="Times New Roman" w:eastAsia="Times New Roman" w:hAnsi="Times New Roman" w:cs="Times New Roman" w:hint="default"/>
    </w:rPr>
  </w:style>
  <w:style w:type="character" w:customStyle="1" w:styleId="WW8Num30z1">
    <w:name w:val="WW8Num30z1"/>
    <w:rsid w:val="00132E16"/>
    <w:rPr>
      <w:rFonts w:ascii="Courier New" w:hAnsi="Courier New" w:cs="Courier New" w:hint="default"/>
    </w:rPr>
  </w:style>
  <w:style w:type="character" w:customStyle="1" w:styleId="WW8Num30z2">
    <w:name w:val="WW8Num30z2"/>
    <w:rsid w:val="00132E16"/>
    <w:rPr>
      <w:rFonts w:ascii="Wingdings" w:hAnsi="Wingdings" w:hint="default"/>
    </w:rPr>
  </w:style>
  <w:style w:type="character" w:customStyle="1" w:styleId="WW8Num30z3">
    <w:name w:val="WW8Num30z3"/>
    <w:rsid w:val="00132E16"/>
    <w:rPr>
      <w:rFonts w:ascii="Symbol" w:hAnsi="Symbol" w:hint="default"/>
    </w:rPr>
  </w:style>
  <w:style w:type="character" w:customStyle="1" w:styleId="WW8Num31z0">
    <w:name w:val="WW8Num31z0"/>
    <w:rsid w:val="00132E16"/>
    <w:rPr>
      <w:rFonts w:ascii="Times New Roman" w:hAnsi="Times New Roman" w:cs="Times New Roman" w:hint="default"/>
      <w:b w:val="0"/>
      <w:bCs w:val="0"/>
      <w:color w:val="auto"/>
    </w:rPr>
  </w:style>
  <w:style w:type="character" w:customStyle="1" w:styleId="WW8Num33z0">
    <w:name w:val="WW8Num33z0"/>
    <w:rsid w:val="00132E16"/>
    <w:rPr>
      <w:rFonts w:ascii="Symbol" w:eastAsia="Times New Roman" w:hAnsi="Symbol" w:hint="default"/>
    </w:rPr>
  </w:style>
  <w:style w:type="character" w:customStyle="1" w:styleId="WW8Num33z1">
    <w:name w:val="WW8Num33z1"/>
    <w:rsid w:val="00132E16"/>
    <w:rPr>
      <w:rFonts w:ascii="Courier New" w:hAnsi="Courier New" w:cs="Courier New" w:hint="default"/>
    </w:rPr>
  </w:style>
  <w:style w:type="character" w:customStyle="1" w:styleId="WW8Num33z2">
    <w:name w:val="WW8Num33z2"/>
    <w:rsid w:val="00132E16"/>
    <w:rPr>
      <w:rFonts w:ascii="Wingdings" w:hAnsi="Wingdings" w:hint="default"/>
    </w:rPr>
  </w:style>
  <w:style w:type="character" w:customStyle="1" w:styleId="WW8Num33z3">
    <w:name w:val="WW8Num33z3"/>
    <w:rsid w:val="00132E16"/>
    <w:rPr>
      <w:rFonts w:ascii="Symbol" w:hAnsi="Symbol" w:hint="default"/>
    </w:rPr>
  </w:style>
  <w:style w:type="character" w:customStyle="1" w:styleId="WW8Num34z0">
    <w:name w:val="WW8Num34z0"/>
    <w:rsid w:val="00132E16"/>
    <w:rPr>
      <w:rFonts w:ascii="Times New Roman" w:hAnsi="Times New Roman" w:cs="Times New Roman" w:hint="default"/>
      <w:b w:val="0"/>
      <w:bCs w:val="0"/>
      <w:color w:val="auto"/>
    </w:rPr>
  </w:style>
  <w:style w:type="character" w:customStyle="1" w:styleId="WW8Num35z0">
    <w:name w:val="WW8Num35z0"/>
    <w:rsid w:val="00132E16"/>
    <w:rPr>
      <w:rFonts w:ascii="Symbol" w:hAnsi="Symbol" w:hint="default"/>
    </w:rPr>
  </w:style>
  <w:style w:type="character" w:customStyle="1" w:styleId="WW8Num36z0">
    <w:name w:val="WW8Num36z0"/>
    <w:rsid w:val="00132E16"/>
    <w:rPr>
      <w:rFonts w:ascii="Symbol" w:eastAsia="Times New Roman" w:hAnsi="Symbol" w:hint="default"/>
    </w:rPr>
  </w:style>
  <w:style w:type="character" w:customStyle="1" w:styleId="WW8Num36z1">
    <w:name w:val="WW8Num36z1"/>
    <w:rsid w:val="00132E16"/>
    <w:rPr>
      <w:rFonts w:ascii="Courier New" w:hAnsi="Courier New" w:cs="Courier New" w:hint="default"/>
    </w:rPr>
  </w:style>
  <w:style w:type="character" w:customStyle="1" w:styleId="WW8Num36z2">
    <w:name w:val="WW8Num36z2"/>
    <w:rsid w:val="00132E16"/>
    <w:rPr>
      <w:rFonts w:ascii="Wingdings" w:hAnsi="Wingdings" w:hint="default"/>
    </w:rPr>
  </w:style>
  <w:style w:type="character" w:customStyle="1" w:styleId="WW8Num36z3">
    <w:name w:val="WW8Num36z3"/>
    <w:rsid w:val="00132E16"/>
    <w:rPr>
      <w:rFonts w:ascii="Symbol" w:hAnsi="Symbol" w:hint="default"/>
    </w:rPr>
  </w:style>
  <w:style w:type="character" w:customStyle="1" w:styleId="WW8Num37z0">
    <w:name w:val="WW8Num37z0"/>
    <w:rsid w:val="00132E16"/>
    <w:rPr>
      <w:rFonts w:ascii="Times New Roman" w:hAnsi="Times New Roman" w:cs="Times New Roman" w:hint="default"/>
    </w:rPr>
  </w:style>
  <w:style w:type="character" w:customStyle="1" w:styleId="WW8Num38z0">
    <w:name w:val="WW8Num38z0"/>
    <w:rsid w:val="00132E16"/>
    <w:rPr>
      <w:rFonts w:ascii="Times New Roman" w:hAnsi="Times New Roman" w:cs="Times New Roman" w:hint="default"/>
      <w:b w:val="0"/>
      <w:bCs w:val="0"/>
      <w:color w:val="auto"/>
    </w:rPr>
  </w:style>
  <w:style w:type="character" w:customStyle="1" w:styleId="WW8Num39z0">
    <w:name w:val="WW8Num39z0"/>
    <w:rsid w:val="00132E16"/>
    <w:rPr>
      <w:rFonts w:ascii="Times New Roman" w:hAnsi="Times New Roman" w:cs="Times New Roman" w:hint="default"/>
    </w:rPr>
  </w:style>
  <w:style w:type="character" w:customStyle="1" w:styleId="WW8Num40z0">
    <w:name w:val="WW8Num40z0"/>
    <w:rsid w:val="00132E16"/>
    <w:rPr>
      <w:rFonts w:ascii="Times New Roman" w:hAnsi="Times New Roman" w:cs="Times New Roman" w:hint="default"/>
      <w:b w:val="0"/>
      <w:bCs w:val="0"/>
      <w:color w:val="auto"/>
    </w:rPr>
  </w:style>
  <w:style w:type="character" w:customStyle="1" w:styleId="WW8Num41z0">
    <w:name w:val="WW8Num41z0"/>
    <w:rsid w:val="00132E16"/>
    <w:rPr>
      <w:rFonts w:ascii="Times New Roman" w:hAnsi="Times New Roman" w:cs="Times New Roman" w:hint="default"/>
      <w:b w:val="0"/>
      <w:bCs w:val="0"/>
      <w:color w:val="auto"/>
    </w:rPr>
  </w:style>
  <w:style w:type="character" w:customStyle="1" w:styleId="WW8Num42z0">
    <w:name w:val="WW8Num42z0"/>
    <w:rsid w:val="00132E16"/>
    <w:rPr>
      <w:rFonts w:ascii="Times New Roman" w:hAnsi="Times New Roman" w:cs="Times New Roman" w:hint="default"/>
      <w:b w:val="0"/>
      <w:bCs w:val="0"/>
      <w:color w:val="auto"/>
    </w:rPr>
  </w:style>
  <w:style w:type="character" w:customStyle="1" w:styleId="WW8Num43z1">
    <w:name w:val="WW8Num43z1"/>
    <w:rsid w:val="00132E16"/>
    <w:rPr>
      <w:rFonts w:ascii="Times New Roman" w:hAnsi="Times New Roman" w:cs="Times New Roman" w:hint="default"/>
      <w:b w:val="0"/>
      <w:bCs w:val="0"/>
      <w:color w:val="auto"/>
    </w:rPr>
  </w:style>
  <w:style w:type="character" w:customStyle="1" w:styleId="WW8Num44z0">
    <w:name w:val="WW8Num44z0"/>
    <w:rsid w:val="00132E16"/>
    <w:rPr>
      <w:rFonts w:ascii="Times New Roman" w:hAnsi="Times New Roman" w:cs="Times New Roman" w:hint="default"/>
      <w:b w:val="0"/>
      <w:bCs w:val="0"/>
      <w:color w:val="auto"/>
    </w:rPr>
  </w:style>
  <w:style w:type="character" w:customStyle="1" w:styleId="WW8Num45z0">
    <w:name w:val="WW8Num45z0"/>
    <w:rsid w:val="00132E16"/>
    <w:rPr>
      <w:rFonts w:ascii="Times New Roman" w:eastAsia="Times New Roman" w:hAnsi="Times New Roman" w:cs="Times New Roman" w:hint="default"/>
    </w:rPr>
  </w:style>
  <w:style w:type="character" w:customStyle="1" w:styleId="WW8Num45z1">
    <w:name w:val="WW8Num45z1"/>
    <w:rsid w:val="00132E16"/>
    <w:rPr>
      <w:rFonts w:ascii="Courier New" w:hAnsi="Courier New" w:cs="Courier New" w:hint="default"/>
    </w:rPr>
  </w:style>
  <w:style w:type="character" w:customStyle="1" w:styleId="WW8Num45z2">
    <w:name w:val="WW8Num45z2"/>
    <w:rsid w:val="00132E16"/>
    <w:rPr>
      <w:rFonts w:ascii="Wingdings" w:hAnsi="Wingdings" w:hint="default"/>
    </w:rPr>
  </w:style>
  <w:style w:type="character" w:customStyle="1" w:styleId="WW8Num45z3">
    <w:name w:val="WW8Num45z3"/>
    <w:rsid w:val="00132E16"/>
    <w:rPr>
      <w:rFonts w:ascii="Symbol" w:hAnsi="Symbol" w:hint="default"/>
    </w:rPr>
  </w:style>
  <w:style w:type="character" w:customStyle="1" w:styleId="WW8Num46z1">
    <w:name w:val="WW8Num46z1"/>
    <w:rsid w:val="00132E16"/>
    <w:rPr>
      <w:rFonts w:ascii="Times New Roman" w:hAnsi="Times New Roman" w:cs="Times New Roman" w:hint="default"/>
      <w:b w:val="0"/>
      <w:bCs w:val="0"/>
      <w:color w:val="auto"/>
    </w:rPr>
  </w:style>
  <w:style w:type="character" w:customStyle="1" w:styleId="WW8Num48z0">
    <w:name w:val="WW8Num48z0"/>
    <w:rsid w:val="00132E16"/>
    <w:rPr>
      <w:rFonts w:ascii="Times New Roman" w:hAnsi="Times New Roman" w:cs="Times New Roman" w:hint="default"/>
      <w:b w:val="0"/>
      <w:bCs w:val="0"/>
      <w:color w:val="auto"/>
    </w:rPr>
  </w:style>
  <w:style w:type="character" w:customStyle="1" w:styleId="WW8Num50z0">
    <w:name w:val="WW8Num50z0"/>
    <w:rsid w:val="00132E16"/>
    <w:rPr>
      <w:rFonts w:ascii="Times New Roman" w:hAnsi="Times New Roman" w:cs="Times New Roman" w:hint="default"/>
    </w:rPr>
  </w:style>
  <w:style w:type="character" w:customStyle="1" w:styleId="WW8Num52z0">
    <w:name w:val="WW8Num52z0"/>
    <w:rsid w:val="00132E16"/>
    <w:rPr>
      <w:rFonts w:ascii="Times New Roman" w:hAnsi="Times New Roman" w:cs="Times New Roman" w:hint="default"/>
      <w:b w:val="0"/>
      <w:bCs w:val="0"/>
      <w:color w:val="auto"/>
    </w:rPr>
  </w:style>
  <w:style w:type="character" w:customStyle="1" w:styleId="Liguvaikefont1">
    <w:name w:val="Lõigu vaikefont1"/>
    <w:rsid w:val="00132E16"/>
  </w:style>
  <w:style w:type="character" w:customStyle="1" w:styleId="FootnoteCharacters">
    <w:name w:val="Footnote Characters"/>
    <w:rsid w:val="00132E16"/>
    <w:rPr>
      <w:vertAlign w:val="superscript"/>
    </w:rPr>
  </w:style>
  <w:style w:type="character" w:customStyle="1" w:styleId="LpumrkusetekstMrk">
    <w:name w:val="Lõpumärkuse tekst Märk"/>
    <w:rsid w:val="00132E16"/>
    <w:rPr>
      <w:lang w:val="en-GB"/>
    </w:rPr>
  </w:style>
  <w:style w:type="character" w:customStyle="1" w:styleId="EndnoteCharacters">
    <w:name w:val="Endnote Characters"/>
    <w:rsid w:val="00132E16"/>
    <w:rPr>
      <w:vertAlign w:val="superscript"/>
    </w:rPr>
  </w:style>
  <w:style w:type="character" w:customStyle="1" w:styleId="Kommentaariviide1">
    <w:name w:val="Kommentaari viide1"/>
    <w:rsid w:val="00132E16"/>
    <w:rPr>
      <w:sz w:val="16"/>
      <w:szCs w:val="16"/>
    </w:rPr>
  </w:style>
  <w:style w:type="character" w:customStyle="1" w:styleId="AlapealkiriMrk">
    <w:name w:val="Alapealkiri Märk"/>
    <w:rsid w:val="00132E16"/>
    <w:rPr>
      <w:b/>
      <w:bCs/>
      <w:sz w:val="24"/>
      <w:szCs w:val="24"/>
    </w:rPr>
  </w:style>
  <w:style w:type="character" w:customStyle="1" w:styleId="PisMrk">
    <w:name w:val="Päis Märk"/>
    <w:uiPriority w:val="99"/>
    <w:rsid w:val="00132E16"/>
    <w:rPr>
      <w:sz w:val="24"/>
      <w:szCs w:val="24"/>
    </w:rPr>
  </w:style>
  <w:style w:type="character" w:customStyle="1" w:styleId="KommentaariteemaMrk1">
    <w:name w:val="Kommentaari teema Märk1"/>
    <w:rsid w:val="00132E16"/>
    <w:rPr>
      <w:rFonts w:ascii="Times New Roman" w:eastAsia="Times New Roman" w:hAnsi="Times New Roman" w:cs="Times New Roman" w:hint="default"/>
      <w:b/>
      <w:bCs/>
      <w:sz w:val="20"/>
      <w:szCs w:val="20"/>
      <w:lang w:val="en-GB" w:eastAsia="ar-SA"/>
    </w:rPr>
  </w:style>
  <w:style w:type="character" w:customStyle="1" w:styleId="JutumullitekstMrk1">
    <w:name w:val="Jutumullitekst Märk1"/>
    <w:rsid w:val="00132E16"/>
    <w:rPr>
      <w:rFonts w:ascii="Tahoma" w:eastAsia="Times New Roman" w:hAnsi="Tahoma" w:cs="Tahoma" w:hint="default"/>
      <w:sz w:val="16"/>
      <w:szCs w:val="16"/>
      <w:lang w:val="en-GB" w:eastAsia="ar-SA"/>
    </w:rPr>
  </w:style>
  <w:style w:type="character" w:customStyle="1" w:styleId="Taandegakehatekst2Mrk">
    <w:name w:val="Taandega kehatekst 2 Märk"/>
    <w:rsid w:val="00132E16"/>
    <w:rPr>
      <w:rFonts w:ascii="Times New Roman" w:eastAsia="Times New Roman" w:hAnsi="Times New Roman" w:cs="Times New Roman" w:hint="default"/>
      <w:sz w:val="24"/>
      <w:szCs w:val="24"/>
      <w:lang w:val="en-GB" w:eastAsia="ar-SA"/>
    </w:rPr>
  </w:style>
  <w:style w:type="character" w:styleId="Tugev">
    <w:name w:val="Strong"/>
    <w:basedOn w:val="Liguvaikefont"/>
    <w:uiPriority w:val="22"/>
    <w:qFormat/>
    <w:rsid w:val="00132E16"/>
    <w:rPr>
      <w:b/>
      <w:bCs/>
    </w:rPr>
  </w:style>
  <w:style w:type="paragraph" w:customStyle="1" w:styleId="Default">
    <w:name w:val="Default"/>
    <w:rsid w:val="000432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Liguvaikefont"/>
    <w:rsid w:val="00D36116"/>
  </w:style>
  <w:style w:type="paragraph" w:styleId="Lihttekst">
    <w:name w:val="Plain Text"/>
    <w:basedOn w:val="Normaallaad"/>
    <w:link w:val="LihttekstMrk"/>
    <w:uiPriority w:val="99"/>
    <w:unhideWhenUsed/>
    <w:rsid w:val="00693CFA"/>
    <w:rPr>
      <w:rFonts w:ascii="Calibri" w:eastAsiaTheme="minorHAnsi" w:hAnsi="Calibri" w:cstheme="minorBidi"/>
      <w:sz w:val="22"/>
      <w:szCs w:val="21"/>
    </w:rPr>
  </w:style>
  <w:style w:type="character" w:customStyle="1" w:styleId="LihttekstMrk">
    <w:name w:val="Lihttekst Märk"/>
    <w:basedOn w:val="Liguvaikefont"/>
    <w:link w:val="Lihttekst"/>
    <w:uiPriority w:val="99"/>
    <w:rsid w:val="00693CFA"/>
    <w:rPr>
      <w:rFonts w:ascii="Calibri" w:hAnsi="Calibri"/>
      <w:szCs w:val="21"/>
    </w:rPr>
  </w:style>
  <w:style w:type="paragraph" w:styleId="Normaallaadveeb">
    <w:name w:val="Normal (Web)"/>
    <w:basedOn w:val="Normaallaad"/>
    <w:uiPriority w:val="99"/>
    <w:unhideWhenUsed/>
    <w:rsid w:val="00AA7B57"/>
    <w:pPr>
      <w:spacing w:before="240" w:after="100" w:afterAutospacing="1"/>
    </w:pPr>
    <w:rPr>
      <w:lang w:eastAsia="et-EE"/>
    </w:rPr>
  </w:style>
  <w:style w:type="paragraph" w:customStyle="1" w:styleId="Normal12pt">
    <w:name w:val="Normal + 12 pt"/>
    <w:basedOn w:val="Normaallaad"/>
    <w:link w:val="Normal12ptMrk"/>
    <w:rsid w:val="00CB0847"/>
    <w:rPr>
      <w:szCs w:val="20"/>
    </w:rPr>
  </w:style>
  <w:style w:type="character" w:customStyle="1" w:styleId="Normal12ptMrk">
    <w:name w:val="Normal + 12 pt Märk"/>
    <w:link w:val="Normal12pt"/>
    <w:rsid w:val="00CB0847"/>
    <w:rPr>
      <w:rFonts w:ascii="Times New Roman" w:eastAsia="Times New Roman" w:hAnsi="Times New Roman" w:cs="Times New Roman"/>
      <w:sz w:val="24"/>
      <w:szCs w:val="20"/>
    </w:rPr>
  </w:style>
  <w:style w:type="paragraph" w:styleId="SK1">
    <w:name w:val="toc 1"/>
    <w:basedOn w:val="Normaallaad"/>
    <w:next w:val="Normaallaad"/>
    <w:autoRedefine/>
    <w:uiPriority w:val="39"/>
    <w:rsid w:val="008B3965"/>
    <w:pPr>
      <w:widowControl w:val="0"/>
      <w:tabs>
        <w:tab w:val="right" w:leader="dot" w:pos="9061"/>
      </w:tabs>
    </w:pPr>
    <w:rPr>
      <w:b/>
    </w:rPr>
  </w:style>
  <w:style w:type="paragraph" w:customStyle="1" w:styleId="Kommentaariteema1">
    <w:name w:val="Kommentaari teema1"/>
    <w:basedOn w:val="Kommentaaritekst"/>
    <w:next w:val="Kommentaaritekst"/>
    <w:semiHidden/>
    <w:rsid w:val="00DB0EBA"/>
    <w:pPr>
      <w:spacing w:line="300" w:lineRule="auto"/>
      <w:jc w:val="both"/>
    </w:pPr>
    <w:rPr>
      <w:b/>
      <w:bCs/>
      <w:lang w:eastAsia="et-EE"/>
    </w:rPr>
  </w:style>
  <w:style w:type="paragraph" w:customStyle="1" w:styleId="Style2">
    <w:name w:val="Style2"/>
    <w:basedOn w:val="Pealkiri2"/>
    <w:link w:val="Style2Char"/>
    <w:autoRedefine/>
    <w:qFormat/>
    <w:rsid w:val="007871DD"/>
    <w:pPr>
      <w:numPr>
        <w:ilvl w:val="1"/>
      </w:numPr>
      <w:spacing w:before="120"/>
      <w:contextualSpacing/>
      <w:jc w:val="both"/>
      <w:outlineLvl w:val="0"/>
    </w:pPr>
    <w:rPr>
      <w:rFonts w:cs="Times New Roman"/>
      <w:b w:val="0"/>
      <w:bCs w:val="0"/>
      <w:iCs w:val="0"/>
      <w:lang w:val="en-GB"/>
    </w:rPr>
  </w:style>
  <w:style w:type="character" w:customStyle="1" w:styleId="Style2Char">
    <w:name w:val="Style2 Char"/>
    <w:basedOn w:val="Pealkiri2Mrk"/>
    <w:link w:val="Style2"/>
    <w:rsid w:val="007871DD"/>
    <w:rPr>
      <w:rFonts w:ascii="Times New Roman" w:eastAsia="Times New Roman" w:hAnsi="Times New Roman" w:cs="Times New Roman"/>
      <w:b w:val="0"/>
      <w:bCs w:val="0"/>
      <w:iCs w:val="0"/>
      <w:sz w:val="24"/>
      <w:szCs w:val="28"/>
      <w:lang w:val="en-GB"/>
    </w:rPr>
  </w:style>
  <w:style w:type="table" w:customStyle="1" w:styleId="Ramboll2">
    <w:name w:val="Ramboll2"/>
    <w:basedOn w:val="Normaaltabel"/>
    <w:uiPriority w:val="99"/>
    <w:qFormat/>
    <w:rsid w:val="007871DD"/>
    <w:pPr>
      <w:spacing w:before="120" w:after="120"/>
      <w:jc w:val="both"/>
    </w:pPr>
    <w:rPr>
      <w:rFonts w:ascii="Verdana" w:eastAsia="Times New Roman" w:hAnsi="Verdana" w:cs="Times New Roman"/>
      <w:sz w:val="20"/>
      <w:szCs w:val="20"/>
      <w:lang w:val="da-DK" w:eastAsia="da-D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keepNext/>
        <w:wordWrap/>
        <w:jc w:val="left"/>
      </w:pPr>
      <w:rPr>
        <w:rFonts w:ascii="Verdana" w:hAnsi="Verdana"/>
        <w:b/>
        <w:color w:val="FFFFFF" w:themeColor="background1"/>
      </w:rPr>
      <w:tblPr/>
      <w:trPr>
        <w:cantSplit/>
        <w:tblHeader/>
      </w:trPr>
      <w:tcPr>
        <w:shd w:val="clear" w:color="auto" w:fill="1F497D" w:themeFill="text2"/>
        <w:vAlign w:val="center"/>
      </w:tcPr>
    </w:tblStylePr>
  </w:style>
  <w:style w:type="character" w:customStyle="1" w:styleId="LoendilikMrk">
    <w:name w:val="Loendi lõik Märk"/>
    <w:link w:val="Loendilik"/>
    <w:uiPriority w:val="34"/>
    <w:locked/>
    <w:rsid w:val="003A2E59"/>
    <w:rPr>
      <w:rFonts w:ascii="Calibri" w:eastAsia="Times New Roman" w:hAnsi="Calibri" w:cs="Times New Roman"/>
    </w:rPr>
  </w:style>
  <w:style w:type="paragraph" w:customStyle="1" w:styleId="paragraph">
    <w:name w:val="paragraph"/>
    <w:basedOn w:val="Normaallaad"/>
    <w:rsid w:val="0076194A"/>
    <w:pPr>
      <w:spacing w:before="100" w:beforeAutospacing="1" w:after="100" w:afterAutospacing="1"/>
    </w:pPr>
    <w:rPr>
      <w:lang w:eastAsia="et-EE"/>
    </w:rPr>
  </w:style>
  <w:style w:type="character" w:customStyle="1" w:styleId="normaltextrun">
    <w:name w:val="normaltextrun"/>
    <w:basedOn w:val="Liguvaikefont"/>
    <w:rsid w:val="0076194A"/>
  </w:style>
  <w:style w:type="character" w:customStyle="1" w:styleId="eop">
    <w:name w:val="eop"/>
    <w:basedOn w:val="Liguvaikefont"/>
    <w:rsid w:val="0076194A"/>
  </w:style>
  <w:style w:type="character" w:customStyle="1" w:styleId="bcx0">
    <w:name w:val="bcx0"/>
    <w:basedOn w:val="Liguvaikefont"/>
    <w:rsid w:val="0076194A"/>
  </w:style>
  <w:style w:type="character" w:styleId="Lahendamatamainimine">
    <w:name w:val="Unresolved Mention"/>
    <w:basedOn w:val="Liguvaikefont"/>
    <w:uiPriority w:val="99"/>
    <w:semiHidden/>
    <w:unhideWhenUsed/>
    <w:rsid w:val="00C77A2E"/>
    <w:rPr>
      <w:color w:val="605E5C"/>
      <w:shd w:val="clear" w:color="auto" w:fill="E1DFDD"/>
    </w:rPr>
  </w:style>
  <w:style w:type="character" w:customStyle="1" w:styleId="ui-provider">
    <w:name w:val="ui-provider"/>
    <w:basedOn w:val="Liguvaikefont"/>
    <w:rsid w:val="00A9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9471">
      <w:bodyDiv w:val="1"/>
      <w:marLeft w:val="0"/>
      <w:marRight w:val="0"/>
      <w:marTop w:val="0"/>
      <w:marBottom w:val="0"/>
      <w:divBdr>
        <w:top w:val="none" w:sz="0" w:space="0" w:color="auto"/>
        <w:left w:val="none" w:sz="0" w:space="0" w:color="auto"/>
        <w:bottom w:val="none" w:sz="0" w:space="0" w:color="auto"/>
        <w:right w:val="none" w:sz="0" w:space="0" w:color="auto"/>
      </w:divBdr>
      <w:divsChild>
        <w:div w:id="2045982921">
          <w:marLeft w:val="0"/>
          <w:marRight w:val="0"/>
          <w:marTop w:val="0"/>
          <w:marBottom w:val="0"/>
          <w:divBdr>
            <w:top w:val="none" w:sz="0" w:space="0" w:color="auto"/>
            <w:left w:val="none" w:sz="0" w:space="0" w:color="auto"/>
            <w:bottom w:val="none" w:sz="0" w:space="0" w:color="auto"/>
            <w:right w:val="none" w:sz="0" w:space="0" w:color="auto"/>
          </w:divBdr>
          <w:divsChild>
            <w:div w:id="1641812309">
              <w:marLeft w:val="0"/>
              <w:marRight w:val="0"/>
              <w:marTop w:val="0"/>
              <w:marBottom w:val="0"/>
              <w:divBdr>
                <w:top w:val="none" w:sz="0" w:space="0" w:color="auto"/>
                <w:left w:val="none" w:sz="0" w:space="0" w:color="auto"/>
                <w:bottom w:val="none" w:sz="0" w:space="0" w:color="auto"/>
                <w:right w:val="none" w:sz="0" w:space="0" w:color="auto"/>
              </w:divBdr>
              <w:divsChild>
                <w:div w:id="1798063688">
                  <w:marLeft w:val="0"/>
                  <w:marRight w:val="0"/>
                  <w:marTop w:val="0"/>
                  <w:marBottom w:val="0"/>
                  <w:divBdr>
                    <w:top w:val="none" w:sz="0" w:space="0" w:color="auto"/>
                    <w:left w:val="none" w:sz="0" w:space="0" w:color="auto"/>
                    <w:bottom w:val="none" w:sz="0" w:space="0" w:color="auto"/>
                    <w:right w:val="none" w:sz="0" w:space="0" w:color="auto"/>
                  </w:divBdr>
                  <w:divsChild>
                    <w:div w:id="15933485">
                      <w:marLeft w:val="0"/>
                      <w:marRight w:val="0"/>
                      <w:marTop w:val="0"/>
                      <w:marBottom w:val="0"/>
                      <w:divBdr>
                        <w:top w:val="none" w:sz="0" w:space="0" w:color="auto"/>
                        <w:left w:val="none" w:sz="0" w:space="0" w:color="auto"/>
                        <w:bottom w:val="none" w:sz="0" w:space="0" w:color="auto"/>
                        <w:right w:val="none" w:sz="0" w:space="0" w:color="auto"/>
                      </w:divBdr>
                      <w:divsChild>
                        <w:div w:id="225535600">
                          <w:marLeft w:val="0"/>
                          <w:marRight w:val="0"/>
                          <w:marTop w:val="0"/>
                          <w:marBottom w:val="0"/>
                          <w:divBdr>
                            <w:top w:val="none" w:sz="0" w:space="0" w:color="auto"/>
                            <w:left w:val="none" w:sz="0" w:space="0" w:color="auto"/>
                            <w:bottom w:val="none" w:sz="0" w:space="0" w:color="auto"/>
                            <w:right w:val="none" w:sz="0" w:space="0" w:color="auto"/>
                          </w:divBdr>
                          <w:divsChild>
                            <w:div w:id="2098088552">
                              <w:marLeft w:val="0"/>
                              <w:marRight w:val="0"/>
                              <w:marTop w:val="0"/>
                              <w:marBottom w:val="0"/>
                              <w:divBdr>
                                <w:top w:val="none" w:sz="0" w:space="0" w:color="auto"/>
                                <w:left w:val="none" w:sz="0" w:space="0" w:color="auto"/>
                                <w:bottom w:val="none" w:sz="0" w:space="0" w:color="auto"/>
                                <w:right w:val="none" w:sz="0" w:space="0" w:color="auto"/>
                              </w:divBdr>
                              <w:divsChild>
                                <w:div w:id="2118134190">
                                  <w:marLeft w:val="0"/>
                                  <w:marRight w:val="0"/>
                                  <w:marTop w:val="0"/>
                                  <w:marBottom w:val="0"/>
                                  <w:divBdr>
                                    <w:top w:val="none" w:sz="0" w:space="0" w:color="auto"/>
                                    <w:left w:val="none" w:sz="0" w:space="0" w:color="auto"/>
                                    <w:bottom w:val="none" w:sz="0" w:space="0" w:color="auto"/>
                                    <w:right w:val="none" w:sz="0" w:space="0" w:color="auto"/>
                                  </w:divBdr>
                                  <w:divsChild>
                                    <w:div w:id="1825584829">
                                      <w:marLeft w:val="0"/>
                                      <w:marRight w:val="0"/>
                                      <w:marTop w:val="0"/>
                                      <w:marBottom w:val="0"/>
                                      <w:divBdr>
                                        <w:top w:val="none" w:sz="0" w:space="0" w:color="auto"/>
                                        <w:left w:val="none" w:sz="0" w:space="0" w:color="auto"/>
                                        <w:bottom w:val="none" w:sz="0" w:space="0" w:color="auto"/>
                                        <w:right w:val="none" w:sz="0" w:space="0" w:color="auto"/>
                                      </w:divBdr>
                                      <w:divsChild>
                                        <w:div w:id="699015627">
                                          <w:marLeft w:val="0"/>
                                          <w:marRight w:val="0"/>
                                          <w:marTop w:val="0"/>
                                          <w:marBottom w:val="0"/>
                                          <w:divBdr>
                                            <w:top w:val="none" w:sz="0" w:space="0" w:color="auto"/>
                                            <w:left w:val="none" w:sz="0" w:space="0" w:color="auto"/>
                                            <w:bottom w:val="none" w:sz="0" w:space="0" w:color="auto"/>
                                            <w:right w:val="none" w:sz="0" w:space="0" w:color="auto"/>
                                          </w:divBdr>
                                          <w:divsChild>
                                            <w:div w:id="1872067497">
                                              <w:marLeft w:val="0"/>
                                              <w:marRight w:val="0"/>
                                              <w:marTop w:val="0"/>
                                              <w:marBottom w:val="0"/>
                                              <w:divBdr>
                                                <w:top w:val="none" w:sz="0" w:space="0" w:color="auto"/>
                                                <w:left w:val="none" w:sz="0" w:space="0" w:color="auto"/>
                                                <w:bottom w:val="none" w:sz="0" w:space="0" w:color="auto"/>
                                                <w:right w:val="none" w:sz="0" w:space="0" w:color="auto"/>
                                              </w:divBdr>
                                              <w:divsChild>
                                                <w:div w:id="14961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33949">
      <w:bodyDiv w:val="1"/>
      <w:marLeft w:val="0"/>
      <w:marRight w:val="0"/>
      <w:marTop w:val="0"/>
      <w:marBottom w:val="0"/>
      <w:divBdr>
        <w:top w:val="none" w:sz="0" w:space="0" w:color="auto"/>
        <w:left w:val="none" w:sz="0" w:space="0" w:color="auto"/>
        <w:bottom w:val="none" w:sz="0" w:space="0" w:color="auto"/>
        <w:right w:val="none" w:sz="0" w:space="0" w:color="auto"/>
      </w:divBdr>
    </w:div>
    <w:div w:id="271479426">
      <w:bodyDiv w:val="1"/>
      <w:marLeft w:val="0"/>
      <w:marRight w:val="0"/>
      <w:marTop w:val="0"/>
      <w:marBottom w:val="0"/>
      <w:divBdr>
        <w:top w:val="none" w:sz="0" w:space="0" w:color="auto"/>
        <w:left w:val="none" w:sz="0" w:space="0" w:color="auto"/>
        <w:bottom w:val="none" w:sz="0" w:space="0" w:color="auto"/>
        <w:right w:val="none" w:sz="0" w:space="0" w:color="auto"/>
      </w:divBdr>
    </w:div>
    <w:div w:id="429204114">
      <w:bodyDiv w:val="1"/>
      <w:marLeft w:val="0"/>
      <w:marRight w:val="0"/>
      <w:marTop w:val="0"/>
      <w:marBottom w:val="0"/>
      <w:divBdr>
        <w:top w:val="none" w:sz="0" w:space="0" w:color="auto"/>
        <w:left w:val="none" w:sz="0" w:space="0" w:color="auto"/>
        <w:bottom w:val="none" w:sz="0" w:space="0" w:color="auto"/>
        <w:right w:val="none" w:sz="0" w:space="0" w:color="auto"/>
      </w:divBdr>
    </w:div>
    <w:div w:id="539559716">
      <w:bodyDiv w:val="1"/>
      <w:marLeft w:val="0"/>
      <w:marRight w:val="0"/>
      <w:marTop w:val="0"/>
      <w:marBottom w:val="0"/>
      <w:divBdr>
        <w:top w:val="none" w:sz="0" w:space="0" w:color="auto"/>
        <w:left w:val="none" w:sz="0" w:space="0" w:color="auto"/>
        <w:bottom w:val="none" w:sz="0" w:space="0" w:color="auto"/>
        <w:right w:val="none" w:sz="0" w:space="0" w:color="auto"/>
      </w:divBdr>
    </w:div>
    <w:div w:id="540435103">
      <w:bodyDiv w:val="1"/>
      <w:marLeft w:val="0"/>
      <w:marRight w:val="0"/>
      <w:marTop w:val="0"/>
      <w:marBottom w:val="0"/>
      <w:divBdr>
        <w:top w:val="none" w:sz="0" w:space="0" w:color="auto"/>
        <w:left w:val="none" w:sz="0" w:space="0" w:color="auto"/>
        <w:bottom w:val="none" w:sz="0" w:space="0" w:color="auto"/>
        <w:right w:val="none" w:sz="0" w:space="0" w:color="auto"/>
      </w:divBdr>
      <w:divsChild>
        <w:div w:id="334262844">
          <w:marLeft w:val="0"/>
          <w:marRight w:val="0"/>
          <w:marTop w:val="0"/>
          <w:marBottom w:val="0"/>
          <w:divBdr>
            <w:top w:val="none" w:sz="0" w:space="0" w:color="auto"/>
            <w:left w:val="none" w:sz="0" w:space="0" w:color="auto"/>
            <w:bottom w:val="none" w:sz="0" w:space="0" w:color="auto"/>
            <w:right w:val="none" w:sz="0" w:space="0" w:color="auto"/>
          </w:divBdr>
          <w:divsChild>
            <w:div w:id="1650328847">
              <w:marLeft w:val="0"/>
              <w:marRight w:val="0"/>
              <w:marTop w:val="0"/>
              <w:marBottom w:val="0"/>
              <w:divBdr>
                <w:top w:val="none" w:sz="0" w:space="0" w:color="auto"/>
                <w:left w:val="none" w:sz="0" w:space="0" w:color="auto"/>
                <w:bottom w:val="none" w:sz="0" w:space="0" w:color="auto"/>
                <w:right w:val="none" w:sz="0" w:space="0" w:color="auto"/>
              </w:divBdr>
              <w:divsChild>
                <w:div w:id="1279531726">
                  <w:marLeft w:val="0"/>
                  <w:marRight w:val="0"/>
                  <w:marTop w:val="0"/>
                  <w:marBottom w:val="0"/>
                  <w:divBdr>
                    <w:top w:val="none" w:sz="0" w:space="0" w:color="auto"/>
                    <w:left w:val="none" w:sz="0" w:space="0" w:color="auto"/>
                    <w:bottom w:val="none" w:sz="0" w:space="0" w:color="auto"/>
                    <w:right w:val="none" w:sz="0" w:space="0" w:color="auto"/>
                  </w:divBdr>
                  <w:divsChild>
                    <w:div w:id="8137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843">
      <w:bodyDiv w:val="1"/>
      <w:marLeft w:val="0"/>
      <w:marRight w:val="0"/>
      <w:marTop w:val="0"/>
      <w:marBottom w:val="0"/>
      <w:divBdr>
        <w:top w:val="none" w:sz="0" w:space="0" w:color="auto"/>
        <w:left w:val="none" w:sz="0" w:space="0" w:color="auto"/>
        <w:bottom w:val="none" w:sz="0" w:space="0" w:color="auto"/>
        <w:right w:val="none" w:sz="0" w:space="0" w:color="auto"/>
      </w:divBdr>
    </w:div>
    <w:div w:id="692611788">
      <w:bodyDiv w:val="1"/>
      <w:marLeft w:val="0"/>
      <w:marRight w:val="0"/>
      <w:marTop w:val="0"/>
      <w:marBottom w:val="0"/>
      <w:divBdr>
        <w:top w:val="none" w:sz="0" w:space="0" w:color="auto"/>
        <w:left w:val="none" w:sz="0" w:space="0" w:color="auto"/>
        <w:bottom w:val="none" w:sz="0" w:space="0" w:color="auto"/>
        <w:right w:val="none" w:sz="0" w:space="0" w:color="auto"/>
      </w:divBdr>
    </w:div>
    <w:div w:id="747115665">
      <w:bodyDiv w:val="1"/>
      <w:marLeft w:val="0"/>
      <w:marRight w:val="0"/>
      <w:marTop w:val="0"/>
      <w:marBottom w:val="0"/>
      <w:divBdr>
        <w:top w:val="none" w:sz="0" w:space="0" w:color="auto"/>
        <w:left w:val="none" w:sz="0" w:space="0" w:color="auto"/>
        <w:bottom w:val="none" w:sz="0" w:space="0" w:color="auto"/>
        <w:right w:val="none" w:sz="0" w:space="0" w:color="auto"/>
      </w:divBdr>
    </w:div>
    <w:div w:id="834690882">
      <w:bodyDiv w:val="1"/>
      <w:marLeft w:val="0"/>
      <w:marRight w:val="0"/>
      <w:marTop w:val="0"/>
      <w:marBottom w:val="0"/>
      <w:divBdr>
        <w:top w:val="none" w:sz="0" w:space="0" w:color="auto"/>
        <w:left w:val="none" w:sz="0" w:space="0" w:color="auto"/>
        <w:bottom w:val="none" w:sz="0" w:space="0" w:color="auto"/>
        <w:right w:val="none" w:sz="0" w:space="0" w:color="auto"/>
      </w:divBdr>
    </w:div>
    <w:div w:id="864756213">
      <w:bodyDiv w:val="1"/>
      <w:marLeft w:val="0"/>
      <w:marRight w:val="0"/>
      <w:marTop w:val="0"/>
      <w:marBottom w:val="0"/>
      <w:divBdr>
        <w:top w:val="none" w:sz="0" w:space="0" w:color="auto"/>
        <w:left w:val="none" w:sz="0" w:space="0" w:color="auto"/>
        <w:bottom w:val="none" w:sz="0" w:space="0" w:color="auto"/>
        <w:right w:val="none" w:sz="0" w:space="0" w:color="auto"/>
      </w:divBdr>
      <w:divsChild>
        <w:div w:id="634677643">
          <w:marLeft w:val="0"/>
          <w:marRight w:val="0"/>
          <w:marTop w:val="0"/>
          <w:marBottom w:val="0"/>
          <w:divBdr>
            <w:top w:val="none" w:sz="0" w:space="0" w:color="auto"/>
            <w:left w:val="none" w:sz="0" w:space="0" w:color="auto"/>
            <w:bottom w:val="none" w:sz="0" w:space="0" w:color="auto"/>
            <w:right w:val="none" w:sz="0" w:space="0" w:color="auto"/>
          </w:divBdr>
          <w:divsChild>
            <w:div w:id="2077195227">
              <w:marLeft w:val="0"/>
              <w:marRight w:val="0"/>
              <w:marTop w:val="0"/>
              <w:marBottom w:val="0"/>
              <w:divBdr>
                <w:top w:val="none" w:sz="0" w:space="0" w:color="auto"/>
                <w:left w:val="none" w:sz="0" w:space="0" w:color="auto"/>
                <w:bottom w:val="none" w:sz="0" w:space="0" w:color="auto"/>
                <w:right w:val="none" w:sz="0" w:space="0" w:color="auto"/>
              </w:divBdr>
              <w:divsChild>
                <w:div w:id="1669794696">
                  <w:marLeft w:val="0"/>
                  <w:marRight w:val="0"/>
                  <w:marTop w:val="0"/>
                  <w:marBottom w:val="0"/>
                  <w:divBdr>
                    <w:top w:val="none" w:sz="0" w:space="0" w:color="auto"/>
                    <w:left w:val="none" w:sz="0" w:space="0" w:color="auto"/>
                    <w:bottom w:val="none" w:sz="0" w:space="0" w:color="auto"/>
                    <w:right w:val="none" w:sz="0" w:space="0" w:color="auto"/>
                  </w:divBdr>
                  <w:divsChild>
                    <w:div w:id="14353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491">
      <w:bodyDiv w:val="1"/>
      <w:marLeft w:val="0"/>
      <w:marRight w:val="0"/>
      <w:marTop w:val="0"/>
      <w:marBottom w:val="0"/>
      <w:divBdr>
        <w:top w:val="none" w:sz="0" w:space="0" w:color="auto"/>
        <w:left w:val="none" w:sz="0" w:space="0" w:color="auto"/>
        <w:bottom w:val="none" w:sz="0" w:space="0" w:color="auto"/>
        <w:right w:val="none" w:sz="0" w:space="0" w:color="auto"/>
      </w:divBdr>
    </w:div>
    <w:div w:id="900211543">
      <w:bodyDiv w:val="1"/>
      <w:marLeft w:val="0"/>
      <w:marRight w:val="0"/>
      <w:marTop w:val="0"/>
      <w:marBottom w:val="0"/>
      <w:divBdr>
        <w:top w:val="none" w:sz="0" w:space="0" w:color="auto"/>
        <w:left w:val="none" w:sz="0" w:space="0" w:color="auto"/>
        <w:bottom w:val="none" w:sz="0" w:space="0" w:color="auto"/>
        <w:right w:val="none" w:sz="0" w:space="0" w:color="auto"/>
      </w:divBdr>
    </w:div>
    <w:div w:id="923994228">
      <w:bodyDiv w:val="1"/>
      <w:marLeft w:val="170"/>
      <w:marRight w:val="227"/>
      <w:marTop w:val="0"/>
      <w:marBottom w:val="0"/>
      <w:divBdr>
        <w:top w:val="none" w:sz="0" w:space="0" w:color="auto"/>
        <w:left w:val="none" w:sz="0" w:space="0" w:color="auto"/>
        <w:bottom w:val="none" w:sz="0" w:space="0" w:color="auto"/>
        <w:right w:val="none" w:sz="0" w:space="0" w:color="auto"/>
      </w:divBdr>
    </w:div>
    <w:div w:id="1099181918">
      <w:bodyDiv w:val="1"/>
      <w:marLeft w:val="0"/>
      <w:marRight w:val="0"/>
      <w:marTop w:val="0"/>
      <w:marBottom w:val="0"/>
      <w:divBdr>
        <w:top w:val="none" w:sz="0" w:space="0" w:color="auto"/>
        <w:left w:val="none" w:sz="0" w:space="0" w:color="auto"/>
        <w:bottom w:val="none" w:sz="0" w:space="0" w:color="auto"/>
        <w:right w:val="none" w:sz="0" w:space="0" w:color="auto"/>
      </w:divBdr>
      <w:divsChild>
        <w:div w:id="591086518">
          <w:marLeft w:val="0"/>
          <w:marRight w:val="0"/>
          <w:marTop w:val="0"/>
          <w:marBottom w:val="0"/>
          <w:divBdr>
            <w:top w:val="none" w:sz="0" w:space="0" w:color="auto"/>
            <w:left w:val="none" w:sz="0" w:space="0" w:color="auto"/>
            <w:bottom w:val="none" w:sz="0" w:space="0" w:color="auto"/>
            <w:right w:val="none" w:sz="0" w:space="0" w:color="auto"/>
          </w:divBdr>
          <w:divsChild>
            <w:div w:id="1013649657">
              <w:marLeft w:val="0"/>
              <w:marRight w:val="0"/>
              <w:marTop w:val="0"/>
              <w:marBottom w:val="0"/>
              <w:divBdr>
                <w:top w:val="none" w:sz="0" w:space="0" w:color="auto"/>
                <w:left w:val="none" w:sz="0" w:space="0" w:color="auto"/>
                <w:bottom w:val="none" w:sz="0" w:space="0" w:color="auto"/>
                <w:right w:val="none" w:sz="0" w:space="0" w:color="auto"/>
              </w:divBdr>
              <w:divsChild>
                <w:div w:id="1868830576">
                  <w:marLeft w:val="0"/>
                  <w:marRight w:val="0"/>
                  <w:marTop w:val="0"/>
                  <w:marBottom w:val="0"/>
                  <w:divBdr>
                    <w:top w:val="none" w:sz="0" w:space="0" w:color="auto"/>
                    <w:left w:val="none" w:sz="0" w:space="0" w:color="auto"/>
                    <w:bottom w:val="none" w:sz="0" w:space="0" w:color="auto"/>
                    <w:right w:val="none" w:sz="0" w:space="0" w:color="auto"/>
                  </w:divBdr>
                  <w:divsChild>
                    <w:div w:id="281227584">
                      <w:marLeft w:val="0"/>
                      <w:marRight w:val="0"/>
                      <w:marTop w:val="0"/>
                      <w:marBottom w:val="0"/>
                      <w:divBdr>
                        <w:top w:val="none" w:sz="0" w:space="0" w:color="auto"/>
                        <w:left w:val="none" w:sz="0" w:space="0" w:color="auto"/>
                        <w:bottom w:val="none" w:sz="0" w:space="0" w:color="auto"/>
                        <w:right w:val="none" w:sz="0" w:space="0" w:color="auto"/>
                      </w:divBdr>
                      <w:divsChild>
                        <w:div w:id="1075082542">
                          <w:marLeft w:val="0"/>
                          <w:marRight w:val="0"/>
                          <w:marTop w:val="0"/>
                          <w:marBottom w:val="0"/>
                          <w:divBdr>
                            <w:top w:val="none" w:sz="0" w:space="0" w:color="auto"/>
                            <w:left w:val="none" w:sz="0" w:space="0" w:color="auto"/>
                            <w:bottom w:val="none" w:sz="0" w:space="0" w:color="auto"/>
                            <w:right w:val="none" w:sz="0" w:space="0" w:color="auto"/>
                          </w:divBdr>
                          <w:divsChild>
                            <w:div w:id="1792358399">
                              <w:marLeft w:val="0"/>
                              <w:marRight w:val="0"/>
                              <w:marTop w:val="0"/>
                              <w:marBottom w:val="0"/>
                              <w:divBdr>
                                <w:top w:val="none" w:sz="0" w:space="0" w:color="auto"/>
                                <w:left w:val="none" w:sz="0" w:space="0" w:color="auto"/>
                                <w:bottom w:val="none" w:sz="0" w:space="0" w:color="auto"/>
                                <w:right w:val="none" w:sz="0" w:space="0" w:color="auto"/>
                              </w:divBdr>
                              <w:divsChild>
                                <w:div w:id="1653604888">
                                  <w:marLeft w:val="0"/>
                                  <w:marRight w:val="0"/>
                                  <w:marTop w:val="0"/>
                                  <w:marBottom w:val="0"/>
                                  <w:divBdr>
                                    <w:top w:val="none" w:sz="0" w:space="0" w:color="auto"/>
                                    <w:left w:val="none" w:sz="0" w:space="0" w:color="auto"/>
                                    <w:bottom w:val="none" w:sz="0" w:space="0" w:color="auto"/>
                                    <w:right w:val="none" w:sz="0" w:space="0" w:color="auto"/>
                                  </w:divBdr>
                                  <w:divsChild>
                                    <w:div w:id="912545013">
                                      <w:marLeft w:val="0"/>
                                      <w:marRight w:val="0"/>
                                      <w:marTop w:val="0"/>
                                      <w:marBottom w:val="0"/>
                                      <w:divBdr>
                                        <w:top w:val="none" w:sz="0" w:space="0" w:color="auto"/>
                                        <w:left w:val="none" w:sz="0" w:space="0" w:color="auto"/>
                                        <w:bottom w:val="none" w:sz="0" w:space="0" w:color="auto"/>
                                        <w:right w:val="none" w:sz="0" w:space="0" w:color="auto"/>
                                      </w:divBdr>
                                      <w:divsChild>
                                        <w:div w:id="1320502415">
                                          <w:marLeft w:val="0"/>
                                          <w:marRight w:val="0"/>
                                          <w:marTop w:val="0"/>
                                          <w:marBottom w:val="0"/>
                                          <w:divBdr>
                                            <w:top w:val="none" w:sz="0" w:space="0" w:color="auto"/>
                                            <w:left w:val="none" w:sz="0" w:space="0" w:color="auto"/>
                                            <w:bottom w:val="none" w:sz="0" w:space="0" w:color="auto"/>
                                            <w:right w:val="none" w:sz="0" w:space="0" w:color="auto"/>
                                          </w:divBdr>
                                          <w:divsChild>
                                            <w:div w:id="58675608">
                                              <w:marLeft w:val="0"/>
                                              <w:marRight w:val="0"/>
                                              <w:marTop w:val="0"/>
                                              <w:marBottom w:val="0"/>
                                              <w:divBdr>
                                                <w:top w:val="none" w:sz="0" w:space="0" w:color="auto"/>
                                                <w:left w:val="none" w:sz="0" w:space="0" w:color="auto"/>
                                                <w:bottom w:val="none" w:sz="0" w:space="0" w:color="auto"/>
                                                <w:right w:val="none" w:sz="0" w:space="0" w:color="auto"/>
                                              </w:divBdr>
                                              <w:divsChild>
                                                <w:div w:id="1430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61386">
      <w:bodyDiv w:val="1"/>
      <w:marLeft w:val="0"/>
      <w:marRight w:val="0"/>
      <w:marTop w:val="0"/>
      <w:marBottom w:val="0"/>
      <w:divBdr>
        <w:top w:val="none" w:sz="0" w:space="0" w:color="auto"/>
        <w:left w:val="none" w:sz="0" w:space="0" w:color="auto"/>
        <w:bottom w:val="none" w:sz="0" w:space="0" w:color="auto"/>
        <w:right w:val="none" w:sz="0" w:space="0" w:color="auto"/>
      </w:divBdr>
    </w:div>
    <w:div w:id="1331640519">
      <w:bodyDiv w:val="1"/>
      <w:marLeft w:val="0"/>
      <w:marRight w:val="0"/>
      <w:marTop w:val="0"/>
      <w:marBottom w:val="0"/>
      <w:divBdr>
        <w:top w:val="none" w:sz="0" w:space="0" w:color="auto"/>
        <w:left w:val="none" w:sz="0" w:space="0" w:color="auto"/>
        <w:bottom w:val="none" w:sz="0" w:space="0" w:color="auto"/>
        <w:right w:val="none" w:sz="0" w:space="0" w:color="auto"/>
      </w:divBdr>
    </w:div>
    <w:div w:id="1402869475">
      <w:bodyDiv w:val="1"/>
      <w:marLeft w:val="0"/>
      <w:marRight w:val="0"/>
      <w:marTop w:val="0"/>
      <w:marBottom w:val="0"/>
      <w:divBdr>
        <w:top w:val="none" w:sz="0" w:space="0" w:color="auto"/>
        <w:left w:val="none" w:sz="0" w:space="0" w:color="auto"/>
        <w:bottom w:val="none" w:sz="0" w:space="0" w:color="auto"/>
        <w:right w:val="none" w:sz="0" w:space="0" w:color="auto"/>
      </w:divBdr>
    </w:div>
    <w:div w:id="1412118478">
      <w:bodyDiv w:val="1"/>
      <w:marLeft w:val="0"/>
      <w:marRight w:val="0"/>
      <w:marTop w:val="0"/>
      <w:marBottom w:val="0"/>
      <w:divBdr>
        <w:top w:val="none" w:sz="0" w:space="0" w:color="auto"/>
        <w:left w:val="none" w:sz="0" w:space="0" w:color="auto"/>
        <w:bottom w:val="none" w:sz="0" w:space="0" w:color="auto"/>
        <w:right w:val="none" w:sz="0" w:space="0" w:color="auto"/>
      </w:divBdr>
    </w:div>
    <w:div w:id="1497839099">
      <w:bodyDiv w:val="1"/>
      <w:marLeft w:val="0"/>
      <w:marRight w:val="0"/>
      <w:marTop w:val="0"/>
      <w:marBottom w:val="0"/>
      <w:divBdr>
        <w:top w:val="none" w:sz="0" w:space="0" w:color="auto"/>
        <w:left w:val="none" w:sz="0" w:space="0" w:color="auto"/>
        <w:bottom w:val="none" w:sz="0" w:space="0" w:color="auto"/>
        <w:right w:val="none" w:sz="0" w:space="0" w:color="auto"/>
      </w:divBdr>
    </w:div>
    <w:div w:id="1511872736">
      <w:bodyDiv w:val="1"/>
      <w:marLeft w:val="0"/>
      <w:marRight w:val="0"/>
      <w:marTop w:val="0"/>
      <w:marBottom w:val="0"/>
      <w:divBdr>
        <w:top w:val="none" w:sz="0" w:space="0" w:color="auto"/>
        <w:left w:val="none" w:sz="0" w:space="0" w:color="auto"/>
        <w:bottom w:val="none" w:sz="0" w:space="0" w:color="auto"/>
        <w:right w:val="none" w:sz="0" w:space="0" w:color="auto"/>
      </w:divBdr>
      <w:divsChild>
        <w:div w:id="850802433">
          <w:marLeft w:val="0"/>
          <w:marRight w:val="0"/>
          <w:marTop w:val="0"/>
          <w:marBottom w:val="0"/>
          <w:divBdr>
            <w:top w:val="none" w:sz="0" w:space="0" w:color="auto"/>
            <w:left w:val="none" w:sz="0" w:space="0" w:color="auto"/>
            <w:bottom w:val="none" w:sz="0" w:space="0" w:color="auto"/>
            <w:right w:val="none" w:sz="0" w:space="0" w:color="auto"/>
          </w:divBdr>
        </w:div>
        <w:div w:id="847133821">
          <w:marLeft w:val="0"/>
          <w:marRight w:val="0"/>
          <w:marTop w:val="0"/>
          <w:marBottom w:val="0"/>
          <w:divBdr>
            <w:top w:val="none" w:sz="0" w:space="0" w:color="auto"/>
            <w:left w:val="none" w:sz="0" w:space="0" w:color="auto"/>
            <w:bottom w:val="none" w:sz="0" w:space="0" w:color="auto"/>
            <w:right w:val="none" w:sz="0" w:space="0" w:color="auto"/>
          </w:divBdr>
        </w:div>
        <w:div w:id="846019879">
          <w:marLeft w:val="0"/>
          <w:marRight w:val="0"/>
          <w:marTop w:val="0"/>
          <w:marBottom w:val="0"/>
          <w:divBdr>
            <w:top w:val="none" w:sz="0" w:space="0" w:color="auto"/>
            <w:left w:val="none" w:sz="0" w:space="0" w:color="auto"/>
            <w:bottom w:val="none" w:sz="0" w:space="0" w:color="auto"/>
            <w:right w:val="none" w:sz="0" w:space="0" w:color="auto"/>
          </w:divBdr>
        </w:div>
        <w:div w:id="742147773">
          <w:marLeft w:val="0"/>
          <w:marRight w:val="0"/>
          <w:marTop w:val="0"/>
          <w:marBottom w:val="0"/>
          <w:divBdr>
            <w:top w:val="none" w:sz="0" w:space="0" w:color="auto"/>
            <w:left w:val="none" w:sz="0" w:space="0" w:color="auto"/>
            <w:bottom w:val="none" w:sz="0" w:space="0" w:color="auto"/>
            <w:right w:val="none" w:sz="0" w:space="0" w:color="auto"/>
          </w:divBdr>
        </w:div>
        <w:div w:id="1562711624">
          <w:marLeft w:val="284"/>
          <w:marRight w:val="0"/>
          <w:marTop w:val="0"/>
          <w:marBottom w:val="0"/>
          <w:divBdr>
            <w:top w:val="none" w:sz="0" w:space="0" w:color="auto"/>
            <w:left w:val="none" w:sz="0" w:space="0" w:color="auto"/>
            <w:bottom w:val="none" w:sz="0" w:space="0" w:color="auto"/>
            <w:right w:val="none" w:sz="0" w:space="0" w:color="auto"/>
          </w:divBdr>
        </w:div>
        <w:div w:id="1295911036">
          <w:marLeft w:val="0"/>
          <w:marRight w:val="0"/>
          <w:marTop w:val="0"/>
          <w:marBottom w:val="0"/>
          <w:divBdr>
            <w:top w:val="none" w:sz="0" w:space="0" w:color="auto"/>
            <w:left w:val="none" w:sz="0" w:space="0" w:color="auto"/>
            <w:bottom w:val="none" w:sz="0" w:space="0" w:color="auto"/>
            <w:right w:val="none" w:sz="0" w:space="0" w:color="auto"/>
          </w:divBdr>
        </w:div>
        <w:div w:id="242758907">
          <w:marLeft w:val="0"/>
          <w:marRight w:val="0"/>
          <w:marTop w:val="0"/>
          <w:marBottom w:val="0"/>
          <w:divBdr>
            <w:top w:val="none" w:sz="0" w:space="0" w:color="auto"/>
            <w:left w:val="none" w:sz="0" w:space="0" w:color="auto"/>
            <w:bottom w:val="none" w:sz="0" w:space="0" w:color="auto"/>
            <w:right w:val="none" w:sz="0" w:space="0" w:color="auto"/>
          </w:divBdr>
        </w:div>
        <w:div w:id="677197326">
          <w:marLeft w:val="0"/>
          <w:marRight w:val="0"/>
          <w:marTop w:val="0"/>
          <w:marBottom w:val="0"/>
          <w:divBdr>
            <w:top w:val="none" w:sz="0" w:space="0" w:color="auto"/>
            <w:left w:val="none" w:sz="0" w:space="0" w:color="auto"/>
            <w:bottom w:val="none" w:sz="0" w:space="0" w:color="auto"/>
            <w:right w:val="none" w:sz="0" w:space="0" w:color="auto"/>
          </w:divBdr>
        </w:div>
        <w:div w:id="1418475728">
          <w:marLeft w:val="0"/>
          <w:marRight w:val="0"/>
          <w:marTop w:val="0"/>
          <w:marBottom w:val="0"/>
          <w:divBdr>
            <w:top w:val="none" w:sz="0" w:space="0" w:color="auto"/>
            <w:left w:val="none" w:sz="0" w:space="0" w:color="auto"/>
            <w:bottom w:val="none" w:sz="0" w:space="0" w:color="auto"/>
            <w:right w:val="none" w:sz="0" w:space="0" w:color="auto"/>
          </w:divBdr>
        </w:div>
        <w:div w:id="696001647">
          <w:marLeft w:val="360"/>
          <w:marRight w:val="0"/>
          <w:marTop w:val="0"/>
          <w:marBottom w:val="0"/>
          <w:divBdr>
            <w:top w:val="none" w:sz="0" w:space="0" w:color="auto"/>
            <w:left w:val="none" w:sz="0" w:space="0" w:color="auto"/>
            <w:bottom w:val="none" w:sz="0" w:space="0" w:color="auto"/>
            <w:right w:val="none" w:sz="0" w:space="0" w:color="auto"/>
          </w:divBdr>
        </w:div>
      </w:divsChild>
    </w:div>
    <w:div w:id="1629821205">
      <w:bodyDiv w:val="1"/>
      <w:marLeft w:val="0"/>
      <w:marRight w:val="0"/>
      <w:marTop w:val="0"/>
      <w:marBottom w:val="0"/>
      <w:divBdr>
        <w:top w:val="none" w:sz="0" w:space="0" w:color="auto"/>
        <w:left w:val="none" w:sz="0" w:space="0" w:color="auto"/>
        <w:bottom w:val="none" w:sz="0" w:space="0" w:color="auto"/>
        <w:right w:val="none" w:sz="0" w:space="0" w:color="auto"/>
      </w:divBdr>
    </w:div>
    <w:div w:id="1632982913">
      <w:bodyDiv w:val="1"/>
      <w:marLeft w:val="0"/>
      <w:marRight w:val="0"/>
      <w:marTop w:val="0"/>
      <w:marBottom w:val="0"/>
      <w:divBdr>
        <w:top w:val="none" w:sz="0" w:space="0" w:color="auto"/>
        <w:left w:val="none" w:sz="0" w:space="0" w:color="auto"/>
        <w:bottom w:val="none" w:sz="0" w:space="0" w:color="auto"/>
        <w:right w:val="none" w:sz="0" w:space="0" w:color="auto"/>
      </w:divBdr>
    </w:div>
    <w:div w:id="1684242002">
      <w:bodyDiv w:val="1"/>
      <w:marLeft w:val="0"/>
      <w:marRight w:val="0"/>
      <w:marTop w:val="0"/>
      <w:marBottom w:val="0"/>
      <w:divBdr>
        <w:top w:val="none" w:sz="0" w:space="0" w:color="auto"/>
        <w:left w:val="none" w:sz="0" w:space="0" w:color="auto"/>
        <w:bottom w:val="none" w:sz="0" w:space="0" w:color="auto"/>
        <w:right w:val="none" w:sz="0" w:space="0" w:color="auto"/>
      </w:divBdr>
    </w:div>
    <w:div w:id="1688674853">
      <w:bodyDiv w:val="1"/>
      <w:marLeft w:val="0"/>
      <w:marRight w:val="0"/>
      <w:marTop w:val="0"/>
      <w:marBottom w:val="0"/>
      <w:divBdr>
        <w:top w:val="none" w:sz="0" w:space="0" w:color="auto"/>
        <w:left w:val="none" w:sz="0" w:space="0" w:color="auto"/>
        <w:bottom w:val="none" w:sz="0" w:space="0" w:color="auto"/>
        <w:right w:val="none" w:sz="0" w:space="0" w:color="auto"/>
      </w:divBdr>
    </w:div>
    <w:div w:id="1730686764">
      <w:bodyDiv w:val="1"/>
      <w:marLeft w:val="0"/>
      <w:marRight w:val="0"/>
      <w:marTop w:val="0"/>
      <w:marBottom w:val="0"/>
      <w:divBdr>
        <w:top w:val="none" w:sz="0" w:space="0" w:color="auto"/>
        <w:left w:val="none" w:sz="0" w:space="0" w:color="auto"/>
        <w:bottom w:val="none" w:sz="0" w:space="0" w:color="auto"/>
        <w:right w:val="none" w:sz="0" w:space="0" w:color="auto"/>
      </w:divBdr>
    </w:div>
    <w:div w:id="1736514492">
      <w:bodyDiv w:val="1"/>
      <w:marLeft w:val="0"/>
      <w:marRight w:val="0"/>
      <w:marTop w:val="0"/>
      <w:marBottom w:val="0"/>
      <w:divBdr>
        <w:top w:val="none" w:sz="0" w:space="0" w:color="auto"/>
        <w:left w:val="none" w:sz="0" w:space="0" w:color="auto"/>
        <w:bottom w:val="none" w:sz="0" w:space="0" w:color="auto"/>
        <w:right w:val="none" w:sz="0" w:space="0" w:color="auto"/>
      </w:divBdr>
      <w:divsChild>
        <w:div w:id="126045008">
          <w:marLeft w:val="0"/>
          <w:marRight w:val="0"/>
          <w:marTop w:val="0"/>
          <w:marBottom w:val="0"/>
          <w:divBdr>
            <w:top w:val="none" w:sz="0" w:space="0" w:color="auto"/>
            <w:left w:val="none" w:sz="0" w:space="0" w:color="auto"/>
            <w:bottom w:val="none" w:sz="0" w:space="0" w:color="auto"/>
            <w:right w:val="none" w:sz="0" w:space="0" w:color="auto"/>
          </w:divBdr>
          <w:divsChild>
            <w:div w:id="1225524251">
              <w:marLeft w:val="0"/>
              <w:marRight w:val="0"/>
              <w:marTop w:val="0"/>
              <w:marBottom w:val="0"/>
              <w:divBdr>
                <w:top w:val="none" w:sz="0" w:space="0" w:color="auto"/>
                <w:left w:val="none" w:sz="0" w:space="0" w:color="auto"/>
                <w:bottom w:val="none" w:sz="0" w:space="0" w:color="auto"/>
                <w:right w:val="none" w:sz="0" w:space="0" w:color="auto"/>
              </w:divBdr>
              <w:divsChild>
                <w:div w:id="816073445">
                  <w:marLeft w:val="0"/>
                  <w:marRight w:val="0"/>
                  <w:marTop w:val="0"/>
                  <w:marBottom w:val="0"/>
                  <w:divBdr>
                    <w:top w:val="none" w:sz="0" w:space="0" w:color="auto"/>
                    <w:left w:val="none" w:sz="0" w:space="0" w:color="auto"/>
                    <w:bottom w:val="none" w:sz="0" w:space="0" w:color="auto"/>
                    <w:right w:val="none" w:sz="0" w:space="0" w:color="auto"/>
                  </w:divBdr>
                  <w:divsChild>
                    <w:div w:id="1121343021">
                      <w:marLeft w:val="0"/>
                      <w:marRight w:val="0"/>
                      <w:marTop w:val="0"/>
                      <w:marBottom w:val="0"/>
                      <w:divBdr>
                        <w:top w:val="none" w:sz="0" w:space="0" w:color="auto"/>
                        <w:left w:val="none" w:sz="0" w:space="0" w:color="auto"/>
                        <w:bottom w:val="none" w:sz="0" w:space="0" w:color="auto"/>
                        <w:right w:val="none" w:sz="0" w:space="0" w:color="auto"/>
                      </w:divBdr>
                      <w:divsChild>
                        <w:div w:id="665087469">
                          <w:marLeft w:val="0"/>
                          <w:marRight w:val="0"/>
                          <w:marTop w:val="240"/>
                          <w:marBottom w:val="0"/>
                          <w:divBdr>
                            <w:top w:val="single" w:sz="6" w:space="24" w:color="E7E4CF"/>
                            <w:left w:val="single" w:sz="2" w:space="0" w:color="E7E4CF"/>
                            <w:bottom w:val="single" w:sz="6" w:space="7" w:color="E7E4CF"/>
                            <w:right w:val="single" w:sz="2" w:space="0" w:color="E7E4CF"/>
                          </w:divBdr>
                        </w:div>
                      </w:divsChild>
                    </w:div>
                  </w:divsChild>
                </w:div>
              </w:divsChild>
            </w:div>
          </w:divsChild>
        </w:div>
      </w:divsChild>
    </w:div>
    <w:div w:id="1812550262">
      <w:bodyDiv w:val="1"/>
      <w:marLeft w:val="0"/>
      <w:marRight w:val="0"/>
      <w:marTop w:val="0"/>
      <w:marBottom w:val="0"/>
      <w:divBdr>
        <w:top w:val="none" w:sz="0" w:space="0" w:color="auto"/>
        <w:left w:val="none" w:sz="0" w:space="0" w:color="auto"/>
        <w:bottom w:val="none" w:sz="0" w:space="0" w:color="auto"/>
        <w:right w:val="none" w:sz="0" w:space="0" w:color="auto"/>
      </w:divBdr>
      <w:divsChild>
        <w:div w:id="1087969168">
          <w:marLeft w:val="0"/>
          <w:marRight w:val="0"/>
          <w:marTop w:val="0"/>
          <w:marBottom w:val="0"/>
          <w:divBdr>
            <w:top w:val="none" w:sz="0" w:space="0" w:color="auto"/>
            <w:left w:val="none" w:sz="0" w:space="0" w:color="auto"/>
            <w:bottom w:val="none" w:sz="0" w:space="0" w:color="auto"/>
            <w:right w:val="none" w:sz="0" w:space="0" w:color="auto"/>
          </w:divBdr>
        </w:div>
      </w:divsChild>
    </w:div>
    <w:div w:id="2027711803">
      <w:bodyDiv w:val="1"/>
      <w:marLeft w:val="0"/>
      <w:marRight w:val="0"/>
      <w:marTop w:val="0"/>
      <w:marBottom w:val="0"/>
      <w:divBdr>
        <w:top w:val="none" w:sz="0" w:space="0" w:color="auto"/>
        <w:left w:val="none" w:sz="0" w:space="0" w:color="auto"/>
        <w:bottom w:val="none" w:sz="0" w:space="0" w:color="auto"/>
        <w:right w:val="none" w:sz="0" w:space="0" w:color="auto"/>
      </w:divBdr>
    </w:div>
    <w:div w:id="2032144080">
      <w:bodyDiv w:val="1"/>
      <w:marLeft w:val="0"/>
      <w:marRight w:val="0"/>
      <w:marTop w:val="0"/>
      <w:marBottom w:val="0"/>
      <w:divBdr>
        <w:top w:val="none" w:sz="0" w:space="0" w:color="auto"/>
        <w:left w:val="none" w:sz="0" w:space="0" w:color="auto"/>
        <w:bottom w:val="none" w:sz="0" w:space="0" w:color="auto"/>
        <w:right w:val="none" w:sz="0" w:space="0" w:color="auto"/>
      </w:divBdr>
      <w:divsChild>
        <w:div w:id="1310094531">
          <w:marLeft w:val="0"/>
          <w:marRight w:val="0"/>
          <w:marTop w:val="0"/>
          <w:marBottom w:val="0"/>
          <w:divBdr>
            <w:top w:val="none" w:sz="0" w:space="0" w:color="auto"/>
            <w:left w:val="none" w:sz="0" w:space="0" w:color="auto"/>
            <w:bottom w:val="none" w:sz="0" w:space="0" w:color="auto"/>
            <w:right w:val="none" w:sz="0" w:space="0" w:color="auto"/>
          </w:divBdr>
          <w:divsChild>
            <w:div w:id="558856587">
              <w:marLeft w:val="0"/>
              <w:marRight w:val="0"/>
              <w:marTop w:val="0"/>
              <w:marBottom w:val="0"/>
              <w:divBdr>
                <w:top w:val="none" w:sz="0" w:space="0" w:color="auto"/>
                <w:left w:val="none" w:sz="0" w:space="0" w:color="auto"/>
                <w:bottom w:val="none" w:sz="0" w:space="0" w:color="auto"/>
                <w:right w:val="none" w:sz="0" w:space="0" w:color="auto"/>
              </w:divBdr>
            </w:div>
            <w:div w:id="2081635955">
              <w:marLeft w:val="0"/>
              <w:marRight w:val="0"/>
              <w:marTop w:val="0"/>
              <w:marBottom w:val="0"/>
              <w:divBdr>
                <w:top w:val="none" w:sz="0" w:space="0" w:color="auto"/>
                <w:left w:val="none" w:sz="0" w:space="0" w:color="auto"/>
                <w:bottom w:val="none" w:sz="0" w:space="0" w:color="auto"/>
                <w:right w:val="none" w:sz="0" w:space="0" w:color="auto"/>
              </w:divBdr>
            </w:div>
            <w:div w:id="2060124721">
              <w:marLeft w:val="0"/>
              <w:marRight w:val="0"/>
              <w:marTop w:val="0"/>
              <w:marBottom w:val="0"/>
              <w:divBdr>
                <w:top w:val="none" w:sz="0" w:space="0" w:color="auto"/>
                <w:left w:val="none" w:sz="0" w:space="0" w:color="auto"/>
                <w:bottom w:val="none" w:sz="0" w:space="0" w:color="auto"/>
                <w:right w:val="none" w:sz="0" w:space="0" w:color="auto"/>
              </w:divBdr>
            </w:div>
            <w:div w:id="146674335">
              <w:marLeft w:val="0"/>
              <w:marRight w:val="0"/>
              <w:marTop w:val="0"/>
              <w:marBottom w:val="0"/>
              <w:divBdr>
                <w:top w:val="none" w:sz="0" w:space="0" w:color="auto"/>
                <w:left w:val="none" w:sz="0" w:space="0" w:color="auto"/>
                <w:bottom w:val="none" w:sz="0" w:space="0" w:color="auto"/>
                <w:right w:val="none" w:sz="0" w:space="0" w:color="auto"/>
              </w:divBdr>
            </w:div>
            <w:div w:id="2057924374">
              <w:marLeft w:val="0"/>
              <w:marRight w:val="0"/>
              <w:marTop w:val="0"/>
              <w:marBottom w:val="0"/>
              <w:divBdr>
                <w:top w:val="none" w:sz="0" w:space="0" w:color="auto"/>
                <w:left w:val="none" w:sz="0" w:space="0" w:color="auto"/>
                <w:bottom w:val="none" w:sz="0" w:space="0" w:color="auto"/>
                <w:right w:val="none" w:sz="0" w:space="0" w:color="auto"/>
              </w:divBdr>
            </w:div>
          </w:divsChild>
        </w:div>
        <w:div w:id="649016832">
          <w:marLeft w:val="0"/>
          <w:marRight w:val="0"/>
          <w:marTop w:val="0"/>
          <w:marBottom w:val="0"/>
          <w:divBdr>
            <w:top w:val="none" w:sz="0" w:space="0" w:color="auto"/>
            <w:left w:val="none" w:sz="0" w:space="0" w:color="auto"/>
            <w:bottom w:val="none" w:sz="0" w:space="0" w:color="auto"/>
            <w:right w:val="none" w:sz="0" w:space="0" w:color="auto"/>
          </w:divBdr>
          <w:divsChild>
            <w:div w:id="1645238673">
              <w:marLeft w:val="0"/>
              <w:marRight w:val="0"/>
              <w:marTop w:val="0"/>
              <w:marBottom w:val="0"/>
              <w:divBdr>
                <w:top w:val="none" w:sz="0" w:space="0" w:color="auto"/>
                <w:left w:val="none" w:sz="0" w:space="0" w:color="auto"/>
                <w:bottom w:val="none" w:sz="0" w:space="0" w:color="auto"/>
                <w:right w:val="none" w:sz="0" w:space="0" w:color="auto"/>
              </w:divBdr>
            </w:div>
            <w:div w:id="1038510177">
              <w:marLeft w:val="0"/>
              <w:marRight w:val="0"/>
              <w:marTop w:val="0"/>
              <w:marBottom w:val="0"/>
              <w:divBdr>
                <w:top w:val="none" w:sz="0" w:space="0" w:color="auto"/>
                <w:left w:val="none" w:sz="0" w:space="0" w:color="auto"/>
                <w:bottom w:val="none" w:sz="0" w:space="0" w:color="auto"/>
                <w:right w:val="none" w:sz="0" w:space="0" w:color="auto"/>
              </w:divBdr>
            </w:div>
            <w:div w:id="37050859">
              <w:marLeft w:val="0"/>
              <w:marRight w:val="0"/>
              <w:marTop w:val="0"/>
              <w:marBottom w:val="0"/>
              <w:divBdr>
                <w:top w:val="none" w:sz="0" w:space="0" w:color="auto"/>
                <w:left w:val="none" w:sz="0" w:space="0" w:color="auto"/>
                <w:bottom w:val="none" w:sz="0" w:space="0" w:color="auto"/>
                <w:right w:val="none" w:sz="0" w:space="0" w:color="auto"/>
              </w:divBdr>
            </w:div>
            <w:div w:id="1923445367">
              <w:marLeft w:val="0"/>
              <w:marRight w:val="0"/>
              <w:marTop w:val="0"/>
              <w:marBottom w:val="0"/>
              <w:divBdr>
                <w:top w:val="none" w:sz="0" w:space="0" w:color="auto"/>
                <w:left w:val="none" w:sz="0" w:space="0" w:color="auto"/>
                <w:bottom w:val="none" w:sz="0" w:space="0" w:color="auto"/>
                <w:right w:val="none" w:sz="0" w:space="0" w:color="auto"/>
              </w:divBdr>
            </w:div>
            <w:div w:id="1202552215">
              <w:marLeft w:val="0"/>
              <w:marRight w:val="0"/>
              <w:marTop w:val="0"/>
              <w:marBottom w:val="0"/>
              <w:divBdr>
                <w:top w:val="none" w:sz="0" w:space="0" w:color="auto"/>
                <w:left w:val="none" w:sz="0" w:space="0" w:color="auto"/>
                <w:bottom w:val="none" w:sz="0" w:space="0" w:color="auto"/>
                <w:right w:val="none" w:sz="0" w:space="0" w:color="auto"/>
              </w:divBdr>
            </w:div>
          </w:divsChild>
        </w:div>
        <w:div w:id="1308899523">
          <w:marLeft w:val="0"/>
          <w:marRight w:val="0"/>
          <w:marTop w:val="0"/>
          <w:marBottom w:val="0"/>
          <w:divBdr>
            <w:top w:val="none" w:sz="0" w:space="0" w:color="auto"/>
            <w:left w:val="none" w:sz="0" w:space="0" w:color="auto"/>
            <w:bottom w:val="none" w:sz="0" w:space="0" w:color="auto"/>
            <w:right w:val="none" w:sz="0" w:space="0" w:color="auto"/>
          </w:divBdr>
          <w:divsChild>
            <w:div w:id="1496341643">
              <w:marLeft w:val="0"/>
              <w:marRight w:val="0"/>
              <w:marTop w:val="0"/>
              <w:marBottom w:val="0"/>
              <w:divBdr>
                <w:top w:val="none" w:sz="0" w:space="0" w:color="auto"/>
                <w:left w:val="none" w:sz="0" w:space="0" w:color="auto"/>
                <w:bottom w:val="none" w:sz="0" w:space="0" w:color="auto"/>
                <w:right w:val="none" w:sz="0" w:space="0" w:color="auto"/>
              </w:divBdr>
            </w:div>
            <w:div w:id="1630821010">
              <w:marLeft w:val="0"/>
              <w:marRight w:val="0"/>
              <w:marTop w:val="0"/>
              <w:marBottom w:val="0"/>
              <w:divBdr>
                <w:top w:val="none" w:sz="0" w:space="0" w:color="auto"/>
                <w:left w:val="none" w:sz="0" w:space="0" w:color="auto"/>
                <w:bottom w:val="none" w:sz="0" w:space="0" w:color="auto"/>
                <w:right w:val="none" w:sz="0" w:space="0" w:color="auto"/>
              </w:divBdr>
            </w:div>
            <w:div w:id="2129615910">
              <w:marLeft w:val="0"/>
              <w:marRight w:val="0"/>
              <w:marTop w:val="0"/>
              <w:marBottom w:val="0"/>
              <w:divBdr>
                <w:top w:val="none" w:sz="0" w:space="0" w:color="auto"/>
                <w:left w:val="none" w:sz="0" w:space="0" w:color="auto"/>
                <w:bottom w:val="none" w:sz="0" w:space="0" w:color="auto"/>
                <w:right w:val="none" w:sz="0" w:space="0" w:color="auto"/>
              </w:divBdr>
            </w:div>
            <w:div w:id="1060595713">
              <w:marLeft w:val="0"/>
              <w:marRight w:val="0"/>
              <w:marTop w:val="0"/>
              <w:marBottom w:val="0"/>
              <w:divBdr>
                <w:top w:val="none" w:sz="0" w:space="0" w:color="auto"/>
                <w:left w:val="none" w:sz="0" w:space="0" w:color="auto"/>
                <w:bottom w:val="none" w:sz="0" w:space="0" w:color="auto"/>
                <w:right w:val="none" w:sz="0" w:space="0" w:color="auto"/>
              </w:divBdr>
            </w:div>
            <w:div w:id="424887459">
              <w:marLeft w:val="0"/>
              <w:marRight w:val="0"/>
              <w:marTop w:val="0"/>
              <w:marBottom w:val="0"/>
              <w:divBdr>
                <w:top w:val="none" w:sz="0" w:space="0" w:color="auto"/>
                <w:left w:val="none" w:sz="0" w:space="0" w:color="auto"/>
                <w:bottom w:val="none" w:sz="0" w:space="0" w:color="auto"/>
                <w:right w:val="none" w:sz="0" w:space="0" w:color="auto"/>
              </w:divBdr>
            </w:div>
          </w:divsChild>
        </w:div>
        <w:div w:id="1305741374">
          <w:marLeft w:val="0"/>
          <w:marRight w:val="0"/>
          <w:marTop w:val="0"/>
          <w:marBottom w:val="0"/>
          <w:divBdr>
            <w:top w:val="none" w:sz="0" w:space="0" w:color="auto"/>
            <w:left w:val="none" w:sz="0" w:space="0" w:color="auto"/>
            <w:bottom w:val="none" w:sz="0" w:space="0" w:color="auto"/>
            <w:right w:val="none" w:sz="0" w:space="0" w:color="auto"/>
          </w:divBdr>
          <w:divsChild>
            <w:div w:id="596671189">
              <w:marLeft w:val="0"/>
              <w:marRight w:val="0"/>
              <w:marTop w:val="0"/>
              <w:marBottom w:val="0"/>
              <w:divBdr>
                <w:top w:val="none" w:sz="0" w:space="0" w:color="auto"/>
                <w:left w:val="none" w:sz="0" w:space="0" w:color="auto"/>
                <w:bottom w:val="none" w:sz="0" w:space="0" w:color="auto"/>
                <w:right w:val="none" w:sz="0" w:space="0" w:color="auto"/>
              </w:divBdr>
            </w:div>
            <w:div w:id="43070503">
              <w:marLeft w:val="0"/>
              <w:marRight w:val="0"/>
              <w:marTop w:val="0"/>
              <w:marBottom w:val="0"/>
              <w:divBdr>
                <w:top w:val="none" w:sz="0" w:space="0" w:color="auto"/>
                <w:left w:val="none" w:sz="0" w:space="0" w:color="auto"/>
                <w:bottom w:val="none" w:sz="0" w:space="0" w:color="auto"/>
                <w:right w:val="none" w:sz="0" w:space="0" w:color="auto"/>
              </w:divBdr>
            </w:div>
            <w:div w:id="537159732">
              <w:marLeft w:val="0"/>
              <w:marRight w:val="0"/>
              <w:marTop w:val="0"/>
              <w:marBottom w:val="0"/>
              <w:divBdr>
                <w:top w:val="none" w:sz="0" w:space="0" w:color="auto"/>
                <w:left w:val="none" w:sz="0" w:space="0" w:color="auto"/>
                <w:bottom w:val="none" w:sz="0" w:space="0" w:color="auto"/>
                <w:right w:val="none" w:sz="0" w:space="0" w:color="auto"/>
              </w:divBdr>
            </w:div>
            <w:div w:id="1214272796">
              <w:marLeft w:val="0"/>
              <w:marRight w:val="0"/>
              <w:marTop w:val="0"/>
              <w:marBottom w:val="0"/>
              <w:divBdr>
                <w:top w:val="none" w:sz="0" w:space="0" w:color="auto"/>
                <w:left w:val="none" w:sz="0" w:space="0" w:color="auto"/>
                <w:bottom w:val="none" w:sz="0" w:space="0" w:color="auto"/>
                <w:right w:val="none" w:sz="0" w:space="0" w:color="auto"/>
              </w:divBdr>
            </w:div>
            <w:div w:id="431628786">
              <w:marLeft w:val="0"/>
              <w:marRight w:val="0"/>
              <w:marTop w:val="0"/>
              <w:marBottom w:val="0"/>
              <w:divBdr>
                <w:top w:val="none" w:sz="0" w:space="0" w:color="auto"/>
                <w:left w:val="none" w:sz="0" w:space="0" w:color="auto"/>
                <w:bottom w:val="none" w:sz="0" w:space="0" w:color="auto"/>
                <w:right w:val="none" w:sz="0" w:space="0" w:color="auto"/>
              </w:divBdr>
            </w:div>
          </w:divsChild>
        </w:div>
        <w:div w:id="204566885">
          <w:marLeft w:val="0"/>
          <w:marRight w:val="0"/>
          <w:marTop w:val="0"/>
          <w:marBottom w:val="0"/>
          <w:divBdr>
            <w:top w:val="none" w:sz="0" w:space="0" w:color="auto"/>
            <w:left w:val="none" w:sz="0" w:space="0" w:color="auto"/>
            <w:bottom w:val="none" w:sz="0" w:space="0" w:color="auto"/>
            <w:right w:val="none" w:sz="0" w:space="0" w:color="auto"/>
          </w:divBdr>
          <w:divsChild>
            <w:div w:id="1055274853">
              <w:marLeft w:val="0"/>
              <w:marRight w:val="0"/>
              <w:marTop w:val="0"/>
              <w:marBottom w:val="0"/>
              <w:divBdr>
                <w:top w:val="none" w:sz="0" w:space="0" w:color="auto"/>
                <w:left w:val="none" w:sz="0" w:space="0" w:color="auto"/>
                <w:bottom w:val="none" w:sz="0" w:space="0" w:color="auto"/>
                <w:right w:val="none" w:sz="0" w:space="0" w:color="auto"/>
              </w:divBdr>
            </w:div>
            <w:div w:id="782043429">
              <w:marLeft w:val="0"/>
              <w:marRight w:val="0"/>
              <w:marTop w:val="0"/>
              <w:marBottom w:val="0"/>
              <w:divBdr>
                <w:top w:val="none" w:sz="0" w:space="0" w:color="auto"/>
                <w:left w:val="none" w:sz="0" w:space="0" w:color="auto"/>
                <w:bottom w:val="none" w:sz="0" w:space="0" w:color="auto"/>
                <w:right w:val="none" w:sz="0" w:space="0" w:color="auto"/>
              </w:divBdr>
            </w:div>
            <w:div w:id="768545307">
              <w:marLeft w:val="0"/>
              <w:marRight w:val="0"/>
              <w:marTop w:val="0"/>
              <w:marBottom w:val="0"/>
              <w:divBdr>
                <w:top w:val="none" w:sz="0" w:space="0" w:color="auto"/>
                <w:left w:val="none" w:sz="0" w:space="0" w:color="auto"/>
                <w:bottom w:val="none" w:sz="0" w:space="0" w:color="auto"/>
                <w:right w:val="none" w:sz="0" w:space="0" w:color="auto"/>
              </w:divBdr>
            </w:div>
            <w:div w:id="1421683913">
              <w:marLeft w:val="0"/>
              <w:marRight w:val="0"/>
              <w:marTop w:val="0"/>
              <w:marBottom w:val="0"/>
              <w:divBdr>
                <w:top w:val="none" w:sz="0" w:space="0" w:color="auto"/>
                <w:left w:val="none" w:sz="0" w:space="0" w:color="auto"/>
                <w:bottom w:val="none" w:sz="0" w:space="0" w:color="auto"/>
                <w:right w:val="none" w:sz="0" w:space="0" w:color="auto"/>
              </w:divBdr>
            </w:div>
            <w:div w:id="1000432030">
              <w:marLeft w:val="0"/>
              <w:marRight w:val="0"/>
              <w:marTop w:val="0"/>
              <w:marBottom w:val="0"/>
              <w:divBdr>
                <w:top w:val="none" w:sz="0" w:space="0" w:color="auto"/>
                <w:left w:val="none" w:sz="0" w:space="0" w:color="auto"/>
                <w:bottom w:val="none" w:sz="0" w:space="0" w:color="auto"/>
                <w:right w:val="none" w:sz="0" w:space="0" w:color="auto"/>
              </w:divBdr>
            </w:div>
          </w:divsChild>
        </w:div>
        <w:div w:id="1540240772">
          <w:marLeft w:val="0"/>
          <w:marRight w:val="0"/>
          <w:marTop w:val="0"/>
          <w:marBottom w:val="0"/>
          <w:divBdr>
            <w:top w:val="none" w:sz="0" w:space="0" w:color="auto"/>
            <w:left w:val="none" w:sz="0" w:space="0" w:color="auto"/>
            <w:bottom w:val="none" w:sz="0" w:space="0" w:color="auto"/>
            <w:right w:val="none" w:sz="0" w:space="0" w:color="auto"/>
          </w:divBdr>
          <w:divsChild>
            <w:div w:id="55445153">
              <w:marLeft w:val="0"/>
              <w:marRight w:val="0"/>
              <w:marTop w:val="0"/>
              <w:marBottom w:val="0"/>
              <w:divBdr>
                <w:top w:val="none" w:sz="0" w:space="0" w:color="auto"/>
                <w:left w:val="none" w:sz="0" w:space="0" w:color="auto"/>
                <w:bottom w:val="none" w:sz="0" w:space="0" w:color="auto"/>
                <w:right w:val="none" w:sz="0" w:space="0" w:color="auto"/>
              </w:divBdr>
            </w:div>
            <w:div w:id="1787384168">
              <w:marLeft w:val="0"/>
              <w:marRight w:val="0"/>
              <w:marTop w:val="0"/>
              <w:marBottom w:val="0"/>
              <w:divBdr>
                <w:top w:val="none" w:sz="0" w:space="0" w:color="auto"/>
                <w:left w:val="none" w:sz="0" w:space="0" w:color="auto"/>
                <w:bottom w:val="none" w:sz="0" w:space="0" w:color="auto"/>
                <w:right w:val="none" w:sz="0" w:space="0" w:color="auto"/>
              </w:divBdr>
            </w:div>
            <w:div w:id="554857623">
              <w:marLeft w:val="0"/>
              <w:marRight w:val="0"/>
              <w:marTop w:val="0"/>
              <w:marBottom w:val="0"/>
              <w:divBdr>
                <w:top w:val="none" w:sz="0" w:space="0" w:color="auto"/>
                <w:left w:val="none" w:sz="0" w:space="0" w:color="auto"/>
                <w:bottom w:val="none" w:sz="0" w:space="0" w:color="auto"/>
                <w:right w:val="none" w:sz="0" w:space="0" w:color="auto"/>
              </w:divBdr>
            </w:div>
            <w:div w:id="259030477">
              <w:marLeft w:val="0"/>
              <w:marRight w:val="0"/>
              <w:marTop w:val="0"/>
              <w:marBottom w:val="0"/>
              <w:divBdr>
                <w:top w:val="none" w:sz="0" w:space="0" w:color="auto"/>
                <w:left w:val="none" w:sz="0" w:space="0" w:color="auto"/>
                <w:bottom w:val="none" w:sz="0" w:space="0" w:color="auto"/>
                <w:right w:val="none" w:sz="0" w:space="0" w:color="auto"/>
              </w:divBdr>
            </w:div>
            <w:div w:id="1244990240">
              <w:marLeft w:val="0"/>
              <w:marRight w:val="0"/>
              <w:marTop w:val="0"/>
              <w:marBottom w:val="0"/>
              <w:divBdr>
                <w:top w:val="none" w:sz="0" w:space="0" w:color="auto"/>
                <w:left w:val="none" w:sz="0" w:space="0" w:color="auto"/>
                <w:bottom w:val="none" w:sz="0" w:space="0" w:color="auto"/>
                <w:right w:val="none" w:sz="0" w:space="0" w:color="auto"/>
              </w:divBdr>
            </w:div>
          </w:divsChild>
        </w:div>
        <w:div w:id="1452551995">
          <w:marLeft w:val="0"/>
          <w:marRight w:val="0"/>
          <w:marTop w:val="0"/>
          <w:marBottom w:val="0"/>
          <w:divBdr>
            <w:top w:val="none" w:sz="0" w:space="0" w:color="auto"/>
            <w:left w:val="none" w:sz="0" w:space="0" w:color="auto"/>
            <w:bottom w:val="none" w:sz="0" w:space="0" w:color="auto"/>
            <w:right w:val="none" w:sz="0" w:space="0" w:color="auto"/>
          </w:divBdr>
          <w:divsChild>
            <w:div w:id="431242814">
              <w:marLeft w:val="0"/>
              <w:marRight w:val="0"/>
              <w:marTop w:val="0"/>
              <w:marBottom w:val="0"/>
              <w:divBdr>
                <w:top w:val="none" w:sz="0" w:space="0" w:color="auto"/>
                <w:left w:val="none" w:sz="0" w:space="0" w:color="auto"/>
                <w:bottom w:val="none" w:sz="0" w:space="0" w:color="auto"/>
                <w:right w:val="none" w:sz="0" w:space="0" w:color="auto"/>
              </w:divBdr>
            </w:div>
            <w:div w:id="925647132">
              <w:marLeft w:val="0"/>
              <w:marRight w:val="0"/>
              <w:marTop w:val="0"/>
              <w:marBottom w:val="0"/>
              <w:divBdr>
                <w:top w:val="none" w:sz="0" w:space="0" w:color="auto"/>
                <w:left w:val="none" w:sz="0" w:space="0" w:color="auto"/>
                <w:bottom w:val="none" w:sz="0" w:space="0" w:color="auto"/>
                <w:right w:val="none" w:sz="0" w:space="0" w:color="auto"/>
              </w:divBdr>
            </w:div>
            <w:div w:id="1788575371">
              <w:marLeft w:val="0"/>
              <w:marRight w:val="0"/>
              <w:marTop w:val="0"/>
              <w:marBottom w:val="0"/>
              <w:divBdr>
                <w:top w:val="none" w:sz="0" w:space="0" w:color="auto"/>
                <w:left w:val="none" w:sz="0" w:space="0" w:color="auto"/>
                <w:bottom w:val="none" w:sz="0" w:space="0" w:color="auto"/>
                <w:right w:val="none" w:sz="0" w:space="0" w:color="auto"/>
              </w:divBdr>
            </w:div>
            <w:div w:id="219900934">
              <w:marLeft w:val="0"/>
              <w:marRight w:val="0"/>
              <w:marTop w:val="0"/>
              <w:marBottom w:val="0"/>
              <w:divBdr>
                <w:top w:val="none" w:sz="0" w:space="0" w:color="auto"/>
                <w:left w:val="none" w:sz="0" w:space="0" w:color="auto"/>
                <w:bottom w:val="none" w:sz="0" w:space="0" w:color="auto"/>
                <w:right w:val="none" w:sz="0" w:space="0" w:color="auto"/>
              </w:divBdr>
            </w:div>
            <w:div w:id="461077461">
              <w:marLeft w:val="0"/>
              <w:marRight w:val="0"/>
              <w:marTop w:val="0"/>
              <w:marBottom w:val="0"/>
              <w:divBdr>
                <w:top w:val="none" w:sz="0" w:space="0" w:color="auto"/>
                <w:left w:val="none" w:sz="0" w:space="0" w:color="auto"/>
                <w:bottom w:val="none" w:sz="0" w:space="0" w:color="auto"/>
                <w:right w:val="none" w:sz="0" w:space="0" w:color="auto"/>
              </w:divBdr>
            </w:div>
          </w:divsChild>
        </w:div>
        <w:div w:id="299964979">
          <w:marLeft w:val="0"/>
          <w:marRight w:val="0"/>
          <w:marTop w:val="0"/>
          <w:marBottom w:val="0"/>
          <w:divBdr>
            <w:top w:val="none" w:sz="0" w:space="0" w:color="auto"/>
            <w:left w:val="none" w:sz="0" w:space="0" w:color="auto"/>
            <w:bottom w:val="none" w:sz="0" w:space="0" w:color="auto"/>
            <w:right w:val="none" w:sz="0" w:space="0" w:color="auto"/>
          </w:divBdr>
          <w:divsChild>
            <w:div w:id="2133209270">
              <w:marLeft w:val="0"/>
              <w:marRight w:val="0"/>
              <w:marTop w:val="0"/>
              <w:marBottom w:val="0"/>
              <w:divBdr>
                <w:top w:val="none" w:sz="0" w:space="0" w:color="auto"/>
                <w:left w:val="none" w:sz="0" w:space="0" w:color="auto"/>
                <w:bottom w:val="none" w:sz="0" w:space="0" w:color="auto"/>
                <w:right w:val="none" w:sz="0" w:space="0" w:color="auto"/>
              </w:divBdr>
            </w:div>
            <w:div w:id="1390106673">
              <w:marLeft w:val="0"/>
              <w:marRight w:val="0"/>
              <w:marTop w:val="0"/>
              <w:marBottom w:val="0"/>
              <w:divBdr>
                <w:top w:val="none" w:sz="0" w:space="0" w:color="auto"/>
                <w:left w:val="none" w:sz="0" w:space="0" w:color="auto"/>
                <w:bottom w:val="none" w:sz="0" w:space="0" w:color="auto"/>
                <w:right w:val="none" w:sz="0" w:space="0" w:color="auto"/>
              </w:divBdr>
            </w:div>
            <w:div w:id="1444962224">
              <w:marLeft w:val="0"/>
              <w:marRight w:val="0"/>
              <w:marTop w:val="0"/>
              <w:marBottom w:val="0"/>
              <w:divBdr>
                <w:top w:val="none" w:sz="0" w:space="0" w:color="auto"/>
                <w:left w:val="none" w:sz="0" w:space="0" w:color="auto"/>
                <w:bottom w:val="none" w:sz="0" w:space="0" w:color="auto"/>
                <w:right w:val="none" w:sz="0" w:space="0" w:color="auto"/>
              </w:divBdr>
            </w:div>
            <w:div w:id="1963992968">
              <w:marLeft w:val="0"/>
              <w:marRight w:val="0"/>
              <w:marTop w:val="0"/>
              <w:marBottom w:val="0"/>
              <w:divBdr>
                <w:top w:val="none" w:sz="0" w:space="0" w:color="auto"/>
                <w:left w:val="none" w:sz="0" w:space="0" w:color="auto"/>
                <w:bottom w:val="none" w:sz="0" w:space="0" w:color="auto"/>
                <w:right w:val="none" w:sz="0" w:space="0" w:color="auto"/>
              </w:divBdr>
            </w:div>
            <w:div w:id="1165515416">
              <w:marLeft w:val="0"/>
              <w:marRight w:val="0"/>
              <w:marTop w:val="0"/>
              <w:marBottom w:val="0"/>
              <w:divBdr>
                <w:top w:val="none" w:sz="0" w:space="0" w:color="auto"/>
                <w:left w:val="none" w:sz="0" w:space="0" w:color="auto"/>
                <w:bottom w:val="none" w:sz="0" w:space="0" w:color="auto"/>
                <w:right w:val="none" w:sz="0" w:space="0" w:color="auto"/>
              </w:divBdr>
            </w:div>
          </w:divsChild>
        </w:div>
        <w:div w:id="1168206819">
          <w:marLeft w:val="0"/>
          <w:marRight w:val="0"/>
          <w:marTop w:val="0"/>
          <w:marBottom w:val="0"/>
          <w:divBdr>
            <w:top w:val="none" w:sz="0" w:space="0" w:color="auto"/>
            <w:left w:val="none" w:sz="0" w:space="0" w:color="auto"/>
            <w:bottom w:val="none" w:sz="0" w:space="0" w:color="auto"/>
            <w:right w:val="none" w:sz="0" w:space="0" w:color="auto"/>
          </w:divBdr>
          <w:divsChild>
            <w:div w:id="456143915">
              <w:marLeft w:val="0"/>
              <w:marRight w:val="0"/>
              <w:marTop w:val="0"/>
              <w:marBottom w:val="0"/>
              <w:divBdr>
                <w:top w:val="none" w:sz="0" w:space="0" w:color="auto"/>
                <w:left w:val="none" w:sz="0" w:space="0" w:color="auto"/>
                <w:bottom w:val="none" w:sz="0" w:space="0" w:color="auto"/>
                <w:right w:val="none" w:sz="0" w:space="0" w:color="auto"/>
              </w:divBdr>
            </w:div>
            <w:div w:id="2042509462">
              <w:marLeft w:val="0"/>
              <w:marRight w:val="0"/>
              <w:marTop w:val="0"/>
              <w:marBottom w:val="0"/>
              <w:divBdr>
                <w:top w:val="none" w:sz="0" w:space="0" w:color="auto"/>
                <w:left w:val="none" w:sz="0" w:space="0" w:color="auto"/>
                <w:bottom w:val="none" w:sz="0" w:space="0" w:color="auto"/>
                <w:right w:val="none" w:sz="0" w:space="0" w:color="auto"/>
              </w:divBdr>
            </w:div>
            <w:div w:id="583539858">
              <w:marLeft w:val="0"/>
              <w:marRight w:val="0"/>
              <w:marTop w:val="0"/>
              <w:marBottom w:val="0"/>
              <w:divBdr>
                <w:top w:val="none" w:sz="0" w:space="0" w:color="auto"/>
                <w:left w:val="none" w:sz="0" w:space="0" w:color="auto"/>
                <w:bottom w:val="none" w:sz="0" w:space="0" w:color="auto"/>
                <w:right w:val="none" w:sz="0" w:space="0" w:color="auto"/>
              </w:divBdr>
            </w:div>
            <w:div w:id="2067990631">
              <w:marLeft w:val="0"/>
              <w:marRight w:val="0"/>
              <w:marTop w:val="0"/>
              <w:marBottom w:val="0"/>
              <w:divBdr>
                <w:top w:val="none" w:sz="0" w:space="0" w:color="auto"/>
                <w:left w:val="none" w:sz="0" w:space="0" w:color="auto"/>
                <w:bottom w:val="none" w:sz="0" w:space="0" w:color="auto"/>
                <w:right w:val="none" w:sz="0" w:space="0" w:color="auto"/>
              </w:divBdr>
            </w:div>
            <w:div w:id="1032851646">
              <w:marLeft w:val="0"/>
              <w:marRight w:val="0"/>
              <w:marTop w:val="0"/>
              <w:marBottom w:val="0"/>
              <w:divBdr>
                <w:top w:val="none" w:sz="0" w:space="0" w:color="auto"/>
                <w:left w:val="none" w:sz="0" w:space="0" w:color="auto"/>
                <w:bottom w:val="none" w:sz="0" w:space="0" w:color="auto"/>
                <w:right w:val="none" w:sz="0" w:space="0" w:color="auto"/>
              </w:divBdr>
            </w:div>
          </w:divsChild>
        </w:div>
        <w:div w:id="217129705">
          <w:marLeft w:val="0"/>
          <w:marRight w:val="0"/>
          <w:marTop w:val="0"/>
          <w:marBottom w:val="0"/>
          <w:divBdr>
            <w:top w:val="none" w:sz="0" w:space="0" w:color="auto"/>
            <w:left w:val="none" w:sz="0" w:space="0" w:color="auto"/>
            <w:bottom w:val="none" w:sz="0" w:space="0" w:color="auto"/>
            <w:right w:val="none" w:sz="0" w:space="0" w:color="auto"/>
          </w:divBdr>
          <w:divsChild>
            <w:div w:id="400059937">
              <w:marLeft w:val="0"/>
              <w:marRight w:val="0"/>
              <w:marTop w:val="0"/>
              <w:marBottom w:val="0"/>
              <w:divBdr>
                <w:top w:val="none" w:sz="0" w:space="0" w:color="auto"/>
                <w:left w:val="none" w:sz="0" w:space="0" w:color="auto"/>
                <w:bottom w:val="none" w:sz="0" w:space="0" w:color="auto"/>
                <w:right w:val="none" w:sz="0" w:space="0" w:color="auto"/>
              </w:divBdr>
            </w:div>
            <w:div w:id="1652758335">
              <w:marLeft w:val="0"/>
              <w:marRight w:val="0"/>
              <w:marTop w:val="0"/>
              <w:marBottom w:val="0"/>
              <w:divBdr>
                <w:top w:val="none" w:sz="0" w:space="0" w:color="auto"/>
                <w:left w:val="none" w:sz="0" w:space="0" w:color="auto"/>
                <w:bottom w:val="none" w:sz="0" w:space="0" w:color="auto"/>
                <w:right w:val="none" w:sz="0" w:space="0" w:color="auto"/>
              </w:divBdr>
            </w:div>
            <w:div w:id="1199590063">
              <w:marLeft w:val="0"/>
              <w:marRight w:val="0"/>
              <w:marTop w:val="0"/>
              <w:marBottom w:val="0"/>
              <w:divBdr>
                <w:top w:val="none" w:sz="0" w:space="0" w:color="auto"/>
                <w:left w:val="none" w:sz="0" w:space="0" w:color="auto"/>
                <w:bottom w:val="none" w:sz="0" w:space="0" w:color="auto"/>
                <w:right w:val="none" w:sz="0" w:space="0" w:color="auto"/>
              </w:divBdr>
            </w:div>
            <w:div w:id="2056153690">
              <w:marLeft w:val="0"/>
              <w:marRight w:val="0"/>
              <w:marTop w:val="0"/>
              <w:marBottom w:val="0"/>
              <w:divBdr>
                <w:top w:val="none" w:sz="0" w:space="0" w:color="auto"/>
                <w:left w:val="none" w:sz="0" w:space="0" w:color="auto"/>
                <w:bottom w:val="none" w:sz="0" w:space="0" w:color="auto"/>
                <w:right w:val="none" w:sz="0" w:space="0" w:color="auto"/>
              </w:divBdr>
            </w:div>
            <w:div w:id="1441488850">
              <w:marLeft w:val="0"/>
              <w:marRight w:val="0"/>
              <w:marTop w:val="0"/>
              <w:marBottom w:val="0"/>
              <w:divBdr>
                <w:top w:val="none" w:sz="0" w:space="0" w:color="auto"/>
                <w:left w:val="none" w:sz="0" w:space="0" w:color="auto"/>
                <w:bottom w:val="none" w:sz="0" w:space="0" w:color="auto"/>
                <w:right w:val="none" w:sz="0" w:space="0" w:color="auto"/>
              </w:divBdr>
            </w:div>
          </w:divsChild>
        </w:div>
        <w:div w:id="2088336842">
          <w:marLeft w:val="0"/>
          <w:marRight w:val="0"/>
          <w:marTop w:val="0"/>
          <w:marBottom w:val="0"/>
          <w:divBdr>
            <w:top w:val="none" w:sz="0" w:space="0" w:color="auto"/>
            <w:left w:val="none" w:sz="0" w:space="0" w:color="auto"/>
            <w:bottom w:val="none" w:sz="0" w:space="0" w:color="auto"/>
            <w:right w:val="none" w:sz="0" w:space="0" w:color="auto"/>
          </w:divBdr>
          <w:divsChild>
            <w:div w:id="1628703438">
              <w:marLeft w:val="0"/>
              <w:marRight w:val="0"/>
              <w:marTop w:val="0"/>
              <w:marBottom w:val="0"/>
              <w:divBdr>
                <w:top w:val="none" w:sz="0" w:space="0" w:color="auto"/>
                <w:left w:val="none" w:sz="0" w:space="0" w:color="auto"/>
                <w:bottom w:val="none" w:sz="0" w:space="0" w:color="auto"/>
                <w:right w:val="none" w:sz="0" w:space="0" w:color="auto"/>
              </w:divBdr>
            </w:div>
            <w:div w:id="77749496">
              <w:marLeft w:val="0"/>
              <w:marRight w:val="0"/>
              <w:marTop w:val="0"/>
              <w:marBottom w:val="0"/>
              <w:divBdr>
                <w:top w:val="none" w:sz="0" w:space="0" w:color="auto"/>
                <w:left w:val="none" w:sz="0" w:space="0" w:color="auto"/>
                <w:bottom w:val="none" w:sz="0" w:space="0" w:color="auto"/>
                <w:right w:val="none" w:sz="0" w:space="0" w:color="auto"/>
              </w:divBdr>
            </w:div>
            <w:div w:id="662314520">
              <w:marLeft w:val="0"/>
              <w:marRight w:val="0"/>
              <w:marTop w:val="0"/>
              <w:marBottom w:val="0"/>
              <w:divBdr>
                <w:top w:val="none" w:sz="0" w:space="0" w:color="auto"/>
                <w:left w:val="none" w:sz="0" w:space="0" w:color="auto"/>
                <w:bottom w:val="none" w:sz="0" w:space="0" w:color="auto"/>
                <w:right w:val="none" w:sz="0" w:space="0" w:color="auto"/>
              </w:divBdr>
            </w:div>
            <w:div w:id="1993176384">
              <w:marLeft w:val="0"/>
              <w:marRight w:val="0"/>
              <w:marTop w:val="0"/>
              <w:marBottom w:val="0"/>
              <w:divBdr>
                <w:top w:val="none" w:sz="0" w:space="0" w:color="auto"/>
                <w:left w:val="none" w:sz="0" w:space="0" w:color="auto"/>
                <w:bottom w:val="none" w:sz="0" w:space="0" w:color="auto"/>
                <w:right w:val="none" w:sz="0" w:space="0" w:color="auto"/>
              </w:divBdr>
            </w:div>
            <w:div w:id="1104572721">
              <w:marLeft w:val="0"/>
              <w:marRight w:val="0"/>
              <w:marTop w:val="0"/>
              <w:marBottom w:val="0"/>
              <w:divBdr>
                <w:top w:val="none" w:sz="0" w:space="0" w:color="auto"/>
                <w:left w:val="none" w:sz="0" w:space="0" w:color="auto"/>
                <w:bottom w:val="none" w:sz="0" w:space="0" w:color="auto"/>
                <w:right w:val="none" w:sz="0" w:space="0" w:color="auto"/>
              </w:divBdr>
            </w:div>
          </w:divsChild>
        </w:div>
        <w:div w:id="1751535033">
          <w:marLeft w:val="0"/>
          <w:marRight w:val="0"/>
          <w:marTop w:val="0"/>
          <w:marBottom w:val="0"/>
          <w:divBdr>
            <w:top w:val="none" w:sz="0" w:space="0" w:color="auto"/>
            <w:left w:val="none" w:sz="0" w:space="0" w:color="auto"/>
            <w:bottom w:val="none" w:sz="0" w:space="0" w:color="auto"/>
            <w:right w:val="none" w:sz="0" w:space="0" w:color="auto"/>
          </w:divBdr>
          <w:divsChild>
            <w:div w:id="1778788741">
              <w:marLeft w:val="0"/>
              <w:marRight w:val="0"/>
              <w:marTop w:val="0"/>
              <w:marBottom w:val="0"/>
              <w:divBdr>
                <w:top w:val="none" w:sz="0" w:space="0" w:color="auto"/>
                <w:left w:val="none" w:sz="0" w:space="0" w:color="auto"/>
                <w:bottom w:val="none" w:sz="0" w:space="0" w:color="auto"/>
                <w:right w:val="none" w:sz="0" w:space="0" w:color="auto"/>
              </w:divBdr>
            </w:div>
            <w:div w:id="1794709030">
              <w:marLeft w:val="0"/>
              <w:marRight w:val="0"/>
              <w:marTop w:val="0"/>
              <w:marBottom w:val="0"/>
              <w:divBdr>
                <w:top w:val="none" w:sz="0" w:space="0" w:color="auto"/>
                <w:left w:val="none" w:sz="0" w:space="0" w:color="auto"/>
                <w:bottom w:val="none" w:sz="0" w:space="0" w:color="auto"/>
                <w:right w:val="none" w:sz="0" w:space="0" w:color="auto"/>
              </w:divBdr>
            </w:div>
            <w:div w:id="445000233">
              <w:marLeft w:val="0"/>
              <w:marRight w:val="0"/>
              <w:marTop w:val="0"/>
              <w:marBottom w:val="0"/>
              <w:divBdr>
                <w:top w:val="none" w:sz="0" w:space="0" w:color="auto"/>
                <w:left w:val="none" w:sz="0" w:space="0" w:color="auto"/>
                <w:bottom w:val="none" w:sz="0" w:space="0" w:color="auto"/>
                <w:right w:val="none" w:sz="0" w:space="0" w:color="auto"/>
              </w:divBdr>
            </w:div>
            <w:div w:id="166601966">
              <w:marLeft w:val="0"/>
              <w:marRight w:val="0"/>
              <w:marTop w:val="0"/>
              <w:marBottom w:val="0"/>
              <w:divBdr>
                <w:top w:val="none" w:sz="0" w:space="0" w:color="auto"/>
                <w:left w:val="none" w:sz="0" w:space="0" w:color="auto"/>
                <w:bottom w:val="none" w:sz="0" w:space="0" w:color="auto"/>
                <w:right w:val="none" w:sz="0" w:space="0" w:color="auto"/>
              </w:divBdr>
            </w:div>
            <w:div w:id="753479432">
              <w:marLeft w:val="0"/>
              <w:marRight w:val="0"/>
              <w:marTop w:val="0"/>
              <w:marBottom w:val="0"/>
              <w:divBdr>
                <w:top w:val="none" w:sz="0" w:space="0" w:color="auto"/>
                <w:left w:val="none" w:sz="0" w:space="0" w:color="auto"/>
                <w:bottom w:val="none" w:sz="0" w:space="0" w:color="auto"/>
                <w:right w:val="none" w:sz="0" w:space="0" w:color="auto"/>
              </w:divBdr>
            </w:div>
          </w:divsChild>
        </w:div>
        <w:div w:id="1375812419">
          <w:marLeft w:val="0"/>
          <w:marRight w:val="0"/>
          <w:marTop w:val="0"/>
          <w:marBottom w:val="0"/>
          <w:divBdr>
            <w:top w:val="none" w:sz="0" w:space="0" w:color="auto"/>
            <w:left w:val="none" w:sz="0" w:space="0" w:color="auto"/>
            <w:bottom w:val="none" w:sz="0" w:space="0" w:color="auto"/>
            <w:right w:val="none" w:sz="0" w:space="0" w:color="auto"/>
          </w:divBdr>
          <w:divsChild>
            <w:div w:id="137498005">
              <w:marLeft w:val="0"/>
              <w:marRight w:val="0"/>
              <w:marTop w:val="0"/>
              <w:marBottom w:val="0"/>
              <w:divBdr>
                <w:top w:val="none" w:sz="0" w:space="0" w:color="auto"/>
                <w:left w:val="none" w:sz="0" w:space="0" w:color="auto"/>
                <w:bottom w:val="none" w:sz="0" w:space="0" w:color="auto"/>
                <w:right w:val="none" w:sz="0" w:space="0" w:color="auto"/>
              </w:divBdr>
            </w:div>
            <w:div w:id="1821338418">
              <w:marLeft w:val="0"/>
              <w:marRight w:val="0"/>
              <w:marTop w:val="0"/>
              <w:marBottom w:val="0"/>
              <w:divBdr>
                <w:top w:val="none" w:sz="0" w:space="0" w:color="auto"/>
                <w:left w:val="none" w:sz="0" w:space="0" w:color="auto"/>
                <w:bottom w:val="none" w:sz="0" w:space="0" w:color="auto"/>
                <w:right w:val="none" w:sz="0" w:space="0" w:color="auto"/>
              </w:divBdr>
            </w:div>
            <w:div w:id="353969344">
              <w:marLeft w:val="0"/>
              <w:marRight w:val="0"/>
              <w:marTop w:val="0"/>
              <w:marBottom w:val="0"/>
              <w:divBdr>
                <w:top w:val="none" w:sz="0" w:space="0" w:color="auto"/>
                <w:left w:val="none" w:sz="0" w:space="0" w:color="auto"/>
                <w:bottom w:val="none" w:sz="0" w:space="0" w:color="auto"/>
                <w:right w:val="none" w:sz="0" w:space="0" w:color="auto"/>
              </w:divBdr>
            </w:div>
            <w:div w:id="1696268469">
              <w:marLeft w:val="0"/>
              <w:marRight w:val="0"/>
              <w:marTop w:val="0"/>
              <w:marBottom w:val="0"/>
              <w:divBdr>
                <w:top w:val="none" w:sz="0" w:space="0" w:color="auto"/>
                <w:left w:val="none" w:sz="0" w:space="0" w:color="auto"/>
                <w:bottom w:val="none" w:sz="0" w:space="0" w:color="auto"/>
                <w:right w:val="none" w:sz="0" w:space="0" w:color="auto"/>
              </w:divBdr>
            </w:div>
            <w:div w:id="953905999">
              <w:marLeft w:val="0"/>
              <w:marRight w:val="0"/>
              <w:marTop w:val="0"/>
              <w:marBottom w:val="0"/>
              <w:divBdr>
                <w:top w:val="none" w:sz="0" w:space="0" w:color="auto"/>
                <w:left w:val="none" w:sz="0" w:space="0" w:color="auto"/>
                <w:bottom w:val="none" w:sz="0" w:space="0" w:color="auto"/>
                <w:right w:val="none" w:sz="0" w:space="0" w:color="auto"/>
              </w:divBdr>
            </w:div>
          </w:divsChild>
        </w:div>
        <w:div w:id="599921342">
          <w:marLeft w:val="0"/>
          <w:marRight w:val="0"/>
          <w:marTop w:val="0"/>
          <w:marBottom w:val="0"/>
          <w:divBdr>
            <w:top w:val="none" w:sz="0" w:space="0" w:color="auto"/>
            <w:left w:val="none" w:sz="0" w:space="0" w:color="auto"/>
            <w:bottom w:val="none" w:sz="0" w:space="0" w:color="auto"/>
            <w:right w:val="none" w:sz="0" w:space="0" w:color="auto"/>
          </w:divBdr>
        </w:div>
        <w:div w:id="564416547">
          <w:marLeft w:val="0"/>
          <w:marRight w:val="0"/>
          <w:marTop w:val="0"/>
          <w:marBottom w:val="0"/>
          <w:divBdr>
            <w:top w:val="none" w:sz="0" w:space="0" w:color="auto"/>
            <w:left w:val="none" w:sz="0" w:space="0" w:color="auto"/>
            <w:bottom w:val="none" w:sz="0" w:space="0" w:color="auto"/>
            <w:right w:val="none" w:sz="0" w:space="0" w:color="auto"/>
          </w:divBdr>
        </w:div>
        <w:div w:id="2103640925">
          <w:marLeft w:val="0"/>
          <w:marRight w:val="0"/>
          <w:marTop w:val="0"/>
          <w:marBottom w:val="0"/>
          <w:divBdr>
            <w:top w:val="none" w:sz="0" w:space="0" w:color="auto"/>
            <w:left w:val="none" w:sz="0" w:space="0" w:color="auto"/>
            <w:bottom w:val="none" w:sz="0" w:space="0" w:color="auto"/>
            <w:right w:val="none" w:sz="0" w:space="0" w:color="auto"/>
          </w:divBdr>
        </w:div>
        <w:div w:id="54861642">
          <w:marLeft w:val="0"/>
          <w:marRight w:val="0"/>
          <w:marTop w:val="0"/>
          <w:marBottom w:val="0"/>
          <w:divBdr>
            <w:top w:val="none" w:sz="0" w:space="0" w:color="auto"/>
            <w:left w:val="none" w:sz="0" w:space="0" w:color="auto"/>
            <w:bottom w:val="none" w:sz="0" w:space="0" w:color="auto"/>
            <w:right w:val="none" w:sz="0" w:space="0" w:color="auto"/>
          </w:divBdr>
        </w:div>
        <w:div w:id="1497576267">
          <w:marLeft w:val="0"/>
          <w:marRight w:val="0"/>
          <w:marTop w:val="0"/>
          <w:marBottom w:val="0"/>
          <w:divBdr>
            <w:top w:val="none" w:sz="0" w:space="0" w:color="auto"/>
            <w:left w:val="none" w:sz="0" w:space="0" w:color="auto"/>
            <w:bottom w:val="none" w:sz="0" w:space="0" w:color="auto"/>
            <w:right w:val="none" w:sz="0" w:space="0" w:color="auto"/>
          </w:divBdr>
        </w:div>
        <w:div w:id="1337154115">
          <w:marLeft w:val="0"/>
          <w:marRight w:val="0"/>
          <w:marTop w:val="0"/>
          <w:marBottom w:val="0"/>
          <w:divBdr>
            <w:top w:val="none" w:sz="0" w:space="0" w:color="auto"/>
            <w:left w:val="none" w:sz="0" w:space="0" w:color="auto"/>
            <w:bottom w:val="none" w:sz="0" w:space="0" w:color="auto"/>
            <w:right w:val="none" w:sz="0" w:space="0" w:color="auto"/>
          </w:divBdr>
        </w:div>
        <w:div w:id="1668442530">
          <w:marLeft w:val="0"/>
          <w:marRight w:val="0"/>
          <w:marTop w:val="0"/>
          <w:marBottom w:val="0"/>
          <w:divBdr>
            <w:top w:val="none" w:sz="0" w:space="0" w:color="auto"/>
            <w:left w:val="none" w:sz="0" w:space="0" w:color="auto"/>
            <w:bottom w:val="none" w:sz="0" w:space="0" w:color="auto"/>
            <w:right w:val="none" w:sz="0" w:space="0" w:color="auto"/>
          </w:divBdr>
        </w:div>
        <w:div w:id="334189074">
          <w:marLeft w:val="0"/>
          <w:marRight w:val="0"/>
          <w:marTop w:val="0"/>
          <w:marBottom w:val="0"/>
          <w:divBdr>
            <w:top w:val="none" w:sz="0" w:space="0" w:color="auto"/>
            <w:left w:val="none" w:sz="0" w:space="0" w:color="auto"/>
            <w:bottom w:val="none" w:sz="0" w:space="0" w:color="auto"/>
            <w:right w:val="none" w:sz="0" w:space="0" w:color="auto"/>
          </w:divBdr>
        </w:div>
        <w:div w:id="629019272">
          <w:marLeft w:val="0"/>
          <w:marRight w:val="0"/>
          <w:marTop w:val="0"/>
          <w:marBottom w:val="0"/>
          <w:divBdr>
            <w:top w:val="none" w:sz="0" w:space="0" w:color="auto"/>
            <w:left w:val="none" w:sz="0" w:space="0" w:color="auto"/>
            <w:bottom w:val="none" w:sz="0" w:space="0" w:color="auto"/>
            <w:right w:val="none" w:sz="0" w:space="0" w:color="auto"/>
          </w:divBdr>
        </w:div>
        <w:div w:id="2107115524">
          <w:marLeft w:val="0"/>
          <w:marRight w:val="0"/>
          <w:marTop w:val="0"/>
          <w:marBottom w:val="0"/>
          <w:divBdr>
            <w:top w:val="none" w:sz="0" w:space="0" w:color="auto"/>
            <w:left w:val="none" w:sz="0" w:space="0" w:color="auto"/>
            <w:bottom w:val="none" w:sz="0" w:space="0" w:color="auto"/>
            <w:right w:val="none" w:sz="0" w:space="0" w:color="auto"/>
          </w:divBdr>
        </w:div>
        <w:div w:id="181020453">
          <w:marLeft w:val="0"/>
          <w:marRight w:val="0"/>
          <w:marTop w:val="0"/>
          <w:marBottom w:val="0"/>
          <w:divBdr>
            <w:top w:val="none" w:sz="0" w:space="0" w:color="auto"/>
            <w:left w:val="none" w:sz="0" w:space="0" w:color="auto"/>
            <w:bottom w:val="none" w:sz="0" w:space="0" w:color="auto"/>
            <w:right w:val="none" w:sz="0" w:space="0" w:color="auto"/>
          </w:divBdr>
        </w:div>
        <w:div w:id="948925050">
          <w:marLeft w:val="0"/>
          <w:marRight w:val="0"/>
          <w:marTop w:val="0"/>
          <w:marBottom w:val="0"/>
          <w:divBdr>
            <w:top w:val="none" w:sz="0" w:space="0" w:color="auto"/>
            <w:left w:val="none" w:sz="0" w:space="0" w:color="auto"/>
            <w:bottom w:val="none" w:sz="0" w:space="0" w:color="auto"/>
            <w:right w:val="none" w:sz="0" w:space="0" w:color="auto"/>
          </w:divBdr>
        </w:div>
        <w:div w:id="1687167908">
          <w:marLeft w:val="0"/>
          <w:marRight w:val="0"/>
          <w:marTop w:val="0"/>
          <w:marBottom w:val="0"/>
          <w:divBdr>
            <w:top w:val="none" w:sz="0" w:space="0" w:color="auto"/>
            <w:left w:val="none" w:sz="0" w:space="0" w:color="auto"/>
            <w:bottom w:val="none" w:sz="0" w:space="0" w:color="auto"/>
            <w:right w:val="none" w:sz="0" w:space="0" w:color="auto"/>
          </w:divBdr>
        </w:div>
        <w:div w:id="1336179862">
          <w:marLeft w:val="0"/>
          <w:marRight w:val="0"/>
          <w:marTop w:val="0"/>
          <w:marBottom w:val="0"/>
          <w:divBdr>
            <w:top w:val="none" w:sz="0" w:space="0" w:color="auto"/>
            <w:left w:val="none" w:sz="0" w:space="0" w:color="auto"/>
            <w:bottom w:val="none" w:sz="0" w:space="0" w:color="auto"/>
            <w:right w:val="none" w:sz="0" w:space="0" w:color="auto"/>
          </w:divBdr>
        </w:div>
        <w:div w:id="982736972">
          <w:marLeft w:val="0"/>
          <w:marRight w:val="0"/>
          <w:marTop w:val="0"/>
          <w:marBottom w:val="0"/>
          <w:divBdr>
            <w:top w:val="none" w:sz="0" w:space="0" w:color="auto"/>
            <w:left w:val="none" w:sz="0" w:space="0" w:color="auto"/>
            <w:bottom w:val="none" w:sz="0" w:space="0" w:color="auto"/>
            <w:right w:val="none" w:sz="0" w:space="0" w:color="auto"/>
          </w:divBdr>
        </w:div>
        <w:div w:id="513299313">
          <w:marLeft w:val="0"/>
          <w:marRight w:val="0"/>
          <w:marTop w:val="0"/>
          <w:marBottom w:val="0"/>
          <w:divBdr>
            <w:top w:val="none" w:sz="0" w:space="0" w:color="auto"/>
            <w:left w:val="none" w:sz="0" w:space="0" w:color="auto"/>
            <w:bottom w:val="none" w:sz="0" w:space="0" w:color="auto"/>
            <w:right w:val="none" w:sz="0" w:space="0" w:color="auto"/>
          </w:divBdr>
          <w:divsChild>
            <w:div w:id="1483422582">
              <w:marLeft w:val="0"/>
              <w:marRight w:val="0"/>
              <w:marTop w:val="0"/>
              <w:marBottom w:val="0"/>
              <w:divBdr>
                <w:top w:val="none" w:sz="0" w:space="0" w:color="auto"/>
                <w:left w:val="none" w:sz="0" w:space="0" w:color="auto"/>
                <w:bottom w:val="none" w:sz="0" w:space="0" w:color="auto"/>
                <w:right w:val="none" w:sz="0" w:space="0" w:color="auto"/>
              </w:divBdr>
            </w:div>
            <w:div w:id="1250507241">
              <w:marLeft w:val="0"/>
              <w:marRight w:val="0"/>
              <w:marTop w:val="0"/>
              <w:marBottom w:val="0"/>
              <w:divBdr>
                <w:top w:val="none" w:sz="0" w:space="0" w:color="auto"/>
                <w:left w:val="none" w:sz="0" w:space="0" w:color="auto"/>
                <w:bottom w:val="none" w:sz="0" w:space="0" w:color="auto"/>
                <w:right w:val="none" w:sz="0" w:space="0" w:color="auto"/>
              </w:divBdr>
            </w:div>
            <w:div w:id="1564364228">
              <w:marLeft w:val="0"/>
              <w:marRight w:val="0"/>
              <w:marTop w:val="0"/>
              <w:marBottom w:val="0"/>
              <w:divBdr>
                <w:top w:val="none" w:sz="0" w:space="0" w:color="auto"/>
                <w:left w:val="none" w:sz="0" w:space="0" w:color="auto"/>
                <w:bottom w:val="none" w:sz="0" w:space="0" w:color="auto"/>
                <w:right w:val="none" w:sz="0" w:space="0" w:color="auto"/>
              </w:divBdr>
            </w:div>
            <w:div w:id="1131286290">
              <w:marLeft w:val="0"/>
              <w:marRight w:val="0"/>
              <w:marTop w:val="0"/>
              <w:marBottom w:val="0"/>
              <w:divBdr>
                <w:top w:val="none" w:sz="0" w:space="0" w:color="auto"/>
                <w:left w:val="none" w:sz="0" w:space="0" w:color="auto"/>
                <w:bottom w:val="none" w:sz="0" w:space="0" w:color="auto"/>
                <w:right w:val="none" w:sz="0" w:space="0" w:color="auto"/>
              </w:divBdr>
            </w:div>
            <w:div w:id="1958681583">
              <w:marLeft w:val="0"/>
              <w:marRight w:val="0"/>
              <w:marTop w:val="0"/>
              <w:marBottom w:val="0"/>
              <w:divBdr>
                <w:top w:val="none" w:sz="0" w:space="0" w:color="auto"/>
                <w:left w:val="none" w:sz="0" w:space="0" w:color="auto"/>
                <w:bottom w:val="none" w:sz="0" w:space="0" w:color="auto"/>
                <w:right w:val="none" w:sz="0" w:space="0" w:color="auto"/>
              </w:divBdr>
            </w:div>
          </w:divsChild>
        </w:div>
        <w:div w:id="1018653891">
          <w:marLeft w:val="0"/>
          <w:marRight w:val="0"/>
          <w:marTop w:val="0"/>
          <w:marBottom w:val="0"/>
          <w:divBdr>
            <w:top w:val="none" w:sz="0" w:space="0" w:color="auto"/>
            <w:left w:val="none" w:sz="0" w:space="0" w:color="auto"/>
            <w:bottom w:val="none" w:sz="0" w:space="0" w:color="auto"/>
            <w:right w:val="none" w:sz="0" w:space="0" w:color="auto"/>
          </w:divBdr>
          <w:divsChild>
            <w:div w:id="1462336611">
              <w:marLeft w:val="0"/>
              <w:marRight w:val="0"/>
              <w:marTop w:val="0"/>
              <w:marBottom w:val="0"/>
              <w:divBdr>
                <w:top w:val="none" w:sz="0" w:space="0" w:color="auto"/>
                <w:left w:val="none" w:sz="0" w:space="0" w:color="auto"/>
                <w:bottom w:val="none" w:sz="0" w:space="0" w:color="auto"/>
                <w:right w:val="none" w:sz="0" w:space="0" w:color="auto"/>
              </w:divBdr>
            </w:div>
            <w:div w:id="1066414040">
              <w:marLeft w:val="0"/>
              <w:marRight w:val="0"/>
              <w:marTop w:val="0"/>
              <w:marBottom w:val="0"/>
              <w:divBdr>
                <w:top w:val="none" w:sz="0" w:space="0" w:color="auto"/>
                <w:left w:val="none" w:sz="0" w:space="0" w:color="auto"/>
                <w:bottom w:val="none" w:sz="0" w:space="0" w:color="auto"/>
                <w:right w:val="none" w:sz="0" w:space="0" w:color="auto"/>
              </w:divBdr>
            </w:div>
            <w:div w:id="165559822">
              <w:marLeft w:val="0"/>
              <w:marRight w:val="0"/>
              <w:marTop w:val="0"/>
              <w:marBottom w:val="0"/>
              <w:divBdr>
                <w:top w:val="none" w:sz="0" w:space="0" w:color="auto"/>
                <w:left w:val="none" w:sz="0" w:space="0" w:color="auto"/>
                <w:bottom w:val="none" w:sz="0" w:space="0" w:color="auto"/>
                <w:right w:val="none" w:sz="0" w:space="0" w:color="auto"/>
              </w:divBdr>
            </w:div>
            <w:div w:id="1662350402">
              <w:marLeft w:val="0"/>
              <w:marRight w:val="0"/>
              <w:marTop w:val="0"/>
              <w:marBottom w:val="0"/>
              <w:divBdr>
                <w:top w:val="none" w:sz="0" w:space="0" w:color="auto"/>
                <w:left w:val="none" w:sz="0" w:space="0" w:color="auto"/>
                <w:bottom w:val="none" w:sz="0" w:space="0" w:color="auto"/>
                <w:right w:val="none" w:sz="0" w:space="0" w:color="auto"/>
              </w:divBdr>
            </w:div>
            <w:div w:id="583220436">
              <w:marLeft w:val="0"/>
              <w:marRight w:val="0"/>
              <w:marTop w:val="0"/>
              <w:marBottom w:val="0"/>
              <w:divBdr>
                <w:top w:val="none" w:sz="0" w:space="0" w:color="auto"/>
                <w:left w:val="none" w:sz="0" w:space="0" w:color="auto"/>
                <w:bottom w:val="none" w:sz="0" w:space="0" w:color="auto"/>
                <w:right w:val="none" w:sz="0" w:space="0" w:color="auto"/>
              </w:divBdr>
            </w:div>
          </w:divsChild>
        </w:div>
        <w:div w:id="693305825">
          <w:marLeft w:val="0"/>
          <w:marRight w:val="0"/>
          <w:marTop w:val="0"/>
          <w:marBottom w:val="0"/>
          <w:divBdr>
            <w:top w:val="none" w:sz="0" w:space="0" w:color="auto"/>
            <w:left w:val="none" w:sz="0" w:space="0" w:color="auto"/>
            <w:bottom w:val="none" w:sz="0" w:space="0" w:color="auto"/>
            <w:right w:val="none" w:sz="0" w:space="0" w:color="auto"/>
          </w:divBdr>
          <w:divsChild>
            <w:div w:id="209147980">
              <w:marLeft w:val="0"/>
              <w:marRight w:val="0"/>
              <w:marTop w:val="0"/>
              <w:marBottom w:val="0"/>
              <w:divBdr>
                <w:top w:val="none" w:sz="0" w:space="0" w:color="auto"/>
                <w:left w:val="none" w:sz="0" w:space="0" w:color="auto"/>
                <w:bottom w:val="none" w:sz="0" w:space="0" w:color="auto"/>
                <w:right w:val="none" w:sz="0" w:space="0" w:color="auto"/>
              </w:divBdr>
            </w:div>
            <w:div w:id="2084139777">
              <w:marLeft w:val="0"/>
              <w:marRight w:val="0"/>
              <w:marTop w:val="0"/>
              <w:marBottom w:val="0"/>
              <w:divBdr>
                <w:top w:val="none" w:sz="0" w:space="0" w:color="auto"/>
                <w:left w:val="none" w:sz="0" w:space="0" w:color="auto"/>
                <w:bottom w:val="none" w:sz="0" w:space="0" w:color="auto"/>
                <w:right w:val="none" w:sz="0" w:space="0" w:color="auto"/>
              </w:divBdr>
            </w:div>
            <w:div w:id="1427775625">
              <w:marLeft w:val="0"/>
              <w:marRight w:val="0"/>
              <w:marTop w:val="0"/>
              <w:marBottom w:val="0"/>
              <w:divBdr>
                <w:top w:val="none" w:sz="0" w:space="0" w:color="auto"/>
                <w:left w:val="none" w:sz="0" w:space="0" w:color="auto"/>
                <w:bottom w:val="none" w:sz="0" w:space="0" w:color="auto"/>
                <w:right w:val="none" w:sz="0" w:space="0" w:color="auto"/>
              </w:divBdr>
            </w:div>
            <w:div w:id="74980298">
              <w:marLeft w:val="0"/>
              <w:marRight w:val="0"/>
              <w:marTop w:val="0"/>
              <w:marBottom w:val="0"/>
              <w:divBdr>
                <w:top w:val="none" w:sz="0" w:space="0" w:color="auto"/>
                <w:left w:val="none" w:sz="0" w:space="0" w:color="auto"/>
                <w:bottom w:val="none" w:sz="0" w:space="0" w:color="auto"/>
                <w:right w:val="none" w:sz="0" w:space="0" w:color="auto"/>
              </w:divBdr>
            </w:div>
            <w:div w:id="1288897527">
              <w:marLeft w:val="0"/>
              <w:marRight w:val="0"/>
              <w:marTop w:val="0"/>
              <w:marBottom w:val="0"/>
              <w:divBdr>
                <w:top w:val="none" w:sz="0" w:space="0" w:color="auto"/>
                <w:left w:val="none" w:sz="0" w:space="0" w:color="auto"/>
                <w:bottom w:val="none" w:sz="0" w:space="0" w:color="auto"/>
                <w:right w:val="none" w:sz="0" w:space="0" w:color="auto"/>
              </w:divBdr>
            </w:div>
          </w:divsChild>
        </w:div>
        <w:div w:id="2111974487">
          <w:marLeft w:val="0"/>
          <w:marRight w:val="0"/>
          <w:marTop w:val="0"/>
          <w:marBottom w:val="0"/>
          <w:divBdr>
            <w:top w:val="none" w:sz="0" w:space="0" w:color="auto"/>
            <w:left w:val="none" w:sz="0" w:space="0" w:color="auto"/>
            <w:bottom w:val="none" w:sz="0" w:space="0" w:color="auto"/>
            <w:right w:val="none" w:sz="0" w:space="0" w:color="auto"/>
          </w:divBdr>
          <w:divsChild>
            <w:div w:id="674578881">
              <w:marLeft w:val="0"/>
              <w:marRight w:val="0"/>
              <w:marTop w:val="0"/>
              <w:marBottom w:val="0"/>
              <w:divBdr>
                <w:top w:val="none" w:sz="0" w:space="0" w:color="auto"/>
                <w:left w:val="none" w:sz="0" w:space="0" w:color="auto"/>
                <w:bottom w:val="none" w:sz="0" w:space="0" w:color="auto"/>
                <w:right w:val="none" w:sz="0" w:space="0" w:color="auto"/>
              </w:divBdr>
            </w:div>
            <w:div w:id="160852305">
              <w:marLeft w:val="0"/>
              <w:marRight w:val="0"/>
              <w:marTop w:val="0"/>
              <w:marBottom w:val="0"/>
              <w:divBdr>
                <w:top w:val="none" w:sz="0" w:space="0" w:color="auto"/>
                <w:left w:val="none" w:sz="0" w:space="0" w:color="auto"/>
                <w:bottom w:val="none" w:sz="0" w:space="0" w:color="auto"/>
                <w:right w:val="none" w:sz="0" w:space="0" w:color="auto"/>
              </w:divBdr>
            </w:div>
            <w:div w:id="1459954138">
              <w:marLeft w:val="0"/>
              <w:marRight w:val="0"/>
              <w:marTop w:val="0"/>
              <w:marBottom w:val="0"/>
              <w:divBdr>
                <w:top w:val="none" w:sz="0" w:space="0" w:color="auto"/>
                <w:left w:val="none" w:sz="0" w:space="0" w:color="auto"/>
                <w:bottom w:val="none" w:sz="0" w:space="0" w:color="auto"/>
                <w:right w:val="none" w:sz="0" w:space="0" w:color="auto"/>
              </w:divBdr>
            </w:div>
            <w:div w:id="1690836429">
              <w:marLeft w:val="0"/>
              <w:marRight w:val="0"/>
              <w:marTop w:val="0"/>
              <w:marBottom w:val="0"/>
              <w:divBdr>
                <w:top w:val="none" w:sz="0" w:space="0" w:color="auto"/>
                <w:left w:val="none" w:sz="0" w:space="0" w:color="auto"/>
                <w:bottom w:val="none" w:sz="0" w:space="0" w:color="auto"/>
                <w:right w:val="none" w:sz="0" w:space="0" w:color="auto"/>
              </w:divBdr>
            </w:div>
            <w:div w:id="1242719169">
              <w:marLeft w:val="0"/>
              <w:marRight w:val="0"/>
              <w:marTop w:val="0"/>
              <w:marBottom w:val="0"/>
              <w:divBdr>
                <w:top w:val="none" w:sz="0" w:space="0" w:color="auto"/>
                <w:left w:val="none" w:sz="0" w:space="0" w:color="auto"/>
                <w:bottom w:val="none" w:sz="0" w:space="0" w:color="auto"/>
                <w:right w:val="none" w:sz="0" w:space="0" w:color="auto"/>
              </w:divBdr>
            </w:div>
          </w:divsChild>
        </w:div>
        <w:div w:id="1955135658">
          <w:marLeft w:val="0"/>
          <w:marRight w:val="0"/>
          <w:marTop w:val="0"/>
          <w:marBottom w:val="0"/>
          <w:divBdr>
            <w:top w:val="none" w:sz="0" w:space="0" w:color="auto"/>
            <w:left w:val="none" w:sz="0" w:space="0" w:color="auto"/>
            <w:bottom w:val="none" w:sz="0" w:space="0" w:color="auto"/>
            <w:right w:val="none" w:sz="0" w:space="0" w:color="auto"/>
          </w:divBdr>
          <w:divsChild>
            <w:div w:id="175773916">
              <w:marLeft w:val="0"/>
              <w:marRight w:val="0"/>
              <w:marTop w:val="0"/>
              <w:marBottom w:val="0"/>
              <w:divBdr>
                <w:top w:val="none" w:sz="0" w:space="0" w:color="auto"/>
                <w:left w:val="none" w:sz="0" w:space="0" w:color="auto"/>
                <w:bottom w:val="none" w:sz="0" w:space="0" w:color="auto"/>
                <w:right w:val="none" w:sz="0" w:space="0" w:color="auto"/>
              </w:divBdr>
            </w:div>
            <w:div w:id="1362895267">
              <w:marLeft w:val="0"/>
              <w:marRight w:val="0"/>
              <w:marTop w:val="0"/>
              <w:marBottom w:val="0"/>
              <w:divBdr>
                <w:top w:val="none" w:sz="0" w:space="0" w:color="auto"/>
                <w:left w:val="none" w:sz="0" w:space="0" w:color="auto"/>
                <w:bottom w:val="none" w:sz="0" w:space="0" w:color="auto"/>
                <w:right w:val="none" w:sz="0" w:space="0" w:color="auto"/>
              </w:divBdr>
            </w:div>
            <w:div w:id="1255826483">
              <w:marLeft w:val="0"/>
              <w:marRight w:val="0"/>
              <w:marTop w:val="0"/>
              <w:marBottom w:val="0"/>
              <w:divBdr>
                <w:top w:val="none" w:sz="0" w:space="0" w:color="auto"/>
                <w:left w:val="none" w:sz="0" w:space="0" w:color="auto"/>
                <w:bottom w:val="none" w:sz="0" w:space="0" w:color="auto"/>
                <w:right w:val="none" w:sz="0" w:space="0" w:color="auto"/>
              </w:divBdr>
            </w:div>
            <w:div w:id="82728821">
              <w:marLeft w:val="0"/>
              <w:marRight w:val="0"/>
              <w:marTop w:val="0"/>
              <w:marBottom w:val="0"/>
              <w:divBdr>
                <w:top w:val="none" w:sz="0" w:space="0" w:color="auto"/>
                <w:left w:val="none" w:sz="0" w:space="0" w:color="auto"/>
                <w:bottom w:val="none" w:sz="0" w:space="0" w:color="auto"/>
                <w:right w:val="none" w:sz="0" w:space="0" w:color="auto"/>
              </w:divBdr>
            </w:div>
            <w:div w:id="1681858021">
              <w:marLeft w:val="0"/>
              <w:marRight w:val="0"/>
              <w:marTop w:val="0"/>
              <w:marBottom w:val="0"/>
              <w:divBdr>
                <w:top w:val="none" w:sz="0" w:space="0" w:color="auto"/>
                <w:left w:val="none" w:sz="0" w:space="0" w:color="auto"/>
                <w:bottom w:val="none" w:sz="0" w:space="0" w:color="auto"/>
                <w:right w:val="none" w:sz="0" w:space="0" w:color="auto"/>
              </w:divBdr>
            </w:div>
          </w:divsChild>
        </w:div>
        <w:div w:id="622812880">
          <w:marLeft w:val="0"/>
          <w:marRight w:val="0"/>
          <w:marTop w:val="0"/>
          <w:marBottom w:val="0"/>
          <w:divBdr>
            <w:top w:val="none" w:sz="0" w:space="0" w:color="auto"/>
            <w:left w:val="none" w:sz="0" w:space="0" w:color="auto"/>
            <w:bottom w:val="none" w:sz="0" w:space="0" w:color="auto"/>
            <w:right w:val="none" w:sz="0" w:space="0" w:color="auto"/>
          </w:divBdr>
          <w:divsChild>
            <w:div w:id="1760984054">
              <w:marLeft w:val="0"/>
              <w:marRight w:val="0"/>
              <w:marTop w:val="0"/>
              <w:marBottom w:val="0"/>
              <w:divBdr>
                <w:top w:val="none" w:sz="0" w:space="0" w:color="auto"/>
                <w:left w:val="none" w:sz="0" w:space="0" w:color="auto"/>
                <w:bottom w:val="none" w:sz="0" w:space="0" w:color="auto"/>
                <w:right w:val="none" w:sz="0" w:space="0" w:color="auto"/>
              </w:divBdr>
            </w:div>
            <w:div w:id="473790868">
              <w:marLeft w:val="0"/>
              <w:marRight w:val="0"/>
              <w:marTop w:val="0"/>
              <w:marBottom w:val="0"/>
              <w:divBdr>
                <w:top w:val="none" w:sz="0" w:space="0" w:color="auto"/>
                <w:left w:val="none" w:sz="0" w:space="0" w:color="auto"/>
                <w:bottom w:val="none" w:sz="0" w:space="0" w:color="auto"/>
                <w:right w:val="none" w:sz="0" w:space="0" w:color="auto"/>
              </w:divBdr>
            </w:div>
            <w:div w:id="159807538">
              <w:marLeft w:val="0"/>
              <w:marRight w:val="0"/>
              <w:marTop w:val="0"/>
              <w:marBottom w:val="0"/>
              <w:divBdr>
                <w:top w:val="none" w:sz="0" w:space="0" w:color="auto"/>
                <w:left w:val="none" w:sz="0" w:space="0" w:color="auto"/>
                <w:bottom w:val="none" w:sz="0" w:space="0" w:color="auto"/>
                <w:right w:val="none" w:sz="0" w:space="0" w:color="auto"/>
              </w:divBdr>
            </w:div>
            <w:div w:id="1054429886">
              <w:marLeft w:val="0"/>
              <w:marRight w:val="0"/>
              <w:marTop w:val="0"/>
              <w:marBottom w:val="0"/>
              <w:divBdr>
                <w:top w:val="none" w:sz="0" w:space="0" w:color="auto"/>
                <w:left w:val="none" w:sz="0" w:space="0" w:color="auto"/>
                <w:bottom w:val="none" w:sz="0" w:space="0" w:color="auto"/>
                <w:right w:val="none" w:sz="0" w:space="0" w:color="auto"/>
              </w:divBdr>
            </w:div>
            <w:div w:id="1522546319">
              <w:marLeft w:val="0"/>
              <w:marRight w:val="0"/>
              <w:marTop w:val="0"/>
              <w:marBottom w:val="0"/>
              <w:divBdr>
                <w:top w:val="none" w:sz="0" w:space="0" w:color="auto"/>
                <w:left w:val="none" w:sz="0" w:space="0" w:color="auto"/>
                <w:bottom w:val="none" w:sz="0" w:space="0" w:color="auto"/>
                <w:right w:val="none" w:sz="0" w:space="0" w:color="auto"/>
              </w:divBdr>
            </w:div>
          </w:divsChild>
        </w:div>
        <w:div w:id="894971104">
          <w:marLeft w:val="0"/>
          <w:marRight w:val="0"/>
          <w:marTop w:val="0"/>
          <w:marBottom w:val="0"/>
          <w:divBdr>
            <w:top w:val="none" w:sz="0" w:space="0" w:color="auto"/>
            <w:left w:val="none" w:sz="0" w:space="0" w:color="auto"/>
            <w:bottom w:val="none" w:sz="0" w:space="0" w:color="auto"/>
            <w:right w:val="none" w:sz="0" w:space="0" w:color="auto"/>
          </w:divBdr>
          <w:divsChild>
            <w:div w:id="962228651">
              <w:marLeft w:val="0"/>
              <w:marRight w:val="0"/>
              <w:marTop w:val="0"/>
              <w:marBottom w:val="0"/>
              <w:divBdr>
                <w:top w:val="none" w:sz="0" w:space="0" w:color="auto"/>
                <w:left w:val="none" w:sz="0" w:space="0" w:color="auto"/>
                <w:bottom w:val="none" w:sz="0" w:space="0" w:color="auto"/>
                <w:right w:val="none" w:sz="0" w:space="0" w:color="auto"/>
              </w:divBdr>
            </w:div>
            <w:div w:id="400639683">
              <w:marLeft w:val="0"/>
              <w:marRight w:val="0"/>
              <w:marTop w:val="0"/>
              <w:marBottom w:val="0"/>
              <w:divBdr>
                <w:top w:val="none" w:sz="0" w:space="0" w:color="auto"/>
                <w:left w:val="none" w:sz="0" w:space="0" w:color="auto"/>
                <w:bottom w:val="none" w:sz="0" w:space="0" w:color="auto"/>
                <w:right w:val="none" w:sz="0" w:space="0" w:color="auto"/>
              </w:divBdr>
            </w:div>
            <w:div w:id="1886797695">
              <w:marLeft w:val="0"/>
              <w:marRight w:val="0"/>
              <w:marTop w:val="0"/>
              <w:marBottom w:val="0"/>
              <w:divBdr>
                <w:top w:val="none" w:sz="0" w:space="0" w:color="auto"/>
                <w:left w:val="none" w:sz="0" w:space="0" w:color="auto"/>
                <w:bottom w:val="none" w:sz="0" w:space="0" w:color="auto"/>
                <w:right w:val="none" w:sz="0" w:space="0" w:color="auto"/>
              </w:divBdr>
            </w:div>
            <w:div w:id="2143032519">
              <w:marLeft w:val="0"/>
              <w:marRight w:val="0"/>
              <w:marTop w:val="0"/>
              <w:marBottom w:val="0"/>
              <w:divBdr>
                <w:top w:val="none" w:sz="0" w:space="0" w:color="auto"/>
                <w:left w:val="none" w:sz="0" w:space="0" w:color="auto"/>
                <w:bottom w:val="none" w:sz="0" w:space="0" w:color="auto"/>
                <w:right w:val="none" w:sz="0" w:space="0" w:color="auto"/>
              </w:divBdr>
            </w:div>
            <w:div w:id="1107314628">
              <w:marLeft w:val="0"/>
              <w:marRight w:val="0"/>
              <w:marTop w:val="0"/>
              <w:marBottom w:val="0"/>
              <w:divBdr>
                <w:top w:val="none" w:sz="0" w:space="0" w:color="auto"/>
                <w:left w:val="none" w:sz="0" w:space="0" w:color="auto"/>
                <w:bottom w:val="none" w:sz="0" w:space="0" w:color="auto"/>
                <w:right w:val="none" w:sz="0" w:space="0" w:color="auto"/>
              </w:divBdr>
            </w:div>
          </w:divsChild>
        </w:div>
        <w:div w:id="2111075738">
          <w:marLeft w:val="0"/>
          <w:marRight w:val="0"/>
          <w:marTop w:val="0"/>
          <w:marBottom w:val="0"/>
          <w:divBdr>
            <w:top w:val="none" w:sz="0" w:space="0" w:color="auto"/>
            <w:left w:val="none" w:sz="0" w:space="0" w:color="auto"/>
            <w:bottom w:val="none" w:sz="0" w:space="0" w:color="auto"/>
            <w:right w:val="none" w:sz="0" w:space="0" w:color="auto"/>
          </w:divBdr>
          <w:divsChild>
            <w:div w:id="849098860">
              <w:marLeft w:val="0"/>
              <w:marRight w:val="0"/>
              <w:marTop w:val="0"/>
              <w:marBottom w:val="0"/>
              <w:divBdr>
                <w:top w:val="none" w:sz="0" w:space="0" w:color="auto"/>
                <w:left w:val="none" w:sz="0" w:space="0" w:color="auto"/>
                <w:bottom w:val="none" w:sz="0" w:space="0" w:color="auto"/>
                <w:right w:val="none" w:sz="0" w:space="0" w:color="auto"/>
              </w:divBdr>
            </w:div>
            <w:div w:id="682130104">
              <w:marLeft w:val="0"/>
              <w:marRight w:val="0"/>
              <w:marTop w:val="0"/>
              <w:marBottom w:val="0"/>
              <w:divBdr>
                <w:top w:val="none" w:sz="0" w:space="0" w:color="auto"/>
                <w:left w:val="none" w:sz="0" w:space="0" w:color="auto"/>
                <w:bottom w:val="none" w:sz="0" w:space="0" w:color="auto"/>
                <w:right w:val="none" w:sz="0" w:space="0" w:color="auto"/>
              </w:divBdr>
            </w:div>
            <w:div w:id="2036615096">
              <w:marLeft w:val="0"/>
              <w:marRight w:val="0"/>
              <w:marTop w:val="0"/>
              <w:marBottom w:val="0"/>
              <w:divBdr>
                <w:top w:val="none" w:sz="0" w:space="0" w:color="auto"/>
                <w:left w:val="none" w:sz="0" w:space="0" w:color="auto"/>
                <w:bottom w:val="none" w:sz="0" w:space="0" w:color="auto"/>
                <w:right w:val="none" w:sz="0" w:space="0" w:color="auto"/>
              </w:divBdr>
            </w:div>
            <w:div w:id="699281920">
              <w:marLeft w:val="0"/>
              <w:marRight w:val="0"/>
              <w:marTop w:val="0"/>
              <w:marBottom w:val="0"/>
              <w:divBdr>
                <w:top w:val="none" w:sz="0" w:space="0" w:color="auto"/>
                <w:left w:val="none" w:sz="0" w:space="0" w:color="auto"/>
                <w:bottom w:val="none" w:sz="0" w:space="0" w:color="auto"/>
                <w:right w:val="none" w:sz="0" w:space="0" w:color="auto"/>
              </w:divBdr>
            </w:div>
            <w:div w:id="1209027232">
              <w:marLeft w:val="0"/>
              <w:marRight w:val="0"/>
              <w:marTop w:val="0"/>
              <w:marBottom w:val="0"/>
              <w:divBdr>
                <w:top w:val="none" w:sz="0" w:space="0" w:color="auto"/>
                <w:left w:val="none" w:sz="0" w:space="0" w:color="auto"/>
                <w:bottom w:val="none" w:sz="0" w:space="0" w:color="auto"/>
                <w:right w:val="none" w:sz="0" w:space="0" w:color="auto"/>
              </w:divBdr>
            </w:div>
          </w:divsChild>
        </w:div>
        <w:div w:id="2100057039">
          <w:marLeft w:val="0"/>
          <w:marRight w:val="0"/>
          <w:marTop w:val="0"/>
          <w:marBottom w:val="0"/>
          <w:divBdr>
            <w:top w:val="none" w:sz="0" w:space="0" w:color="auto"/>
            <w:left w:val="none" w:sz="0" w:space="0" w:color="auto"/>
            <w:bottom w:val="none" w:sz="0" w:space="0" w:color="auto"/>
            <w:right w:val="none" w:sz="0" w:space="0" w:color="auto"/>
          </w:divBdr>
          <w:divsChild>
            <w:div w:id="285357103">
              <w:marLeft w:val="0"/>
              <w:marRight w:val="0"/>
              <w:marTop w:val="0"/>
              <w:marBottom w:val="0"/>
              <w:divBdr>
                <w:top w:val="none" w:sz="0" w:space="0" w:color="auto"/>
                <w:left w:val="none" w:sz="0" w:space="0" w:color="auto"/>
                <w:bottom w:val="none" w:sz="0" w:space="0" w:color="auto"/>
                <w:right w:val="none" w:sz="0" w:space="0" w:color="auto"/>
              </w:divBdr>
            </w:div>
            <w:div w:id="515116337">
              <w:marLeft w:val="0"/>
              <w:marRight w:val="0"/>
              <w:marTop w:val="0"/>
              <w:marBottom w:val="0"/>
              <w:divBdr>
                <w:top w:val="none" w:sz="0" w:space="0" w:color="auto"/>
                <w:left w:val="none" w:sz="0" w:space="0" w:color="auto"/>
                <w:bottom w:val="none" w:sz="0" w:space="0" w:color="auto"/>
                <w:right w:val="none" w:sz="0" w:space="0" w:color="auto"/>
              </w:divBdr>
            </w:div>
            <w:div w:id="1849245004">
              <w:marLeft w:val="0"/>
              <w:marRight w:val="0"/>
              <w:marTop w:val="0"/>
              <w:marBottom w:val="0"/>
              <w:divBdr>
                <w:top w:val="none" w:sz="0" w:space="0" w:color="auto"/>
                <w:left w:val="none" w:sz="0" w:space="0" w:color="auto"/>
                <w:bottom w:val="none" w:sz="0" w:space="0" w:color="auto"/>
                <w:right w:val="none" w:sz="0" w:space="0" w:color="auto"/>
              </w:divBdr>
            </w:div>
            <w:div w:id="1366757295">
              <w:marLeft w:val="0"/>
              <w:marRight w:val="0"/>
              <w:marTop w:val="0"/>
              <w:marBottom w:val="0"/>
              <w:divBdr>
                <w:top w:val="none" w:sz="0" w:space="0" w:color="auto"/>
                <w:left w:val="none" w:sz="0" w:space="0" w:color="auto"/>
                <w:bottom w:val="none" w:sz="0" w:space="0" w:color="auto"/>
                <w:right w:val="none" w:sz="0" w:space="0" w:color="auto"/>
              </w:divBdr>
            </w:div>
            <w:div w:id="909344590">
              <w:marLeft w:val="0"/>
              <w:marRight w:val="0"/>
              <w:marTop w:val="0"/>
              <w:marBottom w:val="0"/>
              <w:divBdr>
                <w:top w:val="none" w:sz="0" w:space="0" w:color="auto"/>
                <w:left w:val="none" w:sz="0" w:space="0" w:color="auto"/>
                <w:bottom w:val="none" w:sz="0" w:space="0" w:color="auto"/>
                <w:right w:val="none" w:sz="0" w:space="0" w:color="auto"/>
              </w:divBdr>
            </w:div>
          </w:divsChild>
        </w:div>
        <w:div w:id="1078552780">
          <w:marLeft w:val="0"/>
          <w:marRight w:val="0"/>
          <w:marTop w:val="0"/>
          <w:marBottom w:val="0"/>
          <w:divBdr>
            <w:top w:val="none" w:sz="0" w:space="0" w:color="auto"/>
            <w:left w:val="none" w:sz="0" w:space="0" w:color="auto"/>
            <w:bottom w:val="none" w:sz="0" w:space="0" w:color="auto"/>
            <w:right w:val="none" w:sz="0" w:space="0" w:color="auto"/>
          </w:divBdr>
          <w:divsChild>
            <w:div w:id="1322467575">
              <w:marLeft w:val="0"/>
              <w:marRight w:val="0"/>
              <w:marTop w:val="0"/>
              <w:marBottom w:val="0"/>
              <w:divBdr>
                <w:top w:val="none" w:sz="0" w:space="0" w:color="auto"/>
                <w:left w:val="none" w:sz="0" w:space="0" w:color="auto"/>
                <w:bottom w:val="none" w:sz="0" w:space="0" w:color="auto"/>
                <w:right w:val="none" w:sz="0" w:space="0" w:color="auto"/>
              </w:divBdr>
            </w:div>
            <w:div w:id="235017892">
              <w:marLeft w:val="0"/>
              <w:marRight w:val="0"/>
              <w:marTop w:val="0"/>
              <w:marBottom w:val="0"/>
              <w:divBdr>
                <w:top w:val="none" w:sz="0" w:space="0" w:color="auto"/>
                <w:left w:val="none" w:sz="0" w:space="0" w:color="auto"/>
                <w:bottom w:val="none" w:sz="0" w:space="0" w:color="auto"/>
                <w:right w:val="none" w:sz="0" w:space="0" w:color="auto"/>
              </w:divBdr>
            </w:div>
            <w:div w:id="1906409219">
              <w:marLeft w:val="0"/>
              <w:marRight w:val="0"/>
              <w:marTop w:val="0"/>
              <w:marBottom w:val="0"/>
              <w:divBdr>
                <w:top w:val="none" w:sz="0" w:space="0" w:color="auto"/>
                <w:left w:val="none" w:sz="0" w:space="0" w:color="auto"/>
                <w:bottom w:val="none" w:sz="0" w:space="0" w:color="auto"/>
                <w:right w:val="none" w:sz="0" w:space="0" w:color="auto"/>
              </w:divBdr>
            </w:div>
            <w:div w:id="501972857">
              <w:marLeft w:val="0"/>
              <w:marRight w:val="0"/>
              <w:marTop w:val="0"/>
              <w:marBottom w:val="0"/>
              <w:divBdr>
                <w:top w:val="none" w:sz="0" w:space="0" w:color="auto"/>
                <w:left w:val="none" w:sz="0" w:space="0" w:color="auto"/>
                <w:bottom w:val="none" w:sz="0" w:space="0" w:color="auto"/>
                <w:right w:val="none" w:sz="0" w:space="0" w:color="auto"/>
              </w:divBdr>
            </w:div>
            <w:div w:id="1874003800">
              <w:marLeft w:val="0"/>
              <w:marRight w:val="0"/>
              <w:marTop w:val="0"/>
              <w:marBottom w:val="0"/>
              <w:divBdr>
                <w:top w:val="none" w:sz="0" w:space="0" w:color="auto"/>
                <w:left w:val="none" w:sz="0" w:space="0" w:color="auto"/>
                <w:bottom w:val="none" w:sz="0" w:space="0" w:color="auto"/>
                <w:right w:val="none" w:sz="0" w:space="0" w:color="auto"/>
              </w:divBdr>
            </w:div>
          </w:divsChild>
        </w:div>
        <w:div w:id="1108502131">
          <w:marLeft w:val="0"/>
          <w:marRight w:val="0"/>
          <w:marTop w:val="0"/>
          <w:marBottom w:val="0"/>
          <w:divBdr>
            <w:top w:val="none" w:sz="0" w:space="0" w:color="auto"/>
            <w:left w:val="none" w:sz="0" w:space="0" w:color="auto"/>
            <w:bottom w:val="none" w:sz="0" w:space="0" w:color="auto"/>
            <w:right w:val="none" w:sz="0" w:space="0" w:color="auto"/>
          </w:divBdr>
          <w:divsChild>
            <w:div w:id="2117362418">
              <w:marLeft w:val="0"/>
              <w:marRight w:val="0"/>
              <w:marTop w:val="0"/>
              <w:marBottom w:val="0"/>
              <w:divBdr>
                <w:top w:val="none" w:sz="0" w:space="0" w:color="auto"/>
                <w:left w:val="none" w:sz="0" w:space="0" w:color="auto"/>
                <w:bottom w:val="none" w:sz="0" w:space="0" w:color="auto"/>
                <w:right w:val="none" w:sz="0" w:space="0" w:color="auto"/>
              </w:divBdr>
            </w:div>
            <w:div w:id="836846111">
              <w:marLeft w:val="0"/>
              <w:marRight w:val="0"/>
              <w:marTop w:val="0"/>
              <w:marBottom w:val="0"/>
              <w:divBdr>
                <w:top w:val="none" w:sz="0" w:space="0" w:color="auto"/>
                <w:left w:val="none" w:sz="0" w:space="0" w:color="auto"/>
                <w:bottom w:val="none" w:sz="0" w:space="0" w:color="auto"/>
                <w:right w:val="none" w:sz="0" w:space="0" w:color="auto"/>
              </w:divBdr>
            </w:div>
            <w:div w:id="1423181795">
              <w:marLeft w:val="0"/>
              <w:marRight w:val="0"/>
              <w:marTop w:val="0"/>
              <w:marBottom w:val="0"/>
              <w:divBdr>
                <w:top w:val="none" w:sz="0" w:space="0" w:color="auto"/>
                <w:left w:val="none" w:sz="0" w:space="0" w:color="auto"/>
                <w:bottom w:val="none" w:sz="0" w:space="0" w:color="auto"/>
                <w:right w:val="none" w:sz="0" w:space="0" w:color="auto"/>
              </w:divBdr>
            </w:div>
            <w:div w:id="559096478">
              <w:marLeft w:val="0"/>
              <w:marRight w:val="0"/>
              <w:marTop w:val="0"/>
              <w:marBottom w:val="0"/>
              <w:divBdr>
                <w:top w:val="none" w:sz="0" w:space="0" w:color="auto"/>
                <w:left w:val="none" w:sz="0" w:space="0" w:color="auto"/>
                <w:bottom w:val="none" w:sz="0" w:space="0" w:color="auto"/>
                <w:right w:val="none" w:sz="0" w:space="0" w:color="auto"/>
              </w:divBdr>
            </w:div>
            <w:div w:id="1771314446">
              <w:marLeft w:val="0"/>
              <w:marRight w:val="0"/>
              <w:marTop w:val="0"/>
              <w:marBottom w:val="0"/>
              <w:divBdr>
                <w:top w:val="none" w:sz="0" w:space="0" w:color="auto"/>
                <w:left w:val="none" w:sz="0" w:space="0" w:color="auto"/>
                <w:bottom w:val="none" w:sz="0" w:space="0" w:color="auto"/>
                <w:right w:val="none" w:sz="0" w:space="0" w:color="auto"/>
              </w:divBdr>
            </w:div>
          </w:divsChild>
        </w:div>
        <w:div w:id="325013252">
          <w:marLeft w:val="0"/>
          <w:marRight w:val="0"/>
          <w:marTop w:val="0"/>
          <w:marBottom w:val="0"/>
          <w:divBdr>
            <w:top w:val="none" w:sz="0" w:space="0" w:color="auto"/>
            <w:left w:val="none" w:sz="0" w:space="0" w:color="auto"/>
            <w:bottom w:val="none" w:sz="0" w:space="0" w:color="auto"/>
            <w:right w:val="none" w:sz="0" w:space="0" w:color="auto"/>
          </w:divBdr>
          <w:divsChild>
            <w:div w:id="345905929">
              <w:marLeft w:val="0"/>
              <w:marRight w:val="0"/>
              <w:marTop w:val="0"/>
              <w:marBottom w:val="0"/>
              <w:divBdr>
                <w:top w:val="none" w:sz="0" w:space="0" w:color="auto"/>
                <w:left w:val="none" w:sz="0" w:space="0" w:color="auto"/>
                <w:bottom w:val="none" w:sz="0" w:space="0" w:color="auto"/>
                <w:right w:val="none" w:sz="0" w:space="0" w:color="auto"/>
              </w:divBdr>
            </w:div>
            <w:div w:id="863321792">
              <w:marLeft w:val="0"/>
              <w:marRight w:val="0"/>
              <w:marTop w:val="0"/>
              <w:marBottom w:val="0"/>
              <w:divBdr>
                <w:top w:val="none" w:sz="0" w:space="0" w:color="auto"/>
                <w:left w:val="none" w:sz="0" w:space="0" w:color="auto"/>
                <w:bottom w:val="none" w:sz="0" w:space="0" w:color="auto"/>
                <w:right w:val="none" w:sz="0" w:space="0" w:color="auto"/>
              </w:divBdr>
            </w:div>
            <w:div w:id="1743866036">
              <w:marLeft w:val="0"/>
              <w:marRight w:val="0"/>
              <w:marTop w:val="0"/>
              <w:marBottom w:val="0"/>
              <w:divBdr>
                <w:top w:val="none" w:sz="0" w:space="0" w:color="auto"/>
                <w:left w:val="none" w:sz="0" w:space="0" w:color="auto"/>
                <w:bottom w:val="none" w:sz="0" w:space="0" w:color="auto"/>
                <w:right w:val="none" w:sz="0" w:space="0" w:color="auto"/>
              </w:divBdr>
            </w:div>
            <w:div w:id="733115650">
              <w:marLeft w:val="0"/>
              <w:marRight w:val="0"/>
              <w:marTop w:val="0"/>
              <w:marBottom w:val="0"/>
              <w:divBdr>
                <w:top w:val="none" w:sz="0" w:space="0" w:color="auto"/>
                <w:left w:val="none" w:sz="0" w:space="0" w:color="auto"/>
                <w:bottom w:val="none" w:sz="0" w:space="0" w:color="auto"/>
                <w:right w:val="none" w:sz="0" w:space="0" w:color="auto"/>
              </w:divBdr>
            </w:div>
            <w:div w:id="266623416">
              <w:marLeft w:val="0"/>
              <w:marRight w:val="0"/>
              <w:marTop w:val="0"/>
              <w:marBottom w:val="0"/>
              <w:divBdr>
                <w:top w:val="none" w:sz="0" w:space="0" w:color="auto"/>
                <w:left w:val="none" w:sz="0" w:space="0" w:color="auto"/>
                <w:bottom w:val="none" w:sz="0" w:space="0" w:color="auto"/>
                <w:right w:val="none" w:sz="0" w:space="0" w:color="auto"/>
              </w:divBdr>
            </w:div>
          </w:divsChild>
        </w:div>
        <w:div w:id="1451627456">
          <w:marLeft w:val="0"/>
          <w:marRight w:val="0"/>
          <w:marTop w:val="0"/>
          <w:marBottom w:val="0"/>
          <w:divBdr>
            <w:top w:val="none" w:sz="0" w:space="0" w:color="auto"/>
            <w:left w:val="none" w:sz="0" w:space="0" w:color="auto"/>
            <w:bottom w:val="none" w:sz="0" w:space="0" w:color="auto"/>
            <w:right w:val="none" w:sz="0" w:space="0" w:color="auto"/>
          </w:divBdr>
          <w:divsChild>
            <w:div w:id="1075857022">
              <w:marLeft w:val="0"/>
              <w:marRight w:val="0"/>
              <w:marTop w:val="0"/>
              <w:marBottom w:val="0"/>
              <w:divBdr>
                <w:top w:val="none" w:sz="0" w:space="0" w:color="auto"/>
                <w:left w:val="none" w:sz="0" w:space="0" w:color="auto"/>
                <w:bottom w:val="none" w:sz="0" w:space="0" w:color="auto"/>
                <w:right w:val="none" w:sz="0" w:space="0" w:color="auto"/>
              </w:divBdr>
            </w:div>
            <w:div w:id="1947151648">
              <w:marLeft w:val="0"/>
              <w:marRight w:val="0"/>
              <w:marTop w:val="0"/>
              <w:marBottom w:val="0"/>
              <w:divBdr>
                <w:top w:val="none" w:sz="0" w:space="0" w:color="auto"/>
                <w:left w:val="none" w:sz="0" w:space="0" w:color="auto"/>
                <w:bottom w:val="none" w:sz="0" w:space="0" w:color="auto"/>
                <w:right w:val="none" w:sz="0" w:space="0" w:color="auto"/>
              </w:divBdr>
            </w:div>
            <w:div w:id="1688485345">
              <w:marLeft w:val="0"/>
              <w:marRight w:val="0"/>
              <w:marTop w:val="0"/>
              <w:marBottom w:val="0"/>
              <w:divBdr>
                <w:top w:val="none" w:sz="0" w:space="0" w:color="auto"/>
                <w:left w:val="none" w:sz="0" w:space="0" w:color="auto"/>
                <w:bottom w:val="none" w:sz="0" w:space="0" w:color="auto"/>
                <w:right w:val="none" w:sz="0" w:space="0" w:color="auto"/>
              </w:divBdr>
            </w:div>
            <w:div w:id="760219764">
              <w:marLeft w:val="0"/>
              <w:marRight w:val="0"/>
              <w:marTop w:val="0"/>
              <w:marBottom w:val="0"/>
              <w:divBdr>
                <w:top w:val="none" w:sz="0" w:space="0" w:color="auto"/>
                <w:left w:val="none" w:sz="0" w:space="0" w:color="auto"/>
                <w:bottom w:val="none" w:sz="0" w:space="0" w:color="auto"/>
                <w:right w:val="none" w:sz="0" w:space="0" w:color="auto"/>
              </w:divBdr>
            </w:div>
            <w:div w:id="987246748">
              <w:marLeft w:val="0"/>
              <w:marRight w:val="0"/>
              <w:marTop w:val="0"/>
              <w:marBottom w:val="0"/>
              <w:divBdr>
                <w:top w:val="none" w:sz="0" w:space="0" w:color="auto"/>
                <w:left w:val="none" w:sz="0" w:space="0" w:color="auto"/>
                <w:bottom w:val="none" w:sz="0" w:space="0" w:color="auto"/>
                <w:right w:val="none" w:sz="0" w:space="0" w:color="auto"/>
              </w:divBdr>
            </w:div>
          </w:divsChild>
        </w:div>
        <w:div w:id="163864233">
          <w:marLeft w:val="0"/>
          <w:marRight w:val="0"/>
          <w:marTop w:val="0"/>
          <w:marBottom w:val="0"/>
          <w:divBdr>
            <w:top w:val="none" w:sz="0" w:space="0" w:color="auto"/>
            <w:left w:val="none" w:sz="0" w:space="0" w:color="auto"/>
            <w:bottom w:val="none" w:sz="0" w:space="0" w:color="auto"/>
            <w:right w:val="none" w:sz="0" w:space="0" w:color="auto"/>
          </w:divBdr>
          <w:divsChild>
            <w:div w:id="1853638625">
              <w:marLeft w:val="0"/>
              <w:marRight w:val="0"/>
              <w:marTop w:val="0"/>
              <w:marBottom w:val="0"/>
              <w:divBdr>
                <w:top w:val="none" w:sz="0" w:space="0" w:color="auto"/>
                <w:left w:val="none" w:sz="0" w:space="0" w:color="auto"/>
                <w:bottom w:val="none" w:sz="0" w:space="0" w:color="auto"/>
                <w:right w:val="none" w:sz="0" w:space="0" w:color="auto"/>
              </w:divBdr>
            </w:div>
            <w:div w:id="552352710">
              <w:marLeft w:val="0"/>
              <w:marRight w:val="0"/>
              <w:marTop w:val="0"/>
              <w:marBottom w:val="0"/>
              <w:divBdr>
                <w:top w:val="none" w:sz="0" w:space="0" w:color="auto"/>
                <w:left w:val="none" w:sz="0" w:space="0" w:color="auto"/>
                <w:bottom w:val="none" w:sz="0" w:space="0" w:color="auto"/>
                <w:right w:val="none" w:sz="0" w:space="0" w:color="auto"/>
              </w:divBdr>
            </w:div>
            <w:div w:id="1230188924">
              <w:marLeft w:val="0"/>
              <w:marRight w:val="0"/>
              <w:marTop w:val="0"/>
              <w:marBottom w:val="0"/>
              <w:divBdr>
                <w:top w:val="none" w:sz="0" w:space="0" w:color="auto"/>
                <w:left w:val="none" w:sz="0" w:space="0" w:color="auto"/>
                <w:bottom w:val="none" w:sz="0" w:space="0" w:color="auto"/>
                <w:right w:val="none" w:sz="0" w:space="0" w:color="auto"/>
              </w:divBdr>
            </w:div>
            <w:div w:id="220874727">
              <w:marLeft w:val="0"/>
              <w:marRight w:val="0"/>
              <w:marTop w:val="0"/>
              <w:marBottom w:val="0"/>
              <w:divBdr>
                <w:top w:val="none" w:sz="0" w:space="0" w:color="auto"/>
                <w:left w:val="none" w:sz="0" w:space="0" w:color="auto"/>
                <w:bottom w:val="none" w:sz="0" w:space="0" w:color="auto"/>
                <w:right w:val="none" w:sz="0" w:space="0" w:color="auto"/>
              </w:divBdr>
            </w:div>
            <w:div w:id="1821313108">
              <w:marLeft w:val="0"/>
              <w:marRight w:val="0"/>
              <w:marTop w:val="0"/>
              <w:marBottom w:val="0"/>
              <w:divBdr>
                <w:top w:val="none" w:sz="0" w:space="0" w:color="auto"/>
                <w:left w:val="none" w:sz="0" w:space="0" w:color="auto"/>
                <w:bottom w:val="none" w:sz="0" w:space="0" w:color="auto"/>
                <w:right w:val="none" w:sz="0" w:space="0" w:color="auto"/>
              </w:divBdr>
            </w:div>
          </w:divsChild>
        </w:div>
        <w:div w:id="109589050">
          <w:marLeft w:val="0"/>
          <w:marRight w:val="0"/>
          <w:marTop w:val="0"/>
          <w:marBottom w:val="0"/>
          <w:divBdr>
            <w:top w:val="none" w:sz="0" w:space="0" w:color="auto"/>
            <w:left w:val="none" w:sz="0" w:space="0" w:color="auto"/>
            <w:bottom w:val="none" w:sz="0" w:space="0" w:color="auto"/>
            <w:right w:val="none" w:sz="0" w:space="0" w:color="auto"/>
          </w:divBdr>
          <w:divsChild>
            <w:div w:id="1044987990">
              <w:marLeft w:val="0"/>
              <w:marRight w:val="0"/>
              <w:marTop w:val="0"/>
              <w:marBottom w:val="0"/>
              <w:divBdr>
                <w:top w:val="none" w:sz="0" w:space="0" w:color="auto"/>
                <w:left w:val="none" w:sz="0" w:space="0" w:color="auto"/>
                <w:bottom w:val="none" w:sz="0" w:space="0" w:color="auto"/>
                <w:right w:val="none" w:sz="0" w:space="0" w:color="auto"/>
              </w:divBdr>
            </w:div>
            <w:div w:id="1571232927">
              <w:marLeft w:val="0"/>
              <w:marRight w:val="0"/>
              <w:marTop w:val="0"/>
              <w:marBottom w:val="0"/>
              <w:divBdr>
                <w:top w:val="none" w:sz="0" w:space="0" w:color="auto"/>
                <w:left w:val="none" w:sz="0" w:space="0" w:color="auto"/>
                <w:bottom w:val="none" w:sz="0" w:space="0" w:color="auto"/>
                <w:right w:val="none" w:sz="0" w:space="0" w:color="auto"/>
              </w:divBdr>
            </w:div>
            <w:div w:id="1492795985">
              <w:marLeft w:val="0"/>
              <w:marRight w:val="0"/>
              <w:marTop w:val="0"/>
              <w:marBottom w:val="0"/>
              <w:divBdr>
                <w:top w:val="none" w:sz="0" w:space="0" w:color="auto"/>
                <w:left w:val="none" w:sz="0" w:space="0" w:color="auto"/>
                <w:bottom w:val="none" w:sz="0" w:space="0" w:color="auto"/>
                <w:right w:val="none" w:sz="0" w:space="0" w:color="auto"/>
              </w:divBdr>
            </w:div>
            <w:div w:id="2131900812">
              <w:marLeft w:val="0"/>
              <w:marRight w:val="0"/>
              <w:marTop w:val="0"/>
              <w:marBottom w:val="0"/>
              <w:divBdr>
                <w:top w:val="none" w:sz="0" w:space="0" w:color="auto"/>
                <w:left w:val="none" w:sz="0" w:space="0" w:color="auto"/>
                <w:bottom w:val="none" w:sz="0" w:space="0" w:color="auto"/>
                <w:right w:val="none" w:sz="0" w:space="0" w:color="auto"/>
              </w:divBdr>
            </w:div>
            <w:div w:id="1533103953">
              <w:marLeft w:val="0"/>
              <w:marRight w:val="0"/>
              <w:marTop w:val="0"/>
              <w:marBottom w:val="0"/>
              <w:divBdr>
                <w:top w:val="none" w:sz="0" w:space="0" w:color="auto"/>
                <w:left w:val="none" w:sz="0" w:space="0" w:color="auto"/>
                <w:bottom w:val="none" w:sz="0" w:space="0" w:color="auto"/>
                <w:right w:val="none" w:sz="0" w:space="0" w:color="auto"/>
              </w:divBdr>
            </w:div>
          </w:divsChild>
        </w:div>
        <w:div w:id="167510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t.ee/et/ametist/juhendid/ehitus-ja-remo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uevaldee-my.sharepoint.com/:f:/g/personal/indrek_pikk_sauevald_ee/EsjfiMYgBbVKgzvMmLrfQNEBZOj9--vSd7Tx3EqSzaKbMw?e=ETxk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405122019026&amp;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42f6d5aa-860c-4723-a2a8-259211b871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8" ma:contentTypeDescription="Create a new document." ma:contentTypeScope="" ma:versionID="986e82387aa40bb9a273f3b67fe27b98">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6cb24bfad22c8836d46af60e5be63fd"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08F7F-984F-4324-9D60-A88E32B0FC9A}">
  <ds:schemaRefs>
    <ds:schemaRef ds:uri="http://schemas.microsoft.com/sharepoint/v3/contenttype/forms"/>
  </ds:schemaRefs>
</ds:datastoreItem>
</file>

<file path=customXml/itemProps2.xml><?xml version="1.0" encoding="utf-8"?>
<ds:datastoreItem xmlns:ds="http://schemas.openxmlformats.org/officeDocument/2006/customXml" ds:itemID="{DCDBF062-452F-4100-86B6-5839DB878765}">
  <ds:schemaRefs>
    <ds:schemaRef ds:uri="http://schemas.openxmlformats.org/officeDocument/2006/bibliography"/>
  </ds:schemaRefs>
</ds:datastoreItem>
</file>

<file path=customXml/itemProps3.xml><?xml version="1.0" encoding="utf-8"?>
<ds:datastoreItem xmlns:ds="http://schemas.openxmlformats.org/officeDocument/2006/customXml" ds:itemID="{92257DE3-C182-4C3A-AE7D-2C0D2259582F}">
  <ds:schemaRefs>
    <ds:schemaRef ds:uri="http://schemas.microsoft.com/office/2006/metadata/properties"/>
    <ds:schemaRef ds:uri="http://schemas.microsoft.com/office/infopath/2007/PartnerControls"/>
    <ds:schemaRef ds:uri="42f6d5aa-860c-4723-a2a8-259211b871fc"/>
  </ds:schemaRefs>
</ds:datastoreItem>
</file>

<file path=customXml/itemProps4.xml><?xml version="1.0" encoding="utf-8"?>
<ds:datastoreItem xmlns:ds="http://schemas.openxmlformats.org/officeDocument/2006/customXml" ds:itemID="{A8428366-6A15-41F1-A636-68756A385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3377</Words>
  <Characters>19591</Characters>
  <Application>Microsoft Office Word</Application>
  <DocSecurity>0</DocSecurity>
  <Lines>163</Lines>
  <Paragraphs>45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Pärt</dc:creator>
  <cp:lastModifiedBy>Indrek Pikk</cp:lastModifiedBy>
  <cp:revision>17</cp:revision>
  <cp:lastPrinted>2016-05-26T05:41:00Z</cp:lastPrinted>
  <dcterms:created xsi:type="dcterms:W3CDTF">2024-07-10T12:55:00Z</dcterms:created>
  <dcterms:modified xsi:type="dcterms:W3CDTF">2024-07-11T12:42:00Z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