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F81A" w14:textId="77777777" w:rsidR="0028579F" w:rsidRDefault="0028579F" w:rsidP="007704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Tehniline Kirjeldus</w:t>
      </w:r>
    </w:p>
    <w:p w14:paraId="0316FEDA" w14:textId="733A7D82" w:rsidR="0006298E" w:rsidRDefault="00DD20FF" w:rsidP="00DD20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66EFACB6" w14:textId="461FCAFD" w:rsidR="00D408E0" w:rsidRDefault="0006298E" w:rsidP="00A67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Tööde mahtude tabel</w:t>
      </w:r>
    </w:p>
    <w:p w14:paraId="68EFF208" w14:textId="30477C49" w:rsidR="006B6F55" w:rsidRDefault="006B6F55" w:rsidP="00A67555">
      <w:r>
        <w:fldChar w:fldCharType="begin"/>
      </w:r>
      <w:r>
        <w:instrText xml:space="preserve"> LINK </w:instrText>
      </w:r>
      <w:r w:rsidR="0059343E">
        <w:instrText xml:space="preserve">Excel.Sheet.12 "https://sauevaldee-my.sharepoint.com/personal/koit_vare_sauevarahaldus_ee/Documents/Documents/Nissi/Turba kool/Remont 2023/Copy of Turba Kooli ja lasteaia suvised tööd.xlsx" Leht1!R1C1:R104C6 </w:instrText>
      </w:r>
      <w:r>
        <w:instrText xml:space="preserve">\a \f 4 \h </w:instrText>
      </w:r>
      <w:r w:rsidR="0059343E">
        <w:instrText xml:space="preserve"> \* MERGEFORMAT </w:instrText>
      </w:r>
      <w:r>
        <w:fldChar w:fldCharType="separate"/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1557"/>
        <w:gridCol w:w="4504"/>
        <w:gridCol w:w="614"/>
        <w:gridCol w:w="890"/>
        <w:gridCol w:w="4970"/>
        <w:gridCol w:w="1459"/>
      </w:tblGrid>
      <w:tr w:rsidR="006B6F55" w:rsidRPr="006B6F55" w14:paraId="2AD82199" w14:textId="77777777" w:rsidTr="00F104CA">
        <w:trPr>
          <w:trHeight w:val="3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E67" w14:textId="08095434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ruum</w:t>
            </w:r>
            <w:proofErr w:type="spellEnd"/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BA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nimetus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4ED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Ühik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6F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kogus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2E2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märkus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FD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lisaks</w:t>
            </w:r>
            <w:proofErr w:type="spellEnd"/>
          </w:p>
        </w:tc>
      </w:tr>
      <w:tr w:rsidR="006B6F55" w:rsidRPr="006B6F55" w14:paraId="58B96A20" w14:textId="77777777" w:rsidTr="00F104CA">
        <w:trPr>
          <w:trHeight w:val="288"/>
        </w:trPr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E4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Klassiruum</w:t>
            </w:r>
            <w:proofErr w:type="spellEnd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nr 11 </w:t>
            </w: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sanitaarremont</w:t>
            </w:r>
            <w:proofErr w:type="spellEnd"/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7F8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lagi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8,3x6,0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6A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11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49,80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229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ripplagi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0AEA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057BBA69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93AA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B0C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ripplae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valgustid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85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CD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12,00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C650" w14:textId="5824FE03" w:rsidR="006B6F55" w:rsidRPr="006B6F55" w:rsidRDefault="00864A64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en-US"/>
              </w:rPr>
            </w:pPr>
            <w:hyperlink r:id="rId8" w:history="1">
              <w:r w:rsidR="006B6F55" w:rsidRPr="006B6F55">
                <w:rPr>
                  <w:rFonts w:ascii="Calibri" w:eastAsia="Times New Roman" w:hAnsi="Calibri" w:cs="Calibri"/>
                  <w:u w:val="single"/>
                  <w:lang w:val="en-US"/>
                </w:rPr>
                <w:t xml:space="preserve">https://www.tridonic.com/en/int/product/30386?tab=0 </w:t>
              </w:r>
            </w:hyperlink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5CA3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814F4AA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B0F7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CA8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seinapinda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2x8,3x3,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>6  2</w:t>
            </w:r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>x6x3,6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B9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11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103,00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7A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osaliselt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1E32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FAD1D90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AE3E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7C4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FC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44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103,00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BF9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6CD4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F9A3569" w14:textId="77777777" w:rsidTr="00F104CA">
        <w:trPr>
          <w:trHeight w:val="1164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40D2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7EE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13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CD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49,80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6D4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on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väga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ebadasane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olemasolevkate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eemaldada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tasandusseguga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tasandada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PVC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põrandakate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EF5D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89CE1A1" w14:textId="77777777" w:rsidTr="00F104CA">
        <w:trPr>
          <w:trHeight w:val="288"/>
        </w:trPr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419" w14:textId="77777777" w:rsidR="006B6F55" w:rsidRPr="00DC790F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C790F">
              <w:rPr>
                <w:rFonts w:ascii="Calibri" w:eastAsia="Times New Roman" w:hAnsi="Calibri" w:cs="Calibri"/>
                <w:b/>
                <w:bCs/>
              </w:rPr>
              <w:t>Miki rühm</w:t>
            </w:r>
            <w:r w:rsidRPr="00DC790F">
              <w:rPr>
                <w:rFonts w:ascii="Calibri" w:eastAsia="Times New Roman" w:hAnsi="Calibri" w:cs="Calibri"/>
              </w:rPr>
              <w:t xml:space="preserve">, eesmärgiks on väheke ruume värskendada. 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5C9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magamistuba</w:t>
            </w:r>
            <w:proofErr w:type="spellEnd"/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C79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20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00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sanitaarremont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6C91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C464DC9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89D6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4FF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laepind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5,6x8,8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3A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A1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50,00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0C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osalisrelt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6AFE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0EEC726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30C4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08F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5,6x3, 2x8,8x3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E20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C7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69,60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440A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kolme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ruutmeetrid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ühe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jätsin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välja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kuna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F8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osaliselt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</w:p>
        </w:tc>
      </w:tr>
      <w:tr w:rsidR="006B6F55" w:rsidRPr="006B6F55" w14:paraId="4F12F375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AAA8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35C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43D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D6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69,60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A6A1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E7D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45ECF044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2B81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AD2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mängutuba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F76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24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8B33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sanitaarremont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D80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4AAC52BA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A4B7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5AF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laepind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5,6x8,8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9E4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62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50,00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289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osalisrelt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C8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CDE77D8" w14:textId="77777777" w:rsidTr="00F104CA">
        <w:trPr>
          <w:trHeight w:val="864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E886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BC2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5,6x3, 2x8,8x3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5F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23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69,60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5342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kolme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ruutmeetrid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ühe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jätsin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välja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radikate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katted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45cm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laiad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mõlemad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ruumid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BF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osaliselt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</w:p>
        </w:tc>
      </w:tr>
      <w:tr w:rsidR="006B6F55" w:rsidRPr="006B6F55" w14:paraId="39721599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89DD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25F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3AA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13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964F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35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70D0B9F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3708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3AF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esik</w:t>
            </w:r>
            <w:proofErr w:type="spellEnd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+ </w:t>
            </w: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tuulekoda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F1D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B9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DEB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sanitaarremont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AE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6B6F55" w:rsidRPr="006B6F55" w14:paraId="1B6BE5ED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3C5C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362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laepind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5,6x4,0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F3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E7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22,4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AE3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88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94EAA47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0667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24B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2x5,6x3, 2x4x3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A5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8C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57,6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5456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7B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C704883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734B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4E6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90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C2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57,6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E9C1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DA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03E468D9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AC4E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AF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3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ust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B91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B2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5ABD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valge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>, (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aknavärv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BC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2091FFCB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6F85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F61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WC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57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FB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0AF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sanitaarremont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7F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6D3AD73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ED26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D17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laepind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2,6x4,3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14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6F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10,40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B43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59D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29AAEDE6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209E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60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2x2,6x3, 4x3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1D2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E7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27,60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BEA0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osalisrelt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073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43892B95" w14:textId="77777777" w:rsidTr="00F104CA">
        <w:trPr>
          <w:trHeight w:val="600"/>
        </w:trPr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5626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E43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64D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1E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27,60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4C9A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A986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00D1B7A9" w14:textId="77777777" w:rsidTr="00F104CA">
        <w:trPr>
          <w:trHeight w:val="336"/>
        </w:trPr>
        <w:tc>
          <w:tcPr>
            <w:tcW w:w="15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BE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Võlupark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0D99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koridor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C92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7F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53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sanitaarremont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B66A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0A432666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7F75E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2E6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seinapind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2x17,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 xml:space="preserve">85;   </w:t>
            </w:r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 xml:space="preserve">2x1,38;  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2,40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04F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8A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92,30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F1F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AA7C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2D76ABDE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24D83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9D6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ABA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55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4544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28CA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1D925D51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AC3F5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2D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ripplagi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744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C1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24,63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D4F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3664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03A2D443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12AEB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58F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riplae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valgustid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8A9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B4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8,00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55E59" w14:textId="1E31A284" w:rsidR="006B6F55" w:rsidRPr="006B6F55" w:rsidRDefault="00864A64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en-US"/>
              </w:rPr>
            </w:pPr>
            <w:hyperlink r:id="rId9" w:history="1">
              <w:r w:rsidR="006B6F55" w:rsidRPr="006B6F55">
                <w:rPr>
                  <w:rFonts w:ascii="Calibri" w:eastAsia="Times New Roman" w:hAnsi="Calibri" w:cs="Calibri"/>
                  <w:u w:val="single"/>
                  <w:lang w:val="en-US"/>
                </w:rPr>
                <w:t xml:space="preserve">https://www.tridonic.com/en/int/product/30386?tab=0 </w:t>
              </w:r>
            </w:hyperlink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616A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3B71BBC6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B5BD0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48E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aknalauad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0,3x 2,35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8DF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FB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6,00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C9B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257A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254C311B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3D65F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54D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C63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36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24,63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335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PVC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põrandakate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65CC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3757ED65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4A52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F34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magamistuba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B0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41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579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sanitaarremont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D5EF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2A05C1C9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3AFEA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1B8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1x5,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 xml:space="preserve">61;   </w:t>
            </w:r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 xml:space="preserve">2x 8,94     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 2,92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40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96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68,58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A033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kolme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ruutmeetrid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ühe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jätsin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välja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0D72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3CB5A553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E8133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CF1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A87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1C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C396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9BF4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7A1CA52D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94382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B8D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lagi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AC7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AD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50,15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B20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2BB5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66E69733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F9BB2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120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586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49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50,15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9796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põrandakate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uue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PVC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katte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vastu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välja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B014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1CA622D6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43789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E6E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mängutuba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9A1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EF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E75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sanitaarremont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B505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val="en-US"/>
              </w:rPr>
            </w:pPr>
            <w:r w:rsidRPr="006B6F55">
              <w:rPr>
                <w:rFonts w:ascii="Segoe UI" w:eastAsia="Times New Roman" w:hAnsi="Segoe UI" w:cs="Segoe UI"/>
                <w:b/>
                <w:bCs/>
                <w:lang w:val="en-US"/>
              </w:rPr>
              <w:t> </w:t>
            </w:r>
          </w:p>
        </w:tc>
      </w:tr>
      <w:tr w:rsidR="006B6F55" w:rsidRPr="006B6F55" w14:paraId="54F13979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93310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9A3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1x6,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 xml:space="preserve">0;   </w:t>
            </w:r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2x9,0  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2,93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9D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7F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70,32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88D3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kolme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ruutmeetrid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ühe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jätsin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välja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2F94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21BC3D99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36C8C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2A6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560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07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9EF5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https://www.sadolin.ee/et/varvi-detailid/gn-01-89-1256055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13EE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63A7B2B4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3C98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40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lagi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06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47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54,00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26A5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48B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584B873D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7F870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A12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esik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ED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05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A7E3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sanitaarremont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755E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val="en-US"/>
              </w:rPr>
            </w:pPr>
            <w:r w:rsidRPr="006B6F55">
              <w:rPr>
                <w:rFonts w:ascii="Segoe UI" w:eastAsia="Times New Roman" w:hAnsi="Segoe UI" w:cs="Segoe UI"/>
                <w:b/>
                <w:bCs/>
                <w:lang w:val="en-US"/>
              </w:rPr>
              <w:t> </w:t>
            </w:r>
          </w:p>
        </w:tc>
      </w:tr>
      <w:tr w:rsidR="006B6F55" w:rsidRPr="006B6F55" w14:paraId="78AE2351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90252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E60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2x4,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 xml:space="preserve">08;   </w:t>
            </w:r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2x5,69  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2,43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24C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4D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47,47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6FA7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8ED4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66B6085D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8DE57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F16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C6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62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48FA4" w14:textId="71346B3B" w:rsidR="006B6F55" w:rsidRPr="006B6F55" w:rsidRDefault="00864A64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en-US"/>
              </w:rPr>
            </w:pPr>
            <w:hyperlink r:id="rId10" w:history="1">
              <w:r w:rsidR="006B6F55" w:rsidRPr="006B6F55">
                <w:rPr>
                  <w:rFonts w:ascii="Calibri" w:eastAsia="Times New Roman" w:hAnsi="Calibri" w:cs="Calibri"/>
                  <w:u w:val="single"/>
                  <w:lang w:val="en-US"/>
                </w:rPr>
                <w:t>https://www.sadolin.ee/et/varvi-detailid/gn-01-89-1256055</w:t>
              </w:r>
            </w:hyperlink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D7C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6C4F7886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6BBD9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041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lagi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522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3F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23,21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010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C176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10DEDC4B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F906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DCF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5B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8D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C014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valge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-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aknavärv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6119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31BC4882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B5E56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E7E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WC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6A7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AD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0676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ümberehitus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E34F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6089F7B5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3671E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7A1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4,08x 2,37    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2,41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A8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6B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41,00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E69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48D5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711C3C63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0BCF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EE6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laste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WC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pott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E3F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94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F201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lisada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olemasolevale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wc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potile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veel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üks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0B3F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58B503C1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458D4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215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valamu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382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60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8089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lisada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olemasolevale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valamule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veel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üks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93B4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39E012D6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5DF92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292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sein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1,29x2,41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7F8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1E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3,10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1FA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puitkarkassil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OSB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plaat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AF2C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5327D7F7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3F779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434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terass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0AE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4F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8F74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renoveerida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4A6C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val="en-US"/>
              </w:rPr>
            </w:pPr>
            <w:r w:rsidRPr="006B6F55">
              <w:rPr>
                <w:rFonts w:ascii="Segoe UI" w:eastAsia="Times New Roman" w:hAnsi="Segoe UI" w:cs="Segoe UI"/>
                <w:b/>
                <w:bCs/>
                <w:lang w:val="en-US"/>
              </w:rPr>
              <w:t> </w:t>
            </w:r>
          </w:p>
        </w:tc>
      </w:tr>
      <w:tr w:rsidR="006B6F55" w:rsidRPr="006B6F55" w14:paraId="0376E345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950A8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ABA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terass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9,06x4,29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74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71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38,86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FFB7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ehitada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võimalik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et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vaja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ka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talad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vahetada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4480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25AA716C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F9742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FA5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1x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 xml:space="preserve">9;   </w:t>
            </w:r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 xml:space="preserve">1x4,29   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2,56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D79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E0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34,17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1DF6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2ADE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00E65D95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CE0FD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134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lagi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9,06x4,29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3D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14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38,86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5E56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voodrilaudlagi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valgeks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5B04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43580147" w14:textId="77777777" w:rsidTr="00F104CA">
        <w:trPr>
          <w:trHeight w:val="600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A0C84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8A5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seinavärv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puitseinale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73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C3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34,17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6A69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https://www.sadolin.ee/et/varvi-detailid/filters/h_Warm%20neutral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C810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31B54EBE" w14:textId="77777777" w:rsidTr="00F104CA">
        <w:trPr>
          <w:trHeight w:val="336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35D73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107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välisuks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0,9x2,1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91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77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482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0F07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12FA3F42" w14:textId="77777777" w:rsidTr="00F104CA">
        <w:trPr>
          <w:trHeight w:val="888"/>
        </w:trPr>
        <w:tc>
          <w:tcPr>
            <w:tcW w:w="15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9AA8A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585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piirdeaed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0DB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F5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44,00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6901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3D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aiapaneel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1500,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piirdeaia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rajamine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liug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-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jalgvärava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ümbertõstmine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ACC1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  <w:r w:rsidRPr="006B6F55">
              <w:rPr>
                <w:rFonts w:ascii="Segoe UI" w:eastAsia="Times New Roman" w:hAnsi="Segoe UI" w:cs="Segoe UI"/>
                <w:lang w:val="en-US"/>
              </w:rPr>
              <w:t> </w:t>
            </w:r>
          </w:p>
        </w:tc>
      </w:tr>
      <w:tr w:rsidR="006B6F55" w:rsidRPr="006B6F55" w14:paraId="22A350EF" w14:textId="77777777" w:rsidTr="00F104CA">
        <w:trPr>
          <w:trHeight w:val="288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3F8" w14:textId="77777777" w:rsidR="006B6F55" w:rsidRPr="006B6F55" w:rsidRDefault="006B6F55" w:rsidP="006B6F55">
            <w:pPr>
              <w:spacing w:after="0" w:line="240" w:lineRule="auto"/>
              <w:rPr>
                <w:rFonts w:ascii="Segoe UI" w:eastAsia="Times New Roman" w:hAnsi="Segoe UI" w:cs="Segoe U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9563" w14:textId="77777777" w:rsidR="006B6F55" w:rsidRPr="006B6F55" w:rsidRDefault="006B6F55" w:rsidP="006B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DE12" w14:textId="77777777" w:rsidR="006B6F55" w:rsidRPr="006B6F55" w:rsidRDefault="006B6F55" w:rsidP="006B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99D" w14:textId="77777777" w:rsidR="006B6F55" w:rsidRPr="006B6F55" w:rsidRDefault="006B6F55" w:rsidP="006B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B43" w14:textId="77777777" w:rsidR="006B6F55" w:rsidRPr="006B6F55" w:rsidRDefault="006B6F55" w:rsidP="006B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3A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4E5AFE1" w14:textId="77777777" w:rsidTr="00F104CA">
        <w:trPr>
          <w:trHeight w:val="28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1E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Ruum</w:t>
            </w:r>
            <w:proofErr w:type="spellEnd"/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81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Nimetus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1E6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Ühik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E0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kogus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79B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Märkus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D4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746CE57C" w14:textId="77777777" w:rsidTr="00F104CA">
        <w:trPr>
          <w:trHeight w:val="2304"/>
        </w:trPr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AB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Eelinfoks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D600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Ehitada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tervisetuba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protseduuride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inventari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ruumidest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ümber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jõusaal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Eemaldada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kaks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vahesein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ole </w:t>
            </w:r>
            <w:proofErr w:type="spellStart"/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>kandev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)   </w:t>
            </w:r>
            <w:proofErr w:type="spellStart"/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>koos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lükanduksega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viia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ühele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tasapinnale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Protseduuride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toast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wc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aurusaun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mullivann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eemaldada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keraamiline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plaat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Puudub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teadmine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seinakonstruktsiooni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kohta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Katta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  OSB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plaadiga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kipsplaadiga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ning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viimistleda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eemaldada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põrandaplaat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sulgeda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trapid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katta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PVC ga.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4C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C8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6B6F55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0793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74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26D0F476" w14:textId="77777777" w:rsidTr="00F104CA">
        <w:trPr>
          <w:trHeight w:val="288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EF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Tervisetuba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F2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Tervisetoa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protseduuride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toa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12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BC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10,28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453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utiliseerida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365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EFAD6B8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1D9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78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BA1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A2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58,61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B0E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797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7997471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40D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70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värvimine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2C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F1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58,61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A5B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F462 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>Halo  (</w:t>
            </w:r>
            <w:proofErr w:type="spellStart"/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>Tikkurila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47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7DE6EE86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EED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52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Ripplae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plaatide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10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15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F506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600x600x15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Värvitoon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eelnevalt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kooskõlastada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FA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7F57B230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9881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21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Valgustite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D07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DA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BDC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6B6F55">
              <w:rPr>
                <w:rFonts w:ascii="Calibri" w:eastAsia="Times New Roman" w:hAnsi="Calibri" w:cs="Calibri"/>
                <w:lang w:val="pt-PT"/>
              </w:rPr>
              <w:t>(ELA G2 600x600mm 3800lm 840 ADV2)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38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  <w:r w:rsidRPr="006B6F55">
              <w:rPr>
                <w:rFonts w:ascii="Calibri" w:eastAsia="Times New Roman" w:hAnsi="Calibri" w:cs="Calibri"/>
                <w:lang w:val="pt-PT"/>
              </w:rPr>
              <w:t> </w:t>
            </w:r>
          </w:p>
        </w:tc>
      </w:tr>
      <w:tr w:rsidR="006B6F55" w:rsidRPr="006B6F55" w14:paraId="55F72580" w14:textId="77777777" w:rsidTr="00F104CA">
        <w:trPr>
          <w:trHeight w:val="864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E9B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C0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Põrandapind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7F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5F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24,88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1D4F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Tervisetoa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protseduuride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toa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on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eri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kõrgustel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mis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tuleb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viia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ühele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tasapinnale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94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D2E751C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8A8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12A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Veevarustuse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kanalisatsoiooni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likvideerimine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62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0B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0073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Kööginurk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81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A92BC5F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AA1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BA8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Kanalisatsiooniava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põrandas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katta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PVC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kattega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8AE" w14:textId="77777777" w:rsidR="006B6F55" w:rsidRPr="00DC790F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/>
              </w:rPr>
            </w:pPr>
            <w:r w:rsidRPr="00DC790F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D3A" w14:textId="77777777" w:rsidR="006B6F55" w:rsidRPr="00DC790F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/>
              </w:rPr>
            </w:pPr>
            <w:r w:rsidRPr="00DC790F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5E86" w14:textId="77777777" w:rsidR="006B6F55" w:rsidRPr="00DC790F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/>
              </w:rPr>
            </w:pPr>
            <w:r w:rsidRPr="00DC790F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3D9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DC790F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</w:tr>
      <w:tr w:rsidR="006B6F55" w:rsidRPr="006B6F55" w14:paraId="145EC05E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81F9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1C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Nõrkvoolutööd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C56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CE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AD5E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705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5CD185FE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908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4D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Elektritööd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E6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67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7DC1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AC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9607687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4B3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9D6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Radiaatorite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torud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peita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E3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6A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869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C0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078BB8F" w14:textId="77777777" w:rsidTr="00F104CA">
        <w:trPr>
          <w:trHeight w:val="576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E10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88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Rajada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>aknaava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 ja</w:t>
            </w:r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avatav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aken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85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9C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A4D6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kui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võimalik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siis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aken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2000x1000,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sõltub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seinakonstruktsioonist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48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5C34A904" w14:textId="77777777" w:rsidTr="00F104CA">
        <w:trPr>
          <w:trHeight w:val="288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144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0A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Utiliseerimine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3E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71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AF2C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69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4DADBEF" w14:textId="77777777" w:rsidTr="00F104CA">
        <w:trPr>
          <w:trHeight w:val="288"/>
        </w:trPr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2C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Protseduuride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tuba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F4D0" w14:textId="1F129598" w:rsidR="0012326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proofErr w:type="spellStart"/>
            <w:r w:rsidR="00123265">
              <w:rPr>
                <w:rFonts w:ascii="Calibri" w:eastAsia="Times New Roman" w:hAnsi="Calibri" w:cs="Calibri"/>
                <w:lang w:val="en-US"/>
              </w:rPr>
              <w:t>Lammutamine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79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93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10,28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AC5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7DB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18FE49F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279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F9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Aurusauna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A5B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B0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4,69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089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utiliseerida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2E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4067F5F9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93E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230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Wc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E1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51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2597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WC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pott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kraanikauss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aurusaunaagrekaat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jäävad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alles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muu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utiliseerida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CDB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415B7879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265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CD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Mullivanni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5AC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6B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4,60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FB564" w14:textId="77777777" w:rsidR="006B6F55" w:rsidRPr="00DC790F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  <w:proofErr w:type="spellStart"/>
            <w:r w:rsidRPr="00DC790F">
              <w:rPr>
                <w:rFonts w:ascii="Calibri" w:eastAsia="Times New Roman" w:hAnsi="Calibri" w:cs="Calibri"/>
                <w:lang w:val="es-ES"/>
              </w:rPr>
              <w:t>mullivann</w:t>
            </w:r>
            <w:proofErr w:type="spellEnd"/>
            <w:r w:rsidRPr="00DC790F">
              <w:rPr>
                <w:rFonts w:ascii="Calibri" w:eastAsia="Times New Roman" w:hAnsi="Calibri" w:cs="Calibri"/>
                <w:lang w:val="es-ES"/>
              </w:rPr>
              <w:t xml:space="preserve"> ja selle </w:t>
            </w:r>
            <w:proofErr w:type="spellStart"/>
            <w:r w:rsidRPr="00DC790F">
              <w:rPr>
                <w:rFonts w:ascii="Calibri" w:eastAsia="Times New Roman" w:hAnsi="Calibri" w:cs="Calibri"/>
                <w:lang w:val="es-ES"/>
              </w:rPr>
              <w:t>juurde</w:t>
            </w:r>
            <w:proofErr w:type="spellEnd"/>
            <w:r w:rsidRPr="00DC790F">
              <w:rPr>
                <w:rFonts w:ascii="Calibri" w:eastAsia="Times New Roman" w:hAnsi="Calibri" w:cs="Calibri"/>
                <w:lang w:val="es-ES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es-ES"/>
              </w:rPr>
              <w:t>kuuluv</w:t>
            </w:r>
            <w:proofErr w:type="spellEnd"/>
            <w:r w:rsidRPr="00DC790F">
              <w:rPr>
                <w:rFonts w:ascii="Calibri" w:eastAsia="Times New Roman" w:hAnsi="Calibri" w:cs="Calibri"/>
                <w:lang w:val="es-ES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es-ES"/>
              </w:rPr>
              <w:t>alles</w:t>
            </w:r>
            <w:proofErr w:type="spellEnd"/>
            <w:r w:rsidRPr="00DC790F">
              <w:rPr>
                <w:rFonts w:ascii="Calibri" w:eastAsia="Times New Roman" w:hAnsi="Calibri" w:cs="Calibri"/>
                <w:lang w:val="es-ES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es-ES"/>
              </w:rPr>
              <w:t>jätta</w:t>
            </w:r>
            <w:proofErr w:type="spellEnd"/>
            <w:r w:rsidRPr="00DC790F">
              <w:rPr>
                <w:rFonts w:ascii="Calibri" w:eastAsia="Times New Roman" w:hAnsi="Calibri" w:cs="Calibri"/>
                <w:lang w:val="es-ES"/>
              </w:rPr>
              <w:t xml:space="preserve">, </w:t>
            </w:r>
            <w:proofErr w:type="spellStart"/>
            <w:r w:rsidRPr="00DC790F">
              <w:rPr>
                <w:rFonts w:ascii="Calibri" w:eastAsia="Times New Roman" w:hAnsi="Calibri" w:cs="Calibri"/>
                <w:lang w:val="es-ES"/>
              </w:rPr>
              <w:t>muu</w:t>
            </w:r>
            <w:proofErr w:type="spellEnd"/>
            <w:r w:rsidRPr="00DC790F">
              <w:rPr>
                <w:rFonts w:ascii="Calibri" w:eastAsia="Times New Roman" w:hAnsi="Calibri" w:cs="Calibri"/>
                <w:lang w:val="es-ES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es-ES"/>
              </w:rPr>
              <w:t>utiliseerida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A8A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C790F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</w:tr>
      <w:tr w:rsidR="006B6F55" w:rsidRPr="006B6F55" w14:paraId="7B48AB03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99B7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09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Vana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ripplae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eemaldamine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E17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E8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8CC2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karkass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laeplaadid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89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6FD313D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984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EA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Uue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ripplae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BFE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95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2486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600x600x15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Värvitoon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eelnevalt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kooskõlastada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C1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68FDBDD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6CB4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102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Eemaldada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keraamiline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plaat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76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36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60,00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672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teha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ettepanekud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seinakatte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EFA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22406645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881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069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Uue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seinakatte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59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1D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60,00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6FB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teha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ettepanekud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seinakatte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osas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D34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124E569" w14:textId="77777777" w:rsidTr="00F104CA">
        <w:trPr>
          <w:trHeight w:val="864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3B3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24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Põrandapind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46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C3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DC90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protseduuride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toa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tervisetoa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on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eri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kõrgustel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mis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tuleb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viia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ühele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tasapinnale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C35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015A65E1" w14:textId="77777777" w:rsidTr="00F104CA">
        <w:trPr>
          <w:trHeight w:val="864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B52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20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Põrandakatte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vahetus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2C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E4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EECC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on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kaetud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põrandapalldiag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Asendada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PVC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kattega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Värvitoon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eelnevalt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kooskõlastada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C85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4629813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20C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93C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Nõrkvoolutööd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95E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B3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0FB8" w14:textId="77777777" w:rsidR="006B6F55" w:rsidRPr="00DC790F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/>
              </w:rPr>
            </w:pP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suitsuandurid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ripplae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alla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ja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lae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peale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D9FE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DC790F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</w:tr>
      <w:tr w:rsidR="006B6F55" w:rsidRPr="006B6F55" w14:paraId="0F9CE0DA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F096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829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Elektritööd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658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12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80499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19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031F6BFD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C11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A0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Utiliseerimine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A6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5B7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C18E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273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50120225" w14:textId="77777777" w:rsidTr="00F104CA">
        <w:trPr>
          <w:trHeight w:val="288"/>
        </w:trPr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30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Inventari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ruum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82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Vaheseina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lammutamine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34E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5BF3" w14:textId="77777777" w:rsidR="006B6F55" w:rsidRPr="006B6F55" w:rsidRDefault="006B6F55" w:rsidP="006B6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11,15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26CA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tõenäoliselt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fibo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plokk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utiliseerida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B7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7918EC38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205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D0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ED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AD9" w14:textId="77777777" w:rsidR="006B6F55" w:rsidRPr="006B6F55" w:rsidRDefault="006B6F55" w:rsidP="006B6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97CC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31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6A20A03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0BA5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7B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värvimine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677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C1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44,00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7FB7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F462 </w:t>
            </w:r>
            <w:proofErr w:type="gramStart"/>
            <w:r w:rsidRPr="006B6F55">
              <w:rPr>
                <w:rFonts w:ascii="Calibri" w:eastAsia="Times New Roman" w:hAnsi="Calibri" w:cs="Calibri"/>
                <w:lang w:val="en-US"/>
              </w:rPr>
              <w:t>Halo  (</w:t>
            </w:r>
            <w:proofErr w:type="spellStart"/>
            <w:proofErr w:type="gramEnd"/>
            <w:r w:rsidRPr="006B6F55">
              <w:rPr>
                <w:rFonts w:ascii="Calibri" w:eastAsia="Times New Roman" w:hAnsi="Calibri" w:cs="Calibri"/>
                <w:lang w:val="en-US"/>
              </w:rPr>
              <w:t>Tikkurila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95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5D5EEB02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C6EA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73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lae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FA2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9F8" w14:textId="77777777" w:rsidR="006B6F55" w:rsidRPr="006B6F55" w:rsidRDefault="006B6F55" w:rsidP="006B6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25,2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E1F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F4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A75E050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841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FF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kokkuviimine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32E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B6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7DDB3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E1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7DE2722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5ED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8A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Olemasoleva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ukse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vahetus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AAF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22F" w14:textId="77777777" w:rsidR="006B6F55" w:rsidRPr="006B6F55" w:rsidRDefault="006B6F55" w:rsidP="006B6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F379F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1450x2340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osaliselt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klaasuks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Euro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või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ASSA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lukk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9F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711C44C2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FF5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5F1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Ukse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rajamine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 xml:space="preserve"> 800x2000 (saali </w:t>
            </w:r>
            <w:proofErr w:type="spellStart"/>
            <w:r w:rsidRPr="00DC790F">
              <w:rPr>
                <w:rFonts w:ascii="Calibri" w:eastAsia="Times New Roman" w:hAnsi="Calibri" w:cs="Calibri"/>
                <w:lang w:val="it-IT"/>
              </w:rPr>
              <w:t>inventaar</w:t>
            </w:r>
            <w:proofErr w:type="spellEnd"/>
            <w:r w:rsidRPr="00DC790F">
              <w:rPr>
                <w:rFonts w:ascii="Calibri" w:eastAsia="Times New Roman" w:hAnsi="Calibri" w:cs="Calibri"/>
                <w:lang w:val="it-IT"/>
              </w:rPr>
              <w:t>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04DD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4E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4EE5B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sein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tõenäoliselt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fibo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plokist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Euro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või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ASSA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lukk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C7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C30E648" w14:textId="77777777" w:rsidTr="00F104CA">
        <w:trPr>
          <w:trHeight w:val="288"/>
        </w:trPr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B16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jõusaal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7B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Drenasööride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ümberpaigutamine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686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D4E" w14:textId="77777777" w:rsidR="006B6F55" w:rsidRPr="006B6F55" w:rsidRDefault="006B6F55" w:rsidP="006B6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9E82A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4A0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8355FC4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15A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63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Peeglite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ja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kangipõranda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eemaldamine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ning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ümberpaigutamine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B66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0F0" w14:textId="77777777" w:rsidR="006B6F55" w:rsidRPr="006B6F55" w:rsidRDefault="006B6F55" w:rsidP="006B6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B767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B772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4F096281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A36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E3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osaline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pahteldamine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A7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D1B" w14:textId="2953D62A" w:rsidR="006B6F55" w:rsidRPr="006B6F55" w:rsidRDefault="0059343E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103,8</w:t>
            </w:r>
            <w:r w:rsidR="0004691C">
              <w:rPr>
                <w:rFonts w:ascii="Calibri" w:eastAsia="Times New Roman" w:hAnsi="Calibri" w:cs="Calibri"/>
                <w:lang w:val="en-US"/>
              </w:rPr>
              <w:t>5</w:t>
            </w:r>
            <w:r w:rsidR="006B6F55"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87848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2F9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5AEDD752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39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BD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Seinte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värvimine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E5A4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955" w14:textId="06FB1EAD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r w:rsidR="0004691C">
              <w:rPr>
                <w:rFonts w:ascii="Calibri" w:eastAsia="Times New Roman" w:hAnsi="Calibri" w:cs="Calibri"/>
                <w:lang w:val="en-US"/>
              </w:rPr>
              <w:t>103,85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3608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https://www.sadolin.ee/et/varvi-detailid/filters/h_Warm%20neutral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2E0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85B930E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416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361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Ripplae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plaatide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451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41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75,83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9C1A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 xml:space="preserve">600x600x15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Värvitoon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eelnevalt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kooskõlastada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7C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62596C56" w14:textId="77777777" w:rsidTr="00F104CA">
        <w:trPr>
          <w:trHeight w:val="576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40A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65B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Valgustite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vahetus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BBCE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0E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8,00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590D5" w14:textId="77777777" w:rsidR="006B6F55" w:rsidRPr="00DC790F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t-PT"/>
              </w:rPr>
            </w:pPr>
            <w:proofErr w:type="spellStart"/>
            <w:r w:rsidRPr="00DC790F">
              <w:rPr>
                <w:rFonts w:ascii="Calibri" w:eastAsia="Times New Roman" w:hAnsi="Calibri" w:cs="Calibri"/>
                <w:lang w:val="pt-PT"/>
              </w:rPr>
              <w:t>lisada</w:t>
            </w:r>
            <w:proofErr w:type="spellEnd"/>
            <w:r w:rsidRPr="00DC790F">
              <w:rPr>
                <w:rFonts w:ascii="Calibri" w:eastAsia="Times New Roman" w:hAnsi="Calibri" w:cs="Calibri"/>
                <w:lang w:val="pt-P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pt-PT"/>
              </w:rPr>
              <w:t>veel</w:t>
            </w:r>
            <w:proofErr w:type="spellEnd"/>
            <w:r w:rsidRPr="00DC790F">
              <w:rPr>
                <w:rFonts w:ascii="Calibri" w:eastAsia="Times New Roman" w:hAnsi="Calibri" w:cs="Calibri"/>
                <w:lang w:val="pt-PT"/>
              </w:rPr>
              <w:t xml:space="preserve"> </w:t>
            </w:r>
            <w:proofErr w:type="spellStart"/>
            <w:r w:rsidRPr="00DC790F">
              <w:rPr>
                <w:rFonts w:ascii="Calibri" w:eastAsia="Times New Roman" w:hAnsi="Calibri" w:cs="Calibri"/>
                <w:lang w:val="pt-PT"/>
              </w:rPr>
              <w:t>vähemasti</w:t>
            </w:r>
            <w:proofErr w:type="spellEnd"/>
            <w:r w:rsidRPr="00DC790F">
              <w:rPr>
                <w:rFonts w:ascii="Calibri" w:eastAsia="Times New Roman" w:hAnsi="Calibri" w:cs="Calibri"/>
                <w:lang w:val="pt-PT"/>
              </w:rPr>
              <w:t xml:space="preserve"> 4 </w:t>
            </w:r>
            <w:proofErr w:type="spellStart"/>
            <w:proofErr w:type="gramStart"/>
            <w:r w:rsidRPr="00DC790F">
              <w:rPr>
                <w:rFonts w:ascii="Calibri" w:eastAsia="Times New Roman" w:hAnsi="Calibri" w:cs="Calibri"/>
                <w:lang w:val="pt-PT"/>
              </w:rPr>
              <w:t>valgustit</w:t>
            </w:r>
            <w:proofErr w:type="spellEnd"/>
            <w:r w:rsidRPr="00DC790F">
              <w:rPr>
                <w:rFonts w:ascii="Calibri" w:eastAsia="Times New Roman" w:hAnsi="Calibri" w:cs="Calibri"/>
                <w:lang w:val="pt-PT"/>
              </w:rPr>
              <w:t>,(</w:t>
            </w:r>
            <w:proofErr w:type="gramEnd"/>
            <w:r w:rsidRPr="00DC790F">
              <w:rPr>
                <w:rFonts w:ascii="Calibri" w:eastAsia="Times New Roman" w:hAnsi="Calibri" w:cs="Calibri"/>
                <w:lang w:val="pt-PT"/>
              </w:rPr>
              <w:t>ELA G2 600x600mm 3800lm 840 ADV2)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DF2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  <w:r w:rsidRPr="00DC790F">
              <w:rPr>
                <w:rFonts w:ascii="Calibri" w:eastAsia="Times New Roman" w:hAnsi="Calibri" w:cs="Calibri"/>
                <w:lang w:val="pt-PT"/>
              </w:rPr>
              <w:t> </w:t>
            </w:r>
          </w:p>
        </w:tc>
      </w:tr>
      <w:tr w:rsidR="006B6F55" w:rsidRPr="006B6F55" w14:paraId="0EE995EE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0DC4" w14:textId="77777777" w:rsidR="006B6F55" w:rsidRPr="00DC790F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C89C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Põrandapind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C92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m²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F8FA" w14:textId="77777777" w:rsidR="006B6F55" w:rsidRPr="006B6F55" w:rsidRDefault="006B6F55" w:rsidP="006B6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75,83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4DB0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BA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38D5DC74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85E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2D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aknalaua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paigaldus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DF24" w14:textId="5AC0FDC2" w:rsidR="00864A64" w:rsidRPr="006B6F55" w:rsidRDefault="006B6F55" w:rsidP="0086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proofErr w:type="spellStart"/>
            <w:r w:rsidR="00864A64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94B" w14:textId="413E01CE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r w:rsidR="00864A64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B7DB2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5650x300; 5680x300; 2680x300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B4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59478DE0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27AD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A60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Nõrkvoolutööd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,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9889" w14:textId="317A784C" w:rsidR="006B6F55" w:rsidRPr="006B6F55" w:rsidRDefault="00864A64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  <w:r w:rsidR="006B6F55"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A70" w14:textId="02D80126" w:rsidR="006B6F55" w:rsidRPr="006B6F55" w:rsidRDefault="00864A64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</w:t>
            </w:r>
            <w:r w:rsidR="006B6F55"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B65EB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128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6BC0F45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BC1E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9A67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Põrandasse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kaablisoonte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freesimine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0A2E" w14:textId="56A95ABC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proofErr w:type="spellStart"/>
            <w:r w:rsidR="00864A64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95B" w14:textId="33B0C2F5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r w:rsidR="00864A64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2F64F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773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166423C1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916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CCE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Elektritööd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B0A" w14:textId="49637B95" w:rsidR="006B6F55" w:rsidRPr="006B6F55" w:rsidRDefault="00864A64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  <w:r w:rsidR="006B6F55"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D0D" w14:textId="1F33F4AB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r w:rsidR="00864A64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EAAF6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seadmetele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vajalik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kaabeldus</w:t>
            </w:r>
            <w:proofErr w:type="spellEnd"/>
            <w:r w:rsidRPr="006B6F55">
              <w:rPr>
                <w:rFonts w:ascii="Calibri" w:eastAsia="Times New Roman" w:hAnsi="Calibri" w:cs="Calibri"/>
                <w:lang w:val="en-US"/>
              </w:rPr>
              <w:t xml:space="preserve">.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4E6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6B6F55" w:rsidRPr="006B6F55" w14:paraId="5A989F16" w14:textId="77777777" w:rsidTr="00F104CA">
        <w:trPr>
          <w:trHeight w:val="288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5F6F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E14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6B6F55">
              <w:rPr>
                <w:rFonts w:ascii="Calibri" w:eastAsia="Times New Roman" w:hAnsi="Calibri" w:cs="Calibri"/>
                <w:lang w:val="en-US"/>
              </w:rPr>
              <w:t>Utiliseerimine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388" w14:textId="079A305D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proofErr w:type="spellStart"/>
            <w:r w:rsidR="00864A64">
              <w:rPr>
                <w:rFonts w:ascii="Calibri" w:eastAsia="Times New Roman" w:hAnsi="Calibri" w:cs="Calibri"/>
                <w:lang w:val="en-US"/>
              </w:rPr>
              <w:t>tk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C79" w14:textId="273E0F6D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  <w:r w:rsidR="00864A64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0685" w14:textId="77777777" w:rsidR="006B6F55" w:rsidRPr="006B6F55" w:rsidRDefault="006B6F55" w:rsidP="006B6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9D4" w14:textId="77777777" w:rsidR="006B6F55" w:rsidRPr="006B6F55" w:rsidRDefault="006B6F55" w:rsidP="006B6F5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6F55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</w:tbl>
    <w:p w14:paraId="4CBB139E" w14:textId="2C1BFF9C" w:rsidR="00A67555" w:rsidRDefault="006B6F55" w:rsidP="00A67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A67555" w:rsidSect="009375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409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B972ED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935B97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D25888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4402B4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0309713">
    <w:abstractNumId w:val="3"/>
  </w:num>
  <w:num w:numId="2" w16cid:durableId="1685670288">
    <w:abstractNumId w:val="4"/>
  </w:num>
  <w:num w:numId="3" w16cid:durableId="1996106398">
    <w:abstractNumId w:val="1"/>
  </w:num>
  <w:num w:numId="4" w16cid:durableId="773791723">
    <w:abstractNumId w:val="2"/>
  </w:num>
  <w:num w:numId="5" w16cid:durableId="49980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F0"/>
    <w:rsid w:val="0004691C"/>
    <w:rsid w:val="0006298E"/>
    <w:rsid w:val="000E2D60"/>
    <w:rsid w:val="00123265"/>
    <w:rsid w:val="0017708E"/>
    <w:rsid w:val="001B1DD6"/>
    <w:rsid w:val="001E4BC9"/>
    <w:rsid w:val="002447E3"/>
    <w:rsid w:val="0028579F"/>
    <w:rsid w:val="00325CFB"/>
    <w:rsid w:val="003500FE"/>
    <w:rsid w:val="00362AE3"/>
    <w:rsid w:val="003D26B4"/>
    <w:rsid w:val="003D2B5B"/>
    <w:rsid w:val="005825F2"/>
    <w:rsid w:val="0059343E"/>
    <w:rsid w:val="00594CF0"/>
    <w:rsid w:val="006B6F55"/>
    <w:rsid w:val="00744630"/>
    <w:rsid w:val="007704EC"/>
    <w:rsid w:val="007B4D18"/>
    <w:rsid w:val="00853838"/>
    <w:rsid w:val="00864A64"/>
    <w:rsid w:val="008A639D"/>
    <w:rsid w:val="008B5C8A"/>
    <w:rsid w:val="008C1B80"/>
    <w:rsid w:val="0093758D"/>
    <w:rsid w:val="009D6E61"/>
    <w:rsid w:val="00A32007"/>
    <w:rsid w:val="00A67555"/>
    <w:rsid w:val="00AA0466"/>
    <w:rsid w:val="00AE3F09"/>
    <w:rsid w:val="00BA6B22"/>
    <w:rsid w:val="00C03E8D"/>
    <w:rsid w:val="00C05375"/>
    <w:rsid w:val="00C10AC4"/>
    <w:rsid w:val="00C70BD7"/>
    <w:rsid w:val="00D31B23"/>
    <w:rsid w:val="00D408E0"/>
    <w:rsid w:val="00D56EE4"/>
    <w:rsid w:val="00D678DA"/>
    <w:rsid w:val="00DC790F"/>
    <w:rsid w:val="00DD20FF"/>
    <w:rsid w:val="00E82790"/>
    <w:rsid w:val="00EB1B0C"/>
    <w:rsid w:val="00ED76C7"/>
    <w:rsid w:val="00F104CA"/>
    <w:rsid w:val="00FC5DB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075"/>
  <w15:chartTrackingRefBased/>
  <w15:docId w15:val="{BD1A150B-D758-474F-AD32-36A788C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7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donic.com/en/int/product/30386?tab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adolin.ee/et/varvi-detailid/gn-01-89-125605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ridonic.com/en/int/product/30386?ta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ac3b21d7955b774c2d2a672e5772d7c6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b144948ea6a6d38faa58be676a89efda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072A8-667E-4511-AE46-2BF4FDCF7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F4EB7-F310-4C2C-89B9-15B7862A3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D2809-E04D-41FD-AF40-E8F4DDD90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Vare</dc:creator>
  <cp:keywords/>
  <dc:description/>
  <cp:lastModifiedBy>Koit Vare</cp:lastModifiedBy>
  <cp:revision>16</cp:revision>
  <dcterms:created xsi:type="dcterms:W3CDTF">2023-06-07T07:51:00Z</dcterms:created>
  <dcterms:modified xsi:type="dcterms:W3CDTF">2023-06-13T08:14:00Z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