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966D2" w14:textId="77777777" w:rsidR="00C67D7C" w:rsidRDefault="00063AB1" w:rsidP="0084478F">
      <w:pPr>
        <w:tabs>
          <w:tab w:val="center" w:pos="-5400"/>
          <w:tab w:val="left" w:pos="-3780"/>
        </w:tabs>
        <w:jc w:val="center"/>
        <w:rPr>
          <w:b/>
          <w:noProof/>
          <w:lang w:val="et-EE"/>
        </w:rPr>
      </w:pPr>
      <w:r w:rsidRPr="00654FB7">
        <w:rPr>
          <w:b/>
          <w:noProof/>
          <w:lang w:val="et-EE"/>
        </w:rPr>
        <w:t xml:space="preserve">TEENUSE OSUTAMISE </w:t>
      </w:r>
      <w:r w:rsidR="005E2FE7">
        <w:rPr>
          <w:b/>
          <w:noProof/>
          <w:lang w:val="et-EE"/>
        </w:rPr>
        <w:t xml:space="preserve">LEPING </w:t>
      </w:r>
    </w:p>
    <w:p w14:paraId="2C3FC3E7" w14:textId="01486E13" w:rsidR="00452A5B" w:rsidRPr="0060427A" w:rsidRDefault="00C81DBC" w:rsidP="00063F61">
      <w:pPr>
        <w:jc w:val="center"/>
        <w:rPr>
          <w:i/>
          <w:lang w:val="et-EE"/>
        </w:rPr>
      </w:pPr>
      <w:r w:rsidRPr="00C81DBC">
        <w:rPr>
          <w:b/>
          <w:noProof/>
          <w:lang w:val="et-EE"/>
        </w:rPr>
        <w:t>„</w:t>
      </w:r>
      <w:r w:rsidR="00800B41" w:rsidRPr="00800B41">
        <w:rPr>
          <w:b/>
          <w:bCs/>
        </w:rPr>
        <w:t>Harku-</w:t>
      </w:r>
      <w:proofErr w:type="spellStart"/>
      <w:r w:rsidR="00800B41" w:rsidRPr="00800B41">
        <w:rPr>
          <w:b/>
          <w:bCs/>
        </w:rPr>
        <w:t>Rannamõisa</w:t>
      </w:r>
      <w:proofErr w:type="spellEnd"/>
      <w:r w:rsidR="00800B41" w:rsidRPr="00800B41">
        <w:rPr>
          <w:b/>
          <w:bCs/>
        </w:rPr>
        <w:t xml:space="preserve"> tee </w:t>
      </w:r>
      <w:proofErr w:type="spellStart"/>
      <w:r w:rsidR="00800B41" w:rsidRPr="00800B41">
        <w:rPr>
          <w:b/>
          <w:bCs/>
        </w:rPr>
        <w:t>kergliiklustee</w:t>
      </w:r>
      <w:proofErr w:type="spellEnd"/>
      <w:r w:rsidR="00800B41" w:rsidRPr="00800B41">
        <w:rPr>
          <w:b/>
          <w:bCs/>
        </w:rPr>
        <w:t xml:space="preserve"> (Vatsla-</w:t>
      </w:r>
      <w:proofErr w:type="spellStart"/>
      <w:r w:rsidR="00800B41" w:rsidRPr="00800B41">
        <w:rPr>
          <w:b/>
          <w:bCs/>
        </w:rPr>
        <w:t>Tabasalu</w:t>
      </w:r>
      <w:proofErr w:type="spellEnd"/>
      <w:r w:rsidR="00800B41" w:rsidRPr="00800B41">
        <w:rPr>
          <w:b/>
          <w:bCs/>
        </w:rPr>
        <w:t xml:space="preserve">) </w:t>
      </w:r>
      <w:proofErr w:type="spellStart"/>
      <w:r w:rsidR="00800B41" w:rsidRPr="00800B41">
        <w:rPr>
          <w:b/>
          <w:bCs/>
        </w:rPr>
        <w:t>ehituse</w:t>
      </w:r>
      <w:proofErr w:type="spellEnd"/>
      <w:r w:rsidR="00800B41" w:rsidRPr="00800B41">
        <w:rPr>
          <w:b/>
          <w:bCs/>
        </w:rPr>
        <w:t xml:space="preserve"> </w:t>
      </w:r>
      <w:proofErr w:type="spellStart"/>
      <w:r w:rsidR="00800B41" w:rsidRPr="00800B41">
        <w:rPr>
          <w:b/>
          <w:bCs/>
        </w:rPr>
        <w:t>omanikujärelevalve</w:t>
      </w:r>
      <w:proofErr w:type="spellEnd"/>
      <w:r w:rsidR="00800B41" w:rsidRPr="00800B41">
        <w:rPr>
          <w:b/>
          <w:bCs/>
        </w:rPr>
        <w:t xml:space="preserve"> </w:t>
      </w:r>
      <w:proofErr w:type="spellStart"/>
      <w:r w:rsidR="00800B41" w:rsidRPr="00800B41">
        <w:rPr>
          <w:b/>
          <w:bCs/>
        </w:rPr>
        <w:t>tööd</w:t>
      </w:r>
      <w:proofErr w:type="spellEnd"/>
      <w:r w:rsidRPr="00C81DBC">
        <w:rPr>
          <w:b/>
          <w:noProof/>
          <w:lang w:val="et-EE"/>
        </w:rPr>
        <w:t>“</w:t>
      </w:r>
    </w:p>
    <w:p w14:paraId="254B4FE2" w14:textId="77777777" w:rsidR="00452A5B" w:rsidRPr="00654FB7" w:rsidRDefault="00452A5B" w:rsidP="0084478F">
      <w:pPr>
        <w:jc w:val="both"/>
        <w:rPr>
          <w:b/>
          <w:lang w:val="et-EE"/>
        </w:rPr>
      </w:pPr>
    </w:p>
    <w:p w14:paraId="55445835" w14:textId="592ACDFA" w:rsidR="000A3757" w:rsidRPr="00654FB7" w:rsidRDefault="0060740B" w:rsidP="007C31C6">
      <w:pPr>
        <w:spacing w:before="120" w:after="120"/>
        <w:jc w:val="both"/>
        <w:rPr>
          <w:b/>
          <w:snapToGrid w:val="0"/>
          <w:lang w:val="et-EE"/>
        </w:rPr>
      </w:pPr>
      <w:r>
        <w:rPr>
          <w:b/>
          <w:snapToGrid w:val="0"/>
          <w:lang w:val="et-EE"/>
        </w:rPr>
        <w:t>Saue</w:t>
      </w:r>
      <w:r w:rsidR="007C31C6" w:rsidRPr="00654FB7">
        <w:rPr>
          <w:b/>
          <w:snapToGrid w:val="0"/>
          <w:lang w:val="et-EE"/>
        </w:rPr>
        <w:t xml:space="preserve"> Vallavalitsus, </w:t>
      </w:r>
      <w:r w:rsidR="007C31C6" w:rsidRPr="00654FB7">
        <w:rPr>
          <w:snapToGrid w:val="0"/>
          <w:lang w:val="et-EE"/>
        </w:rPr>
        <w:t xml:space="preserve">registrikood </w:t>
      </w:r>
      <w:r w:rsidR="00097D92" w:rsidRPr="00C81DBC">
        <w:rPr>
          <w:snapToGrid w:val="0"/>
          <w:lang w:val="et-EE"/>
        </w:rPr>
        <w:t>77000430</w:t>
      </w:r>
      <w:r w:rsidR="007C31C6" w:rsidRPr="00654FB7">
        <w:rPr>
          <w:snapToGrid w:val="0"/>
          <w:lang w:val="et-EE"/>
        </w:rPr>
        <w:t xml:space="preserve">, aadress </w:t>
      </w:r>
      <w:r w:rsidR="00C81DBC">
        <w:rPr>
          <w:snapToGrid w:val="0"/>
          <w:lang w:val="et-EE"/>
        </w:rPr>
        <w:t>Kütise 8</w:t>
      </w:r>
      <w:r>
        <w:rPr>
          <w:snapToGrid w:val="0"/>
          <w:lang w:val="et-EE"/>
        </w:rPr>
        <w:t>, Saue linn</w:t>
      </w:r>
      <w:r w:rsidR="007C31C6" w:rsidRPr="00654FB7">
        <w:rPr>
          <w:snapToGrid w:val="0"/>
          <w:lang w:val="et-EE"/>
        </w:rPr>
        <w:t xml:space="preserve">  </w:t>
      </w:r>
      <w:r>
        <w:rPr>
          <w:snapToGrid w:val="0"/>
          <w:lang w:val="et-EE"/>
        </w:rPr>
        <w:t>Harju</w:t>
      </w:r>
      <w:r w:rsidR="007C31C6" w:rsidRPr="00654FB7">
        <w:rPr>
          <w:snapToGrid w:val="0"/>
          <w:lang w:val="et-EE"/>
        </w:rPr>
        <w:t xml:space="preserve"> maakond, (edaspidi</w:t>
      </w:r>
      <w:r w:rsidR="007C31C6" w:rsidRPr="00654FB7">
        <w:rPr>
          <w:b/>
          <w:snapToGrid w:val="0"/>
          <w:lang w:val="et-EE"/>
        </w:rPr>
        <w:t xml:space="preserve"> Käsundiandja</w:t>
      </w:r>
      <w:r w:rsidR="00800B41">
        <w:rPr>
          <w:b/>
          <w:snapToGrid w:val="0"/>
          <w:lang w:val="et-EE"/>
        </w:rPr>
        <w:t xml:space="preserve"> 1</w:t>
      </w:r>
      <w:r w:rsidR="007C31C6" w:rsidRPr="00654FB7">
        <w:rPr>
          <w:b/>
          <w:snapToGrid w:val="0"/>
          <w:lang w:val="et-EE"/>
        </w:rPr>
        <w:t xml:space="preserve"> ), </w:t>
      </w:r>
      <w:r w:rsidR="007C31C6" w:rsidRPr="00654FB7">
        <w:rPr>
          <w:snapToGrid w:val="0"/>
          <w:lang w:val="et-EE"/>
        </w:rPr>
        <w:t xml:space="preserve">keda esindab vallavanem </w:t>
      </w:r>
      <w:r>
        <w:rPr>
          <w:snapToGrid w:val="0"/>
          <w:lang w:val="et-EE"/>
        </w:rPr>
        <w:t>Andres Laisk</w:t>
      </w:r>
      <w:r w:rsidR="007C31C6" w:rsidRPr="00654FB7">
        <w:rPr>
          <w:snapToGrid w:val="0"/>
          <w:lang w:val="et-EE"/>
        </w:rPr>
        <w:t xml:space="preserve">, kes tegutseb </w:t>
      </w:r>
      <w:r w:rsidR="00097D92">
        <w:rPr>
          <w:snapToGrid w:val="0"/>
          <w:lang w:val="et-EE"/>
        </w:rPr>
        <w:t>Saue</w:t>
      </w:r>
      <w:r w:rsidR="007C31C6" w:rsidRPr="00654FB7">
        <w:rPr>
          <w:snapToGrid w:val="0"/>
          <w:lang w:val="et-EE"/>
        </w:rPr>
        <w:t xml:space="preserve"> valla põhimääruse alusel</w:t>
      </w:r>
      <w:r w:rsidR="007C31C6" w:rsidRPr="00654FB7">
        <w:rPr>
          <w:b/>
          <w:snapToGrid w:val="0"/>
          <w:lang w:val="et-EE"/>
        </w:rPr>
        <w:t xml:space="preserve"> </w:t>
      </w:r>
      <w:r w:rsidR="00800B41" w:rsidRPr="00800B41">
        <w:rPr>
          <w:bCs/>
          <w:snapToGrid w:val="0"/>
          <w:lang w:val="et-EE"/>
        </w:rPr>
        <w:t xml:space="preserve">ning </w:t>
      </w:r>
      <w:r w:rsidR="00800B41" w:rsidRPr="00800B41">
        <w:rPr>
          <w:b/>
          <w:snapToGrid w:val="0"/>
          <w:lang w:val="et-EE"/>
        </w:rPr>
        <w:t>Harku Vallavalitsus</w:t>
      </w:r>
      <w:r w:rsidR="00800B41" w:rsidRPr="00800B41">
        <w:rPr>
          <w:bCs/>
          <w:snapToGrid w:val="0"/>
          <w:lang w:val="et-EE"/>
        </w:rPr>
        <w:t xml:space="preserve"> (75014132), </w:t>
      </w:r>
      <w:r w:rsidR="00800B41">
        <w:rPr>
          <w:bCs/>
          <w:snapToGrid w:val="0"/>
          <w:lang w:val="et-EE"/>
        </w:rPr>
        <w:t>(</w:t>
      </w:r>
      <w:r w:rsidR="00800B41" w:rsidRPr="00800B41">
        <w:rPr>
          <w:bCs/>
          <w:snapToGrid w:val="0"/>
          <w:lang w:val="et-EE"/>
        </w:rPr>
        <w:t>edaspidi</w:t>
      </w:r>
      <w:r w:rsidR="00800B41">
        <w:rPr>
          <w:bCs/>
          <w:snapToGrid w:val="0"/>
          <w:lang w:val="et-EE"/>
        </w:rPr>
        <w:t xml:space="preserve"> </w:t>
      </w:r>
      <w:r w:rsidR="00800B41" w:rsidRPr="00800B41">
        <w:rPr>
          <w:b/>
          <w:snapToGrid w:val="0"/>
          <w:lang w:val="et-EE"/>
        </w:rPr>
        <w:t>Käsundiandja 2</w:t>
      </w:r>
      <w:r w:rsidR="00800B41">
        <w:rPr>
          <w:bCs/>
          <w:snapToGrid w:val="0"/>
          <w:lang w:val="et-EE"/>
        </w:rPr>
        <w:t>)</w:t>
      </w:r>
      <w:r w:rsidR="00800B41" w:rsidRPr="00800B41">
        <w:rPr>
          <w:bCs/>
          <w:snapToGrid w:val="0"/>
          <w:lang w:val="et-EE"/>
        </w:rPr>
        <w:t>, keda põhimääruse alusel esindab vallavanem Katrin Krause</w:t>
      </w:r>
      <w:r w:rsidR="00800B41" w:rsidRPr="00800B41">
        <w:rPr>
          <w:lang w:val="et-EE"/>
        </w:rPr>
        <w:t xml:space="preserve"> </w:t>
      </w:r>
      <w:r w:rsidR="00800B41" w:rsidRPr="00800B41">
        <w:rPr>
          <w:bCs/>
          <w:snapToGrid w:val="0"/>
          <w:lang w:val="et-EE"/>
        </w:rPr>
        <w:t xml:space="preserve">kes tegutseb </w:t>
      </w:r>
      <w:r w:rsidR="00800B41">
        <w:rPr>
          <w:bCs/>
          <w:snapToGrid w:val="0"/>
          <w:lang w:val="et-EE"/>
        </w:rPr>
        <w:t>Harku</w:t>
      </w:r>
      <w:r w:rsidR="00800B41" w:rsidRPr="00800B41">
        <w:rPr>
          <w:bCs/>
          <w:snapToGrid w:val="0"/>
          <w:lang w:val="et-EE"/>
        </w:rPr>
        <w:t xml:space="preserve"> valla põhimääruse alusel</w:t>
      </w:r>
    </w:p>
    <w:p w14:paraId="39F8D18E" w14:textId="77777777" w:rsidR="000A3757" w:rsidRPr="00654FB7" w:rsidRDefault="000A3757" w:rsidP="000A3757">
      <w:pPr>
        <w:spacing w:line="300" w:lineRule="atLeast"/>
        <w:jc w:val="both"/>
        <w:rPr>
          <w:szCs w:val="20"/>
          <w:lang w:val="et-EE"/>
        </w:rPr>
      </w:pPr>
      <w:r w:rsidRPr="00654FB7">
        <w:rPr>
          <w:szCs w:val="20"/>
          <w:lang w:val="et-EE"/>
        </w:rPr>
        <w:t xml:space="preserve">ja </w:t>
      </w:r>
    </w:p>
    <w:p w14:paraId="198C086F" w14:textId="7C5F0C78" w:rsidR="000A3757" w:rsidRPr="00654FB7" w:rsidRDefault="00C81DBC" w:rsidP="000A3757">
      <w:pPr>
        <w:spacing w:line="300" w:lineRule="atLeast"/>
        <w:jc w:val="both"/>
        <w:rPr>
          <w:szCs w:val="20"/>
          <w:lang w:val="et-EE"/>
        </w:rPr>
      </w:pPr>
      <w:r>
        <w:rPr>
          <w:b/>
          <w:szCs w:val="20"/>
          <w:lang w:val="et-EE"/>
        </w:rPr>
        <w:t>...</w:t>
      </w:r>
      <w:r w:rsidR="00843FC7">
        <w:rPr>
          <w:b/>
          <w:szCs w:val="20"/>
          <w:lang w:val="et-EE"/>
        </w:rPr>
        <w:t>,</w:t>
      </w:r>
      <w:r w:rsidR="00D404EF">
        <w:rPr>
          <w:szCs w:val="20"/>
          <w:lang w:val="et-EE"/>
        </w:rPr>
        <w:t xml:space="preserve"> registrikood </w:t>
      </w:r>
      <w:r>
        <w:rPr>
          <w:szCs w:val="20"/>
          <w:lang w:val="et-EE"/>
        </w:rPr>
        <w:t>...</w:t>
      </w:r>
      <w:r w:rsidR="00373F14">
        <w:rPr>
          <w:szCs w:val="20"/>
          <w:lang w:val="et-EE"/>
        </w:rPr>
        <w:t>,</w:t>
      </w:r>
      <w:r w:rsidR="000A3757" w:rsidRPr="00654FB7">
        <w:rPr>
          <w:rFonts w:cs="Arial"/>
          <w:szCs w:val="20"/>
          <w:lang w:val="et-EE"/>
        </w:rPr>
        <w:t xml:space="preserve"> asukoht </w:t>
      </w:r>
      <w:r>
        <w:rPr>
          <w:rFonts w:cs="Arial"/>
          <w:szCs w:val="20"/>
          <w:lang w:val="et-EE"/>
        </w:rPr>
        <w:t>.....</w:t>
      </w:r>
      <w:r w:rsidR="00373F14">
        <w:rPr>
          <w:rFonts w:cs="Arial"/>
          <w:szCs w:val="20"/>
          <w:lang w:val="et-EE"/>
        </w:rPr>
        <w:t xml:space="preserve">, </w:t>
      </w:r>
      <w:r w:rsidR="000A3757" w:rsidRPr="00654FB7">
        <w:rPr>
          <w:szCs w:val="20"/>
          <w:lang w:val="et-EE"/>
        </w:rPr>
        <w:t>(edaspidi: KÄSUNDISAAJA</w:t>
      </w:r>
      <w:r w:rsidR="000A3757" w:rsidRPr="00654FB7">
        <w:rPr>
          <w:bCs/>
          <w:szCs w:val="20"/>
          <w:lang w:val="et-EE"/>
        </w:rPr>
        <w:t>)</w:t>
      </w:r>
      <w:r w:rsidR="000A3757" w:rsidRPr="00654FB7">
        <w:rPr>
          <w:szCs w:val="20"/>
          <w:lang w:val="et-EE"/>
        </w:rPr>
        <w:t>, keda põhikirja alusel esindab juhat</w:t>
      </w:r>
      <w:r w:rsidR="00373F14">
        <w:rPr>
          <w:szCs w:val="20"/>
          <w:lang w:val="et-EE"/>
        </w:rPr>
        <w:t>use liige</w:t>
      </w:r>
      <w:r w:rsidR="000A3757" w:rsidRPr="00654FB7">
        <w:rPr>
          <w:szCs w:val="20"/>
          <w:lang w:val="et-EE"/>
        </w:rPr>
        <w:t xml:space="preserve"> </w:t>
      </w:r>
      <w:r>
        <w:rPr>
          <w:szCs w:val="20"/>
          <w:lang w:val="et-EE"/>
        </w:rPr>
        <w:t>...</w:t>
      </w:r>
      <w:r w:rsidR="00373F14">
        <w:rPr>
          <w:szCs w:val="20"/>
          <w:lang w:val="et-EE"/>
        </w:rPr>
        <w:t xml:space="preserve"> </w:t>
      </w:r>
    </w:p>
    <w:p w14:paraId="2C2C479E" w14:textId="77777777" w:rsidR="000A3757" w:rsidRPr="00654FB7" w:rsidRDefault="000A3757" w:rsidP="000A3757">
      <w:pPr>
        <w:spacing w:line="300" w:lineRule="atLeast"/>
        <w:jc w:val="both"/>
        <w:rPr>
          <w:szCs w:val="20"/>
          <w:lang w:val="et-EE"/>
        </w:rPr>
      </w:pPr>
    </w:p>
    <w:p w14:paraId="39C44234" w14:textId="77777777" w:rsidR="00C67D7C" w:rsidRPr="00654FB7" w:rsidRDefault="00E61D36" w:rsidP="0084478F">
      <w:pPr>
        <w:jc w:val="both"/>
        <w:rPr>
          <w:noProof/>
          <w:color w:val="000000"/>
          <w:lang w:val="et-EE"/>
        </w:rPr>
      </w:pPr>
      <w:r w:rsidRPr="00654FB7">
        <w:rPr>
          <w:lang w:val="et-EE"/>
        </w:rPr>
        <w:t xml:space="preserve">edaspidi tekstis koos nimetatud </w:t>
      </w:r>
      <w:r w:rsidRPr="00654FB7">
        <w:rPr>
          <w:i/>
          <w:lang w:val="et-EE"/>
        </w:rPr>
        <w:t>pooled</w:t>
      </w:r>
      <w:r w:rsidRPr="00654FB7">
        <w:rPr>
          <w:lang w:val="et-EE"/>
        </w:rPr>
        <w:t xml:space="preserve"> ja eraldi </w:t>
      </w:r>
      <w:r w:rsidRPr="00654FB7">
        <w:rPr>
          <w:i/>
          <w:lang w:val="et-EE"/>
        </w:rPr>
        <w:t xml:space="preserve">pool, </w:t>
      </w:r>
      <w:r w:rsidRPr="00654FB7">
        <w:rPr>
          <w:lang w:val="et-EE"/>
        </w:rPr>
        <w:t xml:space="preserve">sõlmisid käesoleva </w:t>
      </w:r>
      <w:r w:rsidR="008C34FC" w:rsidRPr="00654FB7">
        <w:rPr>
          <w:lang w:val="et-EE"/>
        </w:rPr>
        <w:t xml:space="preserve">ehituse </w:t>
      </w:r>
      <w:r w:rsidRPr="00654FB7">
        <w:rPr>
          <w:lang w:val="et-EE"/>
        </w:rPr>
        <w:t xml:space="preserve">omanikujärelevalve  lepingu (edaspidi </w:t>
      </w:r>
      <w:r w:rsidR="00B56CCF" w:rsidRPr="00654FB7">
        <w:rPr>
          <w:i/>
          <w:lang w:val="et-EE"/>
        </w:rPr>
        <w:t>L</w:t>
      </w:r>
      <w:r w:rsidRPr="00654FB7">
        <w:rPr>
          <w:i/>
          <w:lang w:val="et-EE"/>
        </w:rPr>
        <w:t>eping</w:t>
      </w:r>
      <w:r w:rsidRPr="00654FB7">
        <w:rPr>
          <w:lang w:val="et-EE"/>
        </w:rPr>
        <w:t>)</w:t>
      </w:r>
      <w:r w:rsidR="00E532CD" w:rsidRPr="00654FB7">
        <w:rPr>
          <w:lang w:val="et-EE"/>
        </w:rPr>
        <w:t>, leppides kokku alljärgnevas:</w:t>
      </w:r>
    </w:p>
    <w:p w14:paraId="392C9B82" w14:textId="77777777" w:rsidR="0084478F" w:rsidRPr="00654FB7" w:rsidRDefault="0084478F" w:rsidP="0084478F">
      <w:pPr>
        <w:jc w:val="both"/>
        <w:rPr>
          <w:lang w:val="et-EE"/>
        </w:rPr>
      </w:pPr>
    </w:p>
    <w:p w14:paraId="7F56A32A" w14:textId="77777777" w:rsidR="0084478F" w:rsidRPr="00654FB7" w:rsidRDefault="00C67D7C" w:rsidP="00FF1E52">
      <w:pPr>
        <w:numPr>
          <w:ilvl w:val="0"/>
          <w:numId w:val="36"/>
        </w:numPr>
        <w:jc w:val="both"/>
        <w:rPr>
          <w:b/>
          <w:noProof/>
          <w:lang w:val="et-EE"/>
        </w:rPr>
      </w:pPr>
      <w:r w:rsidRPr="00654FB7">
        <w:rPr>
          <w:b/>
          <w:noProof/>
          <w:lang w:val="et-EE"/>
        </w:rPr>
        <w:t>Lepingu ese</w:t>
      </w:r>
    </w:p>
    <w:p w14:paraId="39BE7366" w14:textId="44757200" w:rsidR="00C67D7C" w:rsidRPr="005B30BD" w:rsidRDefault="00E61D36" w:rsidP="00192404">
      <w:pPr>
        <w:numPr>
          <w:ilvl w:val="1"/>
          <w:numId w:val="36"/>
        </w:numPr>
        <w:jc w:val="both"/>
        <w:rPr>
          <w:noProof/>
          <w:lang w:val="et-EE"/>
        </w:rPr>
      </w:pPr>
      <w:r w:rsidRPr="00654FB7">
        <w:rPr>
          <w:lang w:val="et-EE"/>
        </w:rPr>
        <w:t>KÄSUNDIANDJA annab ja KÄSUNDISAAJA võtab tegemisele</w:t>
      </w:r>
      <w:r w:rsidR="00D25934" w:rsidRPr="00654FB7">
        <w:rPr>
          <w:lang w:val="et-EE"/>
        </w:rPr>
        <w:t xml:space="preserve"> </w:t>
      </w:r>
      <w:r w:rsidR="00EF54C5" w:rsidRPr="00EF54C5">
        <w:rPr>
          <w:lang w:val="et-EE"/>
        </w:rPr>
        <w:t>Harku-Rannamõisa tee kergliiklustee (Vatsla-Tabasalu) ehituse omanikujärelevalve tööd</w:t>
      </w:r>
      <w:r w:rsidR="00EF54C5" w:rsidRPr="00EF54C5">
        <w:rPr>
          <w:lang w:val="et-EE"/>
        </w:rPr>
        <w:t xml:space="preserve"> </w:t>
      </w:r>
      <w:r w:rsidR="00E5492E" w:rsidRPr="00654FB7">
        <w:rPr>
          <w:noProof/>
          <w:lang w:val="et-EE"/>
        </w:rPr>
        <w:t>teenuse</w:t>
      </w:r>
      <w:r w:rsidR="00376E81" w:rsidRPr="00654FB7">
        <w:rPr>
          <w:noProof/>
          <w:lang w:val="et-EE"/>
        </w:rPr>
        <w:t xml:space="preserve"> osutamise</w:t>
      </w:r>
      <w:r w:rsidR="003D48A2" w:rsidRPr="00654FB7">
        <w:rPr>
          <w:lang w:val="et-EE"/>
        </w:rPr>
        <w:t xml:space="preserve"> (edaspidi </w:t>
      </w:r>
      <w:r w:rsidR="003D48A2" w:rsidRPr="00654FB7">
        <w:rPr>
          <w:i/>
          <w:lang w:val="et-EE"/>
        </w:rPr>
        <w:t>teenus</w:t>
      </w:r>
      <w:r w:rsidR="003D48A2" w:rsidRPr="00654FB7">
        <w:rPr>
          <w:lang w:val="et-EE"/>
        </w:rPr>
        <w:t>)</w:t>
      </w:r>
      <w:r w:rsidR="005B30BD">
        <w:rPr>
          <w:noProof/>
          <w:lang w:val="et-EE"/>
        </w:rPr>
        <w:t>.</w:t>
      </w:r>
    </w:p>
    <w:p w14:paraId="5A5DF4AF" w14:textId="77777777" w:rsidR="00C67D7C" w:rsidRPr="00654FB7" w:rsidRDefault="003D48A2" w:rsidP="00FF1E52">
      <w:pPr>
        <w:numPr>
          <w:ilvl w:val="1"/>
          <w:numId w:val="36"/>
        </w:numPr>
        <w:jc w:val="both"/>
        <w:rPr>
          <w:noProof/>
          <w:lang w:val="et-EE"/>
        </w:rPr>
      </w:pPr>
      <w:r w:rsidRPr="00654FB7">
        <w:rPr>
          <w:lang w:val="et-EE"/>
        </w:rPr>
        <w:t>KÄSUNDISAAJA kohustub osutama</w:t>
      </w:r>
      <w:r w:rsidR="00E61D36" w:rsidRPr="00654FB7">
        <w:rPr>
          <w:lang w:val="et-EE"/>
        </w:rPr>
        <w:t xml:space="preserve"> </w:t>
      </w:r>
      <w:r w:rsidRPr="00654FB7">
        <w:rPr>
          <w:i/>
          <w:lang w:val="et-EE"/>
        </w:rPr>
        <w:t>teenust</w:t>
      </w:r>
      <w:r w:rsidR="00E61D36" w:rsidRPr="00654FB7">
        <w:rPr>
          <w:lang w:val="et-EE"/>
        </w:rPr>
        <w:t xml:space="preserve"> vastavalt </w:t>
      </w:r>
      <w:r w:rsidR="00821978" w:rsidRPr="00654FB7">
        <w:rPr>
          <w:i/>
          <w:lang w:val="et-EE"/>
        </w:rPr>
        <w:t>L</w:t>
      </w:r>
      <w:r w:rsidR="00E61D36" w:rsidRPr="00654FB7">
        <w:rPr>
          <w:i/>
          <w:lang w:val="et-EE"/>
        </w:rPr>
        <w:t>epingule</w:t>
      </w:r>
      <w:r w:rsidR="00E61D36" w:rsidRPr="00654FB7">
        <w:rPr>
          <w:lang w:val="et-EE"/>
        </w:rPr>
        <w:t xml:space="preserve"> ja </w:t>
      </w:r>
      <w:r w:rsidR="00821978" w:rsidRPr="00654FB7">
        <w:rPr>
          <w:i/>
          <w:lang w:val="et-EE"/>
        </w:rPr>
        <w:t>L</w:t>
      </w:r>
      <w:r w:rsidR="00E61D36" w:rsidRPr="00654FB7">
        <w:rPr>
          <w:i/>
          <w:lang w:val="et-EE"/>
        </w:rPr>
        <w:t>epingu</w:t>
      </w:r>
      <w:r w:rsidR="00E61D36" w:rsidRPr="00654FB7">
        <w:rPr>
          <w:lang w:val="et-EE"/>
        </w:rPr>
        <w:t xml:space="preserve"> dokumentidele. Võimalikud muudatused lepingutingimustes vormistatakse kirjalikult </w:t>
      </w:r>
      <w:r w:rsidR="00821978" w:rsidRPr="00654FB7">
        <w:rPr>
          <w:i/>
          <w:lang w:val="et-EE"/>
        </w:rPr>
        <w:t>L</w:t>
      </w:r>
      <w:r w:rsidR="00E61D36" w:rsidRPr="00654FB7">
        <w:rPr>
          <w:i/>
          <w:lang w:val="et-EE"/>
        </w:rPr>
        <w:t>epingu</w:t>
      </w:r>
      <w:r w:rsidR="00E61D36" w:rsidRPr="00654FB7">
        <w:rPr>
          <w:lang w:val="et-EE"/>
        </w:rPr>
        <w:t xml:space="preserve"> lisana ning allkirjastatakse </w:t>
      </w:r>
      <w:r w:rsidR="00E61D36" w:rsidRPr="00654FB7">
        <w:rPr>
          <w:i/>
          <w:lang w:val="et-EE"/>
        </w:rPr>
        <w:t>poolte</w:t>
      </w:r>
      <w:r w:rsidR="00E61D36" w:rsidRPr="00654FB7">
        <w:rPr>
          <w:lang w:val="et-EE"/>
        </w:rPr>
        <w:t xml:space="preserve"> poolt.</w:t>
      </w:r>
    </w:p>
    <w:p w14:paraId="6180B53D" w14:textId="77777777" w:rsidR="0084478F" w:rsidRPr="00654FB7" w:rsidRDefault="0084478F" w:rsidP="00FF1E52">
      <w:pPr>
        <w:tabs>
          <w:tab w:val="left" w:pos="5934"/>
        </w:tabs>
        <w:ind w:left="360" w:firstLine="5568"/>
        <w:jc w:val="both"/>
        <w:rPr>
          <w:noProof/>
          <w:lang w:val="et-EE"/>
        </w:rPr>
      </w:pPr>
    </w:p>
    <w:p w14:paraId="21B5D2EF" w14:textId="77777777" w:rsidR="00C67D7C" w:rsidRPr="00654FB7" w:rsidRDefault="00C67D7C" w:rsidP="00FF1E52">
      <w:pPr>
        <w:pStyle w:val="Heading5"/>
        <w:numPr>
          <w:ilvl w:val="0"/>
          <w:numId w:val="36"/>
        </w:numPr>
        <w:spacing w:before="0"/>
        <w:rPr>
          <w:sz w:val="24"/>
        </w:rPr>
      </w:pPr>
      <w:r w:rsidRPr="00654FB7">
        <w:rPr>
          <w:iCs/>
          <w:sz w:val="24"/>
        </w:rPr>
        <w:t xml:space="preserve">Lepingu </w:t>
      </w:r>
      <w:r w:rsidRPr="00654FB7">
        <w:rPr>
          <w:sz w:val="24"/>
        </w:rPr>
        <w:t>dokumendid:</w:t>
      </w:r>
    </w:p>
    <w:p w14:paraId="5769D245" w14:textId="77777777" w:rsidR="006F1A72" w:rsidRPr="00654FB7" w:rsidRDefault="00C67D7C" w:rsidP="00FF1E52">
      <w:pPr>
        <w:pStyle w:val="BodyText"/>
        <w:numPr>
          <w:ilvl w:val="1"/>
          <w:numId w:val="36"/>
        </w:numPr>
        <w:rPr>
          <w:bCs/>
          <w:noProof/>
          <w:szCs w:val="24"/>
          <w:lang w:val="et-EE"/>
        </w:rPr>
      </w:pPr>
      <w:r w:rsidRPr="00654FB7">
        <w:rPr>
          <w:bCs/>
          <w:i/>
          <w:noProof/>
          <w:szCs w:val="24"/>
          <w:lang w:val="et-EE"/>
        </w:rPr>
        <w:t>Lepingu</w:t>
      </w:r>
      <w:r w:rsidRPr="00654FB7">
        <w:rPr>
          <w:bCs/>
          <w:noProof/>
          <w:szCs w:val="24"/>
          <w:lang w:val="et-EE"/>
        </w:rPr>
        <w:t xml:space="preserve"> dokumendid on</w:t>
      </w:r>
      <w:r w:rsidR="008C34FC" w:rsidRPr="00654FB7">
        <w:rPr>
          <w:bCs/>
          <w:noProof/>
          <w:szCs w:val="24"/>
          <w:lang w:val="et-EE"/>
        </w:rPr>
        <w:t xml:space="preserve"> käesolev </w:t>
      </w:r>
      <w:r w:rsidR="008C34FC" w:rsidRPr="00654FB7">
        <w:rPr>
          <w:bCs/>
          <w:i/>
          <w:noProof/>
          <w:szCs w:val="24"/>
          <w:lang w:val="et-EE"/>
        </w:rPr>
        <w:t>Leping</w:t>
      </w:r>
      <w:r w:rsidR="008C34FC" w:rsidRPr="00654FB7">
        <w:rPr>
          <w:bCs/>
          <w:noProof/>
          <w:szCs w:val="24"/>
          <w:lang w:val="et-EE"/>
        </w:rPr>
        <w:t xml:space="preserve"> ja</w:t>
      </w:r>
      <w:r w:rsidRPr="00654FB7">
        <w:rPr>
          <w:bCs/>
          <w:noProof/>
          <w:szCs w:val="24"/>
          <w:lang w:val="et-EE"/>
        </w:rPr>
        <w:t xml:space="preserve"> </w:t>
      </w:r>
      <w:r w:rsidR="008C34FC" w:rsidRPr="00654FB7">
        <w:rPr>
          <w:bCs/>
          <w:i/>
          <w:noProof/>
          <w:szCs w:val="24"/>
          <w:lang w:val="et-EE"/>
        </w:rPr>
        <w:t>Lepingu</w:t>
      </w:r>
      <w:r w:rsidR="008C34FC" w:rsidRPr="00654FB7">
        <w:rPr>
          <w:bCs/>
          <w:noProof/>
          <w:szCs w:val="24"/>
          <w:lang w:val="et-EE"/>
        </w:rPr>
        <w:t xml:space="preserve"> lisad ning</w:t>
      </w:r>
      <w:r w:rsidR="006F1A72" w:rsidRPr="00654FB7">
        <w:rPr>
          <w:bCs/>
          <w:noProof/>
          <w:szCs w:val="24"/>
          <w:lang w:val="et-EE"/>
        </w:rPr>
        <w:t xml:space="preserve"> </w:t>
      </w:r>
      <w:r w:rsidRPr="00654FB7">
        <w:rPr>
          <w:bCs/>
          <w:noProof/>
          <w:szCs w:val="24"/>
          <w:lang w:val="et-EE"/>
        </w:rPr>
        <w:t xml:space="preserve">dokumendid, mida on vaja </w:t>
      </w:r>
      <w:r w:rsidRPr="00654FB7">
        <w:rPr>
          <w:bCs/>
          <w:i/>
          <w:noProof/>
          <w:szCs w:val="24"/>
          <w:lang w:val="et-EE"/>
        </w:rPr>
        <w:t>Lepingus</w:t>
      </w:r>
      <w:r w:rsidRPr="00654FB7">
        <w:rPr>
          <w:bCs/>
          <w:noProof/>
          <w:szCs w:val="24"/>
          <w:lang w:val="et-EE"/>
        </w:rPr>
        <w:t xml:space="preserve"> kirjeldatud </w:t>
      </w:r>
      <w:r w:rsidRPr="00654FB7">
        <w:rPr>
          <w:bCs/>
          <w:i/>
          <w:noProof/>
          <w:szCs w:val="24"/>
          <w:lang w:val="et-EE"/>
        </w:rPr>
        <w:t>Lepingu</w:t>
      </w:r>
      <w:r w:rsidRPr="00654FB7">
        <w:rPr>
          <w:bCs/>
          <w:noProof/>
          <w:szCs w:val="24"/>
          <w:lang w:val="et-EE"/>
        </w:rPr>
        <w:t xml:space="preserve"> esemeks oleva </w:t>
      </w:r>
      <w:r w:rsidR="003D48A2" w:rsidRPr="00654FB7">
        <w:rPr>
          <w:i/>
          <w:lang w:val="et-EE"/>
        </w:rPr>
        <w:t>teenuse</w:t>
      </w:r>
      <w:r w:rsidRPr="00654FB7">
        <w:rPr>
          <w:bCs/>
          <w:noProof/>
          <w:szCs w:val="24"/>
          <w:lang w:val="et-EE"/>
        </w:rPr>
        <w:t xml:space="preserve"> </w:t>
      </w:r>
      <w:r w:rsidR="003D48A2" w:rsidRPr="00654FB7">
        <w:rPr>
          <w:bCs/>
          <w:noProof/>
          <w:szCs w:val="24"/>
          <w:lang w:val="et-EE"/>
        </w:rPr>
        <w:t>ettevalmistamiseks ja osutamisek</w:t>
      </w:r>
      <w:r w:rsidRPr="00654FB7">
        <w:rPr>
          <w:bCs/>
          <w:noProof/>
          <w:szCs w:val="24"/>
          <w:lang w:val="et-EE"/>
        </w:rPr>
        <w:t>s sh:</w:t>
      </w:r>
    </w:p>
    <w:p w14:paraId="11B48ACB" w14:textId="77777777" w:rsidR="006F1A72" w:rsidRPr="00654FB7" w:rsidRDefault="006F1A72" w:rsidP="00FF1E52">
      <w:pPr>
        <w:pStyle w:val="Heading5"/>
        <w:numPr>
          <w:ilvl w:val="1"/>
          <w:numId w:val="36"/>
        </w:numPr>
        <w:spacing w:before="0"/>
        <w:rPr>
          <w:b w:val="0"/>
          <w:sz w:val="24"/>
        </w:rPr>
      </w:pPr>
      <w:r w:rsidRPr="00654FB7">
        <w:rPr>
          <w:b w:val="0"/>
          <w:i/>
          <w:color w:val="000000"/>
          <w:sz w:val="24"/>
        </w:rPr>
        <w:t>Lepingu</w:t>
      </w:r>
      <w:r w:rsidRPr="00654FB7">
        <w:rPr>
          <w:b w:val="0"/>
          <w:color w:val="000000"/>
          <w:sz w:val="24"/>
        </w:rPr>
        <w:t xml:space="preserve"> lisad </w:t>
      </w:r>
      <w:r w:rsidRPr="00654FB7">
        <w:rPr>
          <w:b w:val="0"/>
          <w:i/>
          <w:color w:val="000000"/>
          <w:sz w:val="24"/>
        </w:rPr>
        <w:t>Lepingu</w:t>
      </w:r>
      <w:r w:rsidRPr="00654FB7">
        <w:rPr>
          <w:b w:val="0"/>
          <w:color w:val="000000"/>
          <w:sz w:val="24"/>
        </w:rPr>
        <w:t xml:space="preserve"> allkirjastamise ajal on:</w:t>
      </w:r>
    </w:p>
    <w:p w14:paraId="4EF1E087" w14:textId="5CD68028" w:rsidR="00C81DBC" w:rsidRDefault="008251EB" w:rsidP="00C81DBC">
      <w:pPr>
        <w:pStyle w:val="ListParagraph"/>
        <w:numPr>
          <w:ilvl w:val="2"/>
          <w:numId w:val="40"/>
        </w:numPr>
        <w:rPr>
          <w:bCs/>
          <w:color w:val="000000"/>
        </w:rPr>
      </w:pPr>
      <w:r w:rsidRPr="00192404">
        <w:t>Lisa 1</w:t>
      </w:r>
      <w:r w:rsidRPr="00192404">
        <w:rPr>
          <w:b/>
        </w:rPr>
        <w:t xml:space="preserve"> </w:t>
      </w:r>
      <w:r w:rsidR="00D66AC1" w:rsidRPr="00192404">
        <w:rPr>
          <w:b/>
        </w:rPr>
        <w:t>–</w:t>
      </w:r>
      <w:r w:rsidR="00262782" w:rsidRPr="00192404">
        <w:rPr>
          <w:b/>
          <w:color w:val="000000"/>
        </w:rPr>
        <w:t xml:space="preserve"> </w:t>
      </w:r>
      <w:r w:rsidR="00800B41" w:rsidRPr="00800B41">
        <w:rPr>
          <w:bCs/>
          <w:color w:val="000000"/>
        </w:rPr>
        <w:t xml:space="preserve">Harku-Rannamõisa tee kergliiklustee (Vatsla-Tabasalu) </w:t>
      </w:r>
      <w:r w:rsidR="000B3E8A" w:rsidRPr="000B3E8A">
        <w:rPr>
          <w:bCs/>
          <w:color w:val="000000"/>
        </w:rPr>
        <w:t>ehitus</w:t>
      </w:r>
      <w:r w:rsidR="00D827B3" w:rsidRPr="00D827B3">
        <w:rPr>
          <w:bCs/>
          <w:color w:val="000000"/>
        </w:rPr>
        <w:t xml:space="preserve"> </w:t>
      </w:r>
      <w:r w:rsidR="00C81DBC">
        <w:rPr>
          <w:bCs/>
          <w:color w:val="000000"/>
        </w:rPr>
        <w:t>hankematerjalid</w:t>
      </w:r>
    </w:p>
    <w:p w14:paraId="3D8351E6" w14:textId="3A844F04" w:rsidR="00800B41" w:rsidRDefault="00EF54C5" w:rsidP="00800B41">
      <w:pPr>
        <w:pStyle w:val="ListParagraph"/>
        <w:rPr>
          <w:bCs/>
          <w:color w:val="000000"/>
        </w:rPr>
      </w:pPr>
      <w:hyperlink r:id="rId10" w:anchor="/procurement/7446005/general-info" w:history="1">
        <w:r w:rsidR="00800B41" w:rsidRPr="006A551E">
          <w:rPr>
            <w:rStyle w:val="Hyperlink"/>
            <w:bCs/>
          </w:rPr>
          <w:t>https://riigihanked.riik.ee/rhr-web/#/procurement/7446005/general-info</w:t>
        </w:r>
      </w:hyperlink>
      <w:r w:rsidR="00800B41">
        <w:rPr>
          <w:bCs/>
          <w:color w:val="000000"/>
        </w:rPr>
        <w:t xml:space="preserve"> </w:t>
      </w:r>
    </w:p>
    <w:p w14:paraId="17234D1F" w14:textId="0CC8B009" w:rsidR="002C45AB" w:rsidRDefault="008251EB" w:rsidP="00192404">
      <w:pPr>
        <w:pStyle w:val="Heading5"/>
        <w:numPr>
          <w:ilvl w:val="2"/>
          <w:numId w:val="40"/>
        </w:numPr>
        <w:spacing w:before="0"/>
        <w:rPr>
          <w:b w:val="0"/>
          <w:sz w:val="24"/>
        </w:rPr>
      </w:pPr>
      <w:r w:rsidRPr="00654FB7">
        <w:rPr>
          <w:b w:val="0"/>
          <w:sz w:val="24"/>
        </w:rPr>
        <w:t xml:space="preserve">Lisa 2 – </w:t>
      </w:r>
      <w:r w:rsidR="005E201C" w:rsidRPr="00654FB7">
        <w:rPr>
          <w:b w:val="0"/>
          <w:sz w:val="24"/>
        </w:rPr>
        <w:t>T</w:t>
      </w:r>
      <w:r w:rsidR="00262782" w:rsidRPr="00654FB7">
        <w:rPr>
          <w:b w:val="0"/>
          <w:sz w:val="24"/>
        </w:rPr>
        <w:t xml:space="preserve">eenuse üleandmis – vastuvõtu </w:t>
      </w:r>
      <w:r w:rsidRPr="00654FB7">
        <w:rPr>
          <w:b w:val="0"/>
          <w:sz w:val="24"/>
        </w:rPr>
        <w:t>akt</w:t>
      </w:r>
      <w:r w:rsidR="00C02D09" w:rsidRPr="00654FB7">
        <w:rPr>
          <w:b w:val="0"/>
          <w:sz w:val="24"/>
        </w:rPr>
        <w:t>i vorm</w:t>
      </w:r>
      <w:r w:rsidR="00550C86" w:rsidRPr="00654FB7">
        <w:rPr>
          <w:b w:val="0"/>
          <w:sz w:val="24"/>
        </w:rPr>
        <w:t xml:space="preserve"> (</w:t>
      </w:r>
      <w:r w:rsidR="00550C86" w:rsidRPr="0060427A">
        <w:rPr>
          <w:b w:val="0"/>
          <w:i/>
          <w:sz w:val="24"/>
        </w:rPr>
        <w:t>lepingu lõpus</w:t>
      </w:r>
      <w:r w:rsidR="00550C86" w:rsidRPr="00654FB7">
        <w:rPr>
          <w:b w:val="0"/>
          <w:sz w:val="24"/>
        </w:rPr>
        <w:t>)</w:t>
      </w:r>
    </w:p>
    <w:p w14:paraId="40525855" w14:textId="703B7DEE" w:rsidR="002C45AB" w:rsidRPr="000B3E8A" w:rsidRDefault="002C45AB" w:rsidP="000B3E8A">
      <w:pPr>
        <w:numPr>
          <w:ilvl w:val="2"/>
          <w:numId w:val="40"/>
        </w:numPr>
        <w:rPr>
          <w:lang w:val="et-EE"/>
        </w:rPr>
      </w:pPr>
      <w:r>
        <w:rPr>
          <w:lang w:val="et-EE"/>
        </w:rPr>
        <w:t xml:space="preserve">Lisa 3 – </w:t>
      </w:r>
      <w:r w:rsidR="00C81DBC">
        <w:rPr>
          <w:lang w:val="et-EE"/>
        </w:rPr>
        <w:t>väikehanke alusdokument</w:t>
      </w:r>
      <w:r>
        <w:rPr>
          <w:lang w:val="et-EE"/>
        </w:rPr>
        <w:t xml:space="preserve"> „</w:t>
      </w:r>
      <w:r w:rsidR="00800B41" w:rsidRPr="00800B41">
        <w:rPr>
          <w:lang w:val="et-EE"/>
        </w:rPr>
        <w:t>Harku-Rannamõisa tee kergliiklustee (Vatsla-Tabasalu) ehitus</w:t>
      </w:r>
      <w:r w:rsidR="00800B41">
        <w:rPr>
          <w:lang w:val="et-EE"/>
        </w:rPr>
        <w:t>e</w:t>
      </w:r>
      <w:r w:rsidR="00800B41" w:rsidRPr="00800B41">
        <w:rPr>
          <w:lang w:val="et-EE"/>
        </w:rPr>
        <w:t xml:space="preserve"> </w:t>
      </w:r>
      <w:r w:rsidR="00C81DBC" w:rsidRPr="000B3E8A">
        <w:rPr>
          <w:lang w:val="et-EE"/>
        </w:rPr>
        <w:t>omanikujärelevalve tööd</w:t>
      </w:r>
      <w:r w:rsidRPr="000B3E8A">
        <w:rPr>
          <w:lang w:val="et-EE"/>
        </w:rPr>
        <w:t>“</w:t>
      </w:r>
    </w:p>
    <w:p w14:paraId="3206A9A6" w14:textId="77777777" w:rsidR="0084478F" w:rsidRPr="00654FB7" w:rsidRDefault="0084478F" w:rsidP="0084478F">
      <w:pPr>
        <w:rPr>
          <w:lang w:val="et-EE"/>
        </w:rPr>
      </w:pPr>
    </w:p>
    <w:p w14:paraId="44A70E23" w14:textId="77777777" w:rsidR="00C67D7C" w:rsidRPr="00654FB7" w:rsidRDefault="00E61D36" w:rsidP="00192404">
      <w:pPr>
        <w:pStyle w:val="BodyTextIndent2"/>
        <w:numPr>
          <w:ilvl w:val="0"/>
          <w:numId w:val="40"/>
        </w:numPr>
        <w:rPr>
          <w:b/>
          <w:bCs/>
          <w:szCs w:val="24"/>
          <w:lang w:val="et-EE"/>
        </w:rPr>
      </w:pPr>
      <w:r w:rsidRPr="00654FB7">
        <w:rPr>
          <w:b/>
          <w:bCs/>
          <w:szCs w:val="24"/>
          <w:lang w:val="et-EE"/>
        </w:rPr>
        <w:t>Lepingu periood ja tähtajad</w:t>
      </w:r>
      <w:r w:rsidR="00C67D7C" w:rsidRPr="00654FB7">
        <w:rPr>
          <w:b/>
          <w:bCs/>
          <w:szCs w:val="24"/>
          <w:lang w:val="et-EE"/>
        </w:rPr>
        <w:t xml:space="preserve"> </w:t>
      </w:r>
    </w:p>
    <w:p w14:paraId="4C356CBE" w14:textId="3539981A" w:rsidR="009E29B2" w:rsidRPr="00C81DBC" w:rsidRDefault="00C67D7C" w:rsidP="009E29B2">
      <w:pPr>
        <w:numPr>
          <w:ilvl w:val="1"/>
          <w:numId w:val="40"/>
        </w:numPr>
        <w:jc w:val="both"/>
        <w:rPr>
          <w:b/>
          <w:szCs w:val="22"/>
          <w:lang w:val="et-EE"/>
        </w:rPr>
      </w:pPr>
      <w:r w:rsidRPr="00654FB7">
        <w:rPr>
          <w:i/>
          <w:iCs/>
          <w:noProof/>
          <w:lang w:val="et-EE"/>
        </w:rPr>
        <w:t>Leping</w:t>
      </w:r>
      <w:r w:rsidRPr="00654FB7">
        <w:rPr>
          <w:noProof/>
          <w:lang w:val="et-EE"/>
        </w:rPr>
        <w:t xml:space="preserve"> jõustub selle allakirjutamise </w:t>
      </w:r>
      <w:r w:rsidRPr="00214A66">
        <w:rPr>
          <w:noProof/>
          <w:lang w:val="et-EE"/>
        </w:rPr>
        <w:t>hetkest</w:t>
      </w:r>
      <w:r w:rsidRPr="00654FB7">
        <w:rPr>
          <w:noProof/>
          <w:lang w:val="et-EE"/>
        </w:rPr>
        <w:t xml:space="preserve"> </w:t>
      </w:r>
      <w:r w:rsidRPr="00654FB7">
        <w:rPr>
          <w:iCs/>
          <w:noProof/>
          <w:lang w:val="et-EE"/>
        </w:rPr>
        <w:t xml:space="preserve">Poolte </w:t>
      </w:r>
      <w:r w:rsidRPr="00654FB7">
        <w:rPr>
          <w:noProof/>
          <w:lang w:val="et-EE"/>
        </w:rPr>
        <w:t>poolt ning kehtib</w:t>
      </w:r>
      <w:r w:rsidR="00FF1E52" w:rsidRPr="00654FB7">
        <w:rPr>
          <w:lang w:val="et-EE"/>
        </w:rPr>
        <w:t xml:space="preserve"> </w:t>
      </w:r>
      <w:r w:rsidR="00800B41">
        <w:rPr>
          <w:b/>
          <w:lang w:val="et-EE"/>
        </w:rPr>
        <w:t>15</w:t>
      </w:r>
      <w:r w:rsidR="00FF1E52" w:rsidRPr="007B5AD7">
        <w:rPr>
          <w:b/>
          <w:lang w:val="et-EE"/>
        </w:rPr>
        <w:t xml:space="preserve">. </w:t>
      </w:r>
      <w:r w:rsidR="00800B41">
        <w:rPr>
          <w:b/>
          <w:lang w:val="et-EE"/>
        </w:rPr>
        <w:t>nov</w:t>
      </w:r>
      <w:r w:rsidR="00C1771A">
        <w:rPr>
          <w:b/>
          <w:lang w:val="et-EE"/>
        </w:rPr>
        <w:t xml:space="preserve">ember </w:t>
      </w:r>
      <w:r w:rsidR="0060740B" w:rsidRPr="00C81DBC">
        <w:rPr>
          <w:b/>
          <w:lang w:val="et-EE"/>
        </w:rPr>
        <w:t>20</w:t>
      </w:r>
      <w:r w:rsidR="00975F75" w:rsidRPr="00C81DBC">
        <w:rPr>
          <w:b/>
          <w:lang w:val="et-EE"/>
        </w:rPr>
        <w:t>2</w:t>
      </w:r>
      <w:r w:rsidR="00143B0A">
        <w:rPr>
          <w:b/>
          <w:lang w:val="et-EE"/>
        </w:rPr>
        <w:t>4</w:t>
      </w:r>
      <w:r w:rsidR="00FF1E52" w:rsidRPr="00C81DBC">
        <w:rPr>
          <w:b/>
          <w:lang w:val="et-EE"/>
        </w:rPr>
        <w:t>.a.</w:t>
      </w:r>
    </w:p>
    <w:p w14:paraId="3899A14C" w14:textId="4E8D3544" w:rsidR="0084478F" w:rsidRDefault="00E61D36" w:rsidP="00192404">
      <w:pPr>
        <w:numPr>
          <w:ilvl w:val="1"/>
          <w:numId w:val="40"/>
        </w:numPr>
        <w:jc w:val="both"/>
        <w:rPr>
          <w:noProof/>
          <w:color w:val="000000"/>
          <w:lang w:val="et-EE"/>
        </w:rPr>
      </w:pPr>
      <w:r w:rsidRPr="00654FB7">
        <w:rPr>
          <w:lang w:val="et-EE"/>
        </w:rPr>
        <w:t xml:space="preserve">Kui </w:t>
      </w:r>
      <w:r w:rsidRPr="00654FB7">
        <w:rPr>
          <w:i/>
          <w:lang w:val="et-EE"/>
        </w:rPr>
        <w:t>töö</w:t>
      </w:r>
      <w:r w:rsidRPr="00654FB7">
        <w:rPr>
          <w:lang w:val="et-EE"/>
        </w:rPr>
        <w:t xml:space="preserve"> tegemise aeg muutub tulenevalt </w:t>
      </w:r>
      <w:r w:rsidRPr="00654FB7">
        <w:rPr>
          <w:i/>
          <w:lang w:val="et-EE"/>
        </w:rPr>
        <w:t>töövõtulepingu</w:t>
      </w:r>
      <w:r w:rsidRPr="00654FB7">
        <w:rPr>
          <w:lang w:val="et-EE"/>
        </w:rPr>
        <w:t xml:space="preserve"> muutmisest või </w:t>
      </w:r>
      <w:r w:rsidRPr="00654FB7">
        <w:rPr>
          <w:i/>
          <w:lang w:val="et-EE"/>
        </w:rPr>
        <w:t>peatöövõtja</w:t>
      </w:r>
      <w:r w:rsidR="00D662EC" w:rsidRPr="00654FB7">
        <w:rPr>
          <w:i/>
          <w:lang w:val="et-EE"/>
        </w:rPr>
        <w:t xml:space="preserve"> </w:t>
      </w:r>
      <w:r w:rsidRPr="00654FB7">
        <w:rPr>
          <w:lang w:val="et-EE"/>
        </w:rPr>
        <w:t xml:space="preserve"> lõpetab </w:t>
      </w:r>
      <w:r w:rsidRPr="00654FB7">
        <w:rPr>
          <w:i/>
          <w:lang w:val="et-EE"/>
        </w:rPr>
        <w:t>töö</w:t>
      </w:r>
      <w:r w:rsidR="00856B8C" w:rsidRPr="00654FB7">
        <w:rPr>
          <w:lang w:val="et-EE"/>
        </w:rPr>
        <w:t xml:space="preserve"> muul ajal kui </w:t>
      </w:r>
      <w:r w:rsidR="008810B7" w:rsidRPr="00654FB7">
        <w:rPr>
          <w:i/>
          <w:lang w:val="et-EE"/>
        </w:rPr>
        <w:t>töövõtul</w:t>
      </w:r>
      <w:r w:rsidRPr="00654FB7">
        <w:rPr>
          <w:i/>
          <w:lang w:val="et-EE"/>
        </w:rPr>
        <w:t>epingus</w:t>
      </w:r>
      <w:r w:rsidRPr="00654FB7">
        <w:rPr>
          <w:lang w:val="et-EE"/>
        </w:rPr>
        <w:t xml:space="preserve"> ette nähtud, sõlmivad </w:t>
      </w:r>
      <w:r w:rsidRPr="00654FB7">
        <w:rPr>
          <w:i/>
          <w:lang w:val="et-EE"/>
        </w:rPr>
        <w:t>pooled</w:t>
      </w:r>
      <w:r w:rsidRPr="00654FB7">
        <w:rPr>
          <w:lang w:val="et-EE"/>
        </w:rPr>
        <w:t xml:space="preserve"> </w:t>
      </w:r>
      <w:r w:rsidR="00856B8C" w:rsidRPr="00654FB7">
        <w:rPr>
          <w:i/>
          <w:lang w:val="et-EE"/>
        </w:rPr>
        <w:t>Lepingu</w:t>
      </w:r>
      <w:r w:rsidRPr="00654FB7">
        <w:rPr>
          <w:lang w:val="et-EE"/>
        </w:rPr>
        <w:t xml:space="preserve"> muudatuse</w:t>
      </w:r>
      <w:r w:rsidR="00304C00">
        <w:rPr>
          <w:lang w:val="et-EE"/>
        </w:rPr>
        <w:t>(lisa 4)</w:t>
      </w:r>
      <w:r w:rsidRPr="00654FB7">
        <w:rPr>
          <w:lang w:val="et-EE"/>
        </w:rPr>
        <w:t xml:space="preserve"> </w:t>
      </w:r>
      <w:r w:rsidR="005A1E57" w:rsidRPr="00654FB7">
        <w:rPr>
          <w:i/>
          <w:lang w:val="et-EE"/>
        </w:rPr>
        <w:t>teenuse</w:t>
      </w:r>
      <w:r w:rsidR="005A1E57" w:rsidRPr="00654FB7">
        <w:rPr>
          <w:lang w:val="et-EE"/>
        </w:rPr>
        <w:t xml:space="preserve"> osutamise</w:t>
      </w:r>
      <w:r w:rsidRPr="00654FB7">
        <w:rPr>
          <w:lang w:val="et-EE"/>
        </w:rPr>
        <w:t xml:space="preserve"> tähtaegade ja hinna muutmise kohta.</w:t>
      </w:r>
      <w:r w:rsidR="00C67D7C" w:rsidRPr="00654FB7">
        <w:rPr>
          <w:noProof/>
          <w:color w:val="000000"/>
          <w:lang w:val="et-EE"/>
        </w:rPr>
        <w:t xml:space="preserve"> </w:t>
      </w:r>
    </w:p>
    <w:p w14:paraId="78CDA624" w14:textId="73A51E0C" w:rsidR="009E29B2" w:rsidRPr="00654FB7" w:rsidRDefault="00214A66" w:rsidP="00192404">
      <w:pPr>
        <w:numPr>
          <w:ilvl w:val="1"/>
          <w:numId w:val="40"/>
        </w:numPr>
        <w:jc w:val="both"/>
        <w:rPr>
          <w:noProof/>
          <w:color w:val="000000"/>
          <w:lang w:val="et-EE"/>
        </w:rPr>
      </w:pPr>
      <w:r>
        <w:rPr>
          <w:noProof/>
          <w:color w:val="000000"/>
          <w:lang w:val="et-EE"/>
        </w:rPr>
        <w:t xml:space="preserve">Teenuse osutamise periood on </w:t>
      </w:r>
      <w:r w:rsidR="00800B41">
        <w:rPr>
          <w:noProof/>
          <w:color w:val="000000"/>
          <w:lang w:val="et-EE"/>
        </w:rPr>
        <w:t>19.08</w:t>
      </w:r>
      <w:r w:rsidR="00C81DBC" w:rsidRPr="00C81DBC">
        <w:rPr>
          <w:noProof/>
          <w:color w:val="000000"/>
          <w:lang w:val="et-EE"/>
        </w:rPr>
        <w:t>.202</w:t>
      </w:r>
      <w:r w:rsidR="00800B41">
        <w:rPr>
          <w:noProof/>
          <w:color w:val="000000"/>
          <w:lang w:val="et-EE"/>
        </w:rPr>
        <w:t>4</w:t>
      </w:r>
      <w:r w:rsidR="00C81DBC" w:rsidRPr="00C81DBC">
        <w:rPr>
          <w:noProof/>
          <w:color w:val="000000"/>
          <w:lang w:val="et-EE"/>
        </w:rPr>
        <w:t>-</w:t>
      </w:r>
      <w:r w:rsidR="00800B41">
        <w:rPr>
          <w:noProof/>
          <w:color w:val="000000"/>
          <w:lang w:val="et-EE"/>
        </w:rPr>
        <w:t>15</w:t>
      </w:r>
      <w:r w:rsidR="00C1771A">
        <w:rPr>
          <w:noProof/>
          <w:color w:val="000000"/>
          <w:lang w:val="et-EE"/>
        </w:rPr>
        <w:t>.</w:t>
      </w:r>
      <w:r w:rsidR="00800B41">
        <w:rPr>
          <w:noProof/>
          <w:color w:val="000000"/>
          <w:lang w:val="et-EE"/>
        </w:rPr>
        <w:t>11</w:t>
      </w:r>
      <w:r w:rsidR="00C81DBC" w:rsidRPr="00C81DBC">
        <w:rPr>
          <w:noProof/>
          <w:color w:val="000000"/>
          <w:lang w:val="et-EE"/>
        </w:rPr>
        <w:t>.202</w:t>
      </w:r>
      <w:r w:rsidR="00143B0A">
        <w:rPr>
          <w:noProof/>
          <w:color w:val="000000"/>
          <w:lang w:val="et-EE"/>
        </w:rPr>
        <w:t>4</w:t>
      </w:r>
      <w:r w:rsidR="00C81DBC" w:rsidRPr="00C81DBC">
        <w:rPr>
          <w:noProof/>
          <w:color w:val="000000"/>
          <w:lang w:val="et-EE"/>
        </w:rPr>
        <w:t xml:space="preserve"> – </w:t>
      </w:r>
      <w:r w:rsidR="00800B41">
        <w:rPr>
          <w:noProof/>
          <w:color w:val="000000"/>
          <w:lang w:val="et-EE"/>
        </w:rPr>
        <w:t>13</w:t>
      </w:r>
      <w:r w:rsidR="00C81DBC" w:rsidRPr="00C81DBC">
        <w:rPr>
          <w:noProof/>
          <w:color w:val="000000"/>
          <w:lang w:val="et-EE"/>
        </w:rPr>
        <w:t xml:space="preserve"> töönädalat</w:t>
      </w:r>
    </w:p>
    <w:p w14:paraId="046BA280" w14:textId="77777777" w:rsidR="00C67D7C" w:rsidRPr="00654FB7" w:rsidRDefault="00C67D7C" w:rsidP="00192404">
      <w:pPr>
        <w:pStyle w:val="Heading5"/>
        <w:numPr>
          <w:ilvl w:val="0"/>
          <w:numId w:val="40"/>
        </w:numPr>
        <w:spacing w:before="0"/>
        <w:rPr>
          <w:bCs w:val="0"/>
          <w:sz w:val="24"/>
        </w:rPr>
      </w:pPr>
      <w:r w:rsidRPr="00654FB7">
        <w:rPr>
          <w:bCs w:val="0"/>
          <w:sz w:val="24"/>
        </w:rPr>
        <w:t>Lepingu maksumus</w:t>
      </w:r>
    </w:p>
    <w:p w14:paraId="3045BFE0" w14:textId="09EC62D9" w:rsidR="005A1E57" w:rsidRPr="00BC2D58" w:rsidRDefault="005E201C" w:rsidP="00192404">
      <w:pPr>
        <w:pStyle w:val="BodyTextIndent2"/>
        <w:numPr>
          <w:ilvl w:val="1"/>
          <w:numId w:val="40"/>
        </w:numPr>
        <w:rPr>
          <w:szCs w:val="24"/>
          <w:lang w:val="et-EE"/>
        </w:rPr>
      </w:pPr>
      <w:r w:rsidRPr="00BC2D58">
        <w:rPr>
          <w:i/>
          <w:iCs/>
          <w:szCs w:val="24"/>
          <w:lang w:val="et-EE"/>
        </w:rPr>
        <w:t>Lepingu</w:t>
      </w:r>
      <w:r w:rsidR="005A1E57" w:rsidRPr="00BC2D58">
        <w:rPr>
          <w:i/>
          <w:iCs/>
          <w:szCs w:val="24"/>
          <w:lang w:val="et-EE"/>
        </w:rPr>
        <w:t xml:space="preserve"> </w:t>
      </w:r>
      <w:r w:rsidR="005A1E57" w:rsidRPr="00BC2D58">
        <w:rPr>
          <w:iCs/>
          <w:szCs w:val="24"/>
          <w:lang w:val="et-EE"/>
        </w:rPr>
        <w:t>maksumus</w:t>
      </w:r>
      <w:r w:rsidRPr="00BC2D58">
        <w:rPr>
          <w:iCs/>
          <w:szCs w:val="24"/>
          <w:lang w:val="et-EE"/>
        </w:rPr>
        <w:t xml:space="preserve"> </w:t>
      </w:r>
      <w:r w:rsidR="005A1E57" w:rsidRPr="00BC2D58">
        <w:rPr>
          <w:lang w:val="et-EE"/>
        </w:rPr>
        <w:t>on</w:t>
      </w:r>
      <w:r w:rsidR="005A1E57" w:rsidRPr="00BC2D58">
        <w:rPr>
          <w:iCs/>
          <w:szCs w:val="24"/>
          <w:lang w:val="et-EE"/>
        </w:rPr>
        <w:t xml:space="preserve"> </w:t>
      </w:r>
      <w:r w:rsidR="00C81DBC">
        <w:rPr>
          <w:iCs/>
          <w:szCs w:val="24"/>
          <w:lang w:val="et-EE"/>
        </w:rPr>
        <w:t>..</w:t>
      </w:r>
      <w:r w:rsidR="005A1E57" w:rsidRPr="00BC2D58">
        <w:rPr>
          <w:iCs/>
          <w:szCs w:val="24"/>
          <w:lang w:val="et-EE"/>
        </w:rPr>
        <w:t>eurot, millele lisandub käibemaks 2</w:t>
      </w:r>
      <w:r w:rsidR="00EE3B43">
        <w:rPr>
          <w:iCs/>
          <w:szCs w:val="24"/>
          <w:lang w:val="et-EE"/>
        </w:rPr>
        <w:t>2</w:t>
      </w:r>
      <w:r w:rsidR="005A1E57" w:rsidRPr="00BC2D58">
        <w:rPr>
          <w:iCs/>
          <w:szCs w:val="24"/>
          <w:lang w:val="et-EE"/>
        </w:rPr>
        <w:t xml:space="preserve">% (kakskümmend </w:t>
      </w:r>
      <w:r w:rsidR="00EE3B43">
        <w:rPr>
          <w:iCs/>
          <w:szCs w:val="24"/>
          <w:lang w:val="et-EE"/>
        </w:rPr>
        <w:t xml:space="preserve">kaks </w:t>
      </w:r>
      <w:r w:rsidR="005A1E57" w:rsidRPr="00BC2D58">
        <w:rPr>
          <w:iCs/>
          <w:szCs w:val="24"/>
          <w:lang w:val="et-EE"/>
        </w:rPr>
        <w:t xml:space="preserve">protsenti) </w:t>
      </w:r>
      <w:r w:rsidR="00C81DBC">
        <w:rPr>
          <w:lang w:val="et-EE"/>
        </w:rPr>
        <w:t>...</w:t>
      </w:r>
      <w:r w:rsidR="00373F14" w:rsidRPr="00BC2D58">
        <w:rPr>
          <w:lang w:val="et-EE"/>
        </w:rPr>
        <w:t xml:space="preserve"> </w:t>
      </w:r>
      <w:r w:rsidR="005A1E57" w:rsidRPr="00BC2D58">
        <w:rPr>
          <w:iCs/>
          <w:szCs w:val="24"/>
          <w:lang w:val="et-EE"/>
        </w:rPr>
        <w:t xml:space="preserve">eurot, so kokku </w:t>
      </w:r>
      <w:r w:rsidR="00C81DBC">
        <w:rPr>
          <w:b/>
          <w:lang w:val="et-EE"/>
        </w:rPr>
        <w:t>....</w:t>
      </w:r>
      <w:r w:rsidR="005A1E57" w:rsidRPr="00BC2D58">
        <w:rPr>
          <w:iCs/>
          <w:szCs w:val="24"/>
          <w:lang w:val="et-EE"/>
        </w:rPr>
        <w:t xml:space="preserve"> eurot</w:t>
      </w:r>
      <w:r w:rsidR="00FF1E52" w:rsidRPr="00BC2D58">
        <w:rPr>
          <w:iCs/>
          <w:szCs w:val="24"/>
          <w:lang w:val="et-EE"/>
        </w:rPr>
        <w:t xml:space="preserve">, </w:t>
      </w:r>
      <w:r w:rsidR="00034ECB" w:rsidRPr="00BC2D58">
        <w:rPr>
          <w:iCs/>
          <w:szCs w:val="24"/>
          <w:lang w:val="et-EE"/>
        </w:rPr>
        <w:t xml:space="preserve"> mis </w:t>
      </w:r>
      <w:r w:rsidR="00FF1E52" w:rsidRPr="00BC2D58">
        <w:rPr>
          <w:iCs/>
          <w:szCs w:val="24"/>
          <w:lang w:val="et-EE"/>
        </w:rPr>
        <w:t>jaotub alljärgneval</w:t>
      </w:r>
      <w:r w:rsidRPr="00BC2D58">
        <w:rPr>
          <w:iCs/>
          <w:szCs w:val="24"/>
          <w:lang w:val="et-EE"/>
        </w:rPr>
        <w:t>t</w:t>
      </w:r>
      <w:r w:rsidR="00FF1E52" w:rsidRPr="00BC2D58">
        <w:rPr>
          <w:iCs/>
          <w:szCs w:val="24"/>
          <w:lang w:val="et-EE"/>
        </w:rPr>
        <w:t>:</w:t>
      </w:r>
    </w:p>
    <w:p w14:paraId="7EDEB0C4" w14:textId="1B844C7F" w:rsidR="00FF1E52" w:rsidRPr="00BC2D58" w:rsidRDefault="00800B41" w:rsidP="00192404">
      <w:pPr>
        <w:pStyle w:val="Heading5"/>
        <w:numPr>
          <w:ilvl w:val="2"/>
          <w:numId w:val="40"/>
        </w:numPr>
        <w:spacing w:before="0"/>
      </w:pPr>
      <w:r w:rsidRPr="00800B41">
        <w:t xml:space="preserve">Harku-Rannamõisa tee kergliiklustee (Vatsla-Tabasalu) ehituse omanikujärelevalve tööd </w:t>
      </w:r>
      <w:r w:rsidR="00A06482" w:rsidRPr="00BC2D58">
        <w:rPr>
          <w:b w:val="0"/>
          <w:sz w:val="24"/>
        </w:rPr>
        <w:t xml:space="preserve">– </w:t>
      </w:r>
      <w:r w:rsidR="00C81DBC">
        <w:rPr>
          <w:b w:val="0"/>
          <w:sz w:val="24"/>
        </w:rPr>
        <w:t>...</w:t>
      </w:r>
      <w:r w:rsidR="005E201C" w:rsidRPr="00BC2D58">
        <w:rPr>
          <w:b w:val="0"/>
          <w:sz w:val="24"/>
        </w:rPr>
        <w:t xml:space="preserve"> eurot, millele lisandub käibemaks 2</w:t>
      </w:r>
      <w:r w:rsidR="00EE3B43">
        <w:rPr>
          <w:b w:val="0"/>
          <w:sz w:val="24"/>
        </w:rPr>
        <w:t>2</w:t>
      </w:r>
      <w:r w:rsidR="005E201C" w:rsidRPr="00BC2D58">
        <w:rPr>
          <w:b w:val="0"/>
          <w:sz w:val="24"/>
        </w:rPr>
        <w:t>%</w:t>
      </w:r>
      <w:r w:rsidR="005E201C" w:rsidRPr="00BC2D58">
        <w:t xml:space="preserve"> </w:t>
      </w:r>
    </w:p>
    <w:p w14:paraId="14F3821B" w14:textId="2A5CC630" w:rsidR="00A06482" w:rsidRPr="00C81DBC" w:rsidRDefault="0060740B" w:rsidP="00A06482">
      <w:pPr>
        <w:pStyle w:val="Heading5"/>
        <w:numPr>
          <w:ilvl w:val="2"/>
          <w:numId w:val="40"/>
        </w:numPr>
        <w:spacing w:before="0"/>
      </w:pPr>
      <w:r w:rsidRPr="00BC2D58">
        <w:rPr>
          <w:b w:val="0"/>
        </w:rPr>
        <w:t>sh</w:t>
      </w:r>
      <w:r w:rsidR="00A06482" w:rsidRPr="00BC2D58">
        <w:rPr>
          <w:b w:val="0"/>
        </w:rPr>
        <w:t xml:space="preserve"> ühe </w:t>
      </w:r>
      <w:r w:rsidRPr="00BC2D58">
        <w:rPr>
          <w:b w:val="0"/>
        </w:rPr>
        <w:t>nädala</w:t>
      </w:r>
      <w:r w:rsidR="00A06482" w:rsidRPr="00BC2D58">
        <w:rPr>
          <w:b w:val="0"/>
        </w:rPr>
        <w:t xml:space="preserve"> maksumuseks on</w:t>
      </w:r>
      <w:r w:rsidR="00A06482" w:rsidRPr="00BC2D58">
        <w:t xml:space="preserve"> </w:t>
      </w:r>
      <w:r w:rsidR="00C81DBC">
        <w:t>...</w:t>
      </w:r>
      <w:r w:rsidR="00A424F4" w:rsidRPr="00BC2D58">
        <w:t xml:space="preserve"> </w:t>
      </w:r>
      <w:r w:rsidR="00A06482" w:rsidRPr="00BC2D58">
        <w:rPr>
          <w:b w:val="0"/>
          <w:sz w:val="24"/>
        </w:rPr>
        <w:t>eurot, millele lisandub käibemaks 2</w:t>
      </w:r>
      <w:r w:rsidR="00EE3B43">
        <w:rPr>
          <w:b w:val="0"/>
          <w:sz w:val="24"/>
        </w:rPr>
        <w:t>2</w:t>
      </w:r>
      <w:r w:rsidR="00A06482" w:rsidRPr="00BC2D58">
        <w:rPr>
          <w:b w:val="0"/>
          <w:sz w:val="24"/>
        </w:rPr>
        <w:t>%</w:t>
      </w:r>
      <w:r w:rsidR="00A424F4" w:rsidRPr="00BC2D58">
        <w:t>.</w:t>
      </w:r>
    </w:p>
    <w:p w14:paraId="5CD2FADB" w14:textId="77777777" w:rsidR="00FF1E52" w:rsidRPr="00654FB7" w:rsidRDefault="00FF1E52" w:rsidP="00FF1E52">
      <w:pPr>
        <w:pStyle w:val="BodyTextIndent2"/>
        <w:ind w:left="792" w:firstLine="0"/>
        <w:rPr>
          <w:szCs w:val="24"/>
          <w:lang w:val="et-EE"/>
        </w:rPr>
      </w:pPr>
    </w:p>
    <w:p w14:paraId="24EE947A" w14:textId="77777777" w:rsidR="00400322" w:rsidRPr="00654FB7" w:rsidRDefault="005D6282" w:rsidP="00192404">
      <w:pPr>
        <w:pStyle w:val="BodyTextIndent2"/>
        <w:numPr>
          <w:ilvl w:val="1"/>
          <w:numId w:val="40"/>
        </w:numPr>
        <w:rPr>
          <w:szCs w:val="24"/>
          <w:lang w:val="et-EE"/>
        </w:rPr>
      </w:pPr>
      <w:r w:rsidRPr="00654FB7">
        <w:rPr>
          <w:i/>
          <w:szCs w:val="24"/>
          <w:lang w:val="et-EE"/>
        </w:rPr>
        <w:t>Teenuse</w:t>
      </w:r>
      <w:r w:rsidR="00E61D36" w:rsidRPr="00654FB7">
        <w:rPr>
          <w:i/>
          <w:szCs w:val="24"/>
          <w:lang w:val="et-EE"/>
        </w:rPr>
        <w:t xml:space="preserve"> </w:t>
      </w:r>
      <w:r w:rsidR="00E61D36" w:rsidRPr="00654FB7">
        <w:rPr>
          <w:szCs w:val="24"/>
          <w:lang w:val="et-EE"/>
        </w:rPr>
        <w:t xml:space="preserve">maksumuse hulka kuulub kõik </w:t>
      </w:r>
      <w:r w:rsidRPr="00654FB7">
        <w:rPr>
          <w:i/>
          <w:szCs w:val="24"/>
          <w:lang w:val="et-EE"/>
        </w:rPr>
        <w:t>teenuse</w:t>
      </w:r>
      <w:r w:rsidR="00E61D36" w:rsidRPr="00654FB7">
        <w:rPr>
          <w:szCs w:val="24"/>
          <w:lang w:val="et-EE"/>
        </w:rPr>
        <w:t xml:space="preserve"> tegemiseks vajaminev nagu seadmete, ruumide,</w:t>
      </w:r>
      <w:r w:rsidR="009A7513" w:rsidRPr="00654FB7">
        <w:rPr>
          <w:szCs w:val="24"/>
          <w:lang w:val="et-EE"/>
        </w:rPr>
        <w:t xml:space="preserve"> töövahendite,</w:t>
      </w:r>
      <w:r w:rsidR="00E61D36" w:rsidRPr="00654FB7">
        <w:rPr>
          <w:szCs w:val="24"/>
          <w:lang w:val="et-EE"/>
        </w:rPr>
        <w:t xml:space="preserve"> transpordi- ja sidevahendite jne kasutamine, h</w:t>
      </w:r>
      <w:r w:rsidR="009A7513" w:rsidRPr="00654FB7">
        <w:rPr>
          <w:szCs w:val="24"/>
          <w:lang w:val="et-EE"/>
        </w:rPr>
        <w:t>ankimine, rentimine, hooldus ja</w:t>
      </w:r>
      <w:r w:rsidR="00733FEF" w:rsidRPr="00654FB7">
        <w:rPr>
          <w:szCs w:val="24"/>
          <w:lang w:val="et-EE"/>
        </w:rPr>
        <w:t xml:space="preserve"> kõik</w:t>
      </w:r>
      <w:r w:rsidR="009A7513" w:rsidRPr="00654FB7">
        <w:rPr>
          <w:szCs w:val="24"/>
          <w:lang w:val="et-EE"/>
        </w:rPr>
        <w:t xml:space="preserve"> muud</w:t>
      </w:r>
      <w:r w:rsidR="00E61D36" w:rsidRPr="00654FB7">
        <w:rPr>
          <w:szCs w:val="24"/>
          <w:lang w:val="et-EE"/>
        </w:rPr>
        <w:t xml:space="preserve"> kulud.</w:t>
      </w:r>
    </w:p>
    <w:p w14:paraId="6FC2DBE4" w14:textId="77777777" w:rsidR="00C67D7C" w:rsidRPr="00654FB7" w:rsidRDefault="005D6282" w:rsidP="00192404">
      <w:pPr>
        <w:pStyle w:val="BodyTextIndent2"/>
        <w:numPr>
          <w:ilvl w:val="1"/>
          <w:numId w:val="40"/>
        </w:numPr>
        <w:rPr>
          <w:szCs w:val="24"/>
          <w:lang w:val="et-EE"/>
        </w:rPr>
      </w:pPr>
      <w:r w:rsidRPr="00654FB7">
        <w:rPr>
          <w:i/>
          <w:szCs w:val="24"/>
          <w:lang w:val="et-EE"/>
        </w:rPr>
        <w:lastRenderedPageBreak/>
        <w:t>Teenuse</w:t>
      </w:r>
      <w:r w:rsidR="00C67D7C" w:rsidRPr="00654FB7">
        <w:rPr>
          <w:iCs/>
          <w:szCs w:val="24"/>
          <w:lang w:val="et-EE"/>
        </w:rPr>
        <w:t xml:space="preserve"> </w:t>
      </w:r>
      <w:r w:rsidR="00DD0A78" w:rsidRPr="00654FB7">
        <w:rPr>
          <w:szCs w:val="24"/>
          <w:lang w:val="et-EE"/>
        </w:rPr>
        <w:t>maksumus</w:t>
      </w:r>
      <w:r w:rsidR="00C67D7C" w:rsidRPr="00654FB7">
        <w:rPr>
          <w:szCs w:val="24"/>
          <w:lang w:val="et-EE"/>
        </w:rPr>
        <w:t xml:space="preserve"> kehtib </w:t>
      </w:r>
      <w:r w:rsidRPr="00654FB7">
        <w:rPr>
          <w:i/>
          <w:szCs w:val="24"/>
          <w:lang w:val="et-EE"/>
        </w:rPr>
        <w:t>teenuse</w:t>
      </w:r>
      <w:r w:rsidR="00C67D7C" w:rsidRPr="00654FB7">
        <w:rPr>
          <w:i/>
          <w:szCs w:val="24"/>
          <w:lang w:val="et-EE"/>
        </w:rPr>
        <w:t xml:space="preserve"> </w:t>
      </w:r>
      <w:r w:rsidR="00C67D7C" w:rsidRPr="00654FB7">
        <w:rPr>
          <w:szCs w:val="24"/>
          <w:lang w:val="et-EE"/>
        </w:rPr>
        <w:t>kohta tervikuna, olenemata sellest, kas</w:t>
      </w:r>
      <w:r w:rsidR="00E5492E" w:rsidRPr="00654FB7">
        <w:rPr>
          <w:szCs w:val="24"/>
          <w:lang w:val="et-EE"/>
        </w:rPr>
        <w:t xml:space="preserve"> ja kui palju</w:t>
      </w:r>
      <w:r w:rsidR="009E2778" w:rsidRPr="00654FB7">
        <w:rPr>
          <w:szCs w:val="24"/>
          <w:lang w:val="et-EE"/>
        </w:rPr>
        <w:t xml:space="preserve"> </w:t>
      </w:r>
      <w:r w:rsidR="009E2778" w:rsidRPr="00654FB7">
        <w:rPr>
          <w:i/>
          <w:szCs w:val="24"/>
          <w:lang w:val="et-EE"/>
        </w:rPr>
        <w:t>insenere</w:t>
      </w:r>
      <w:r w:rsidR="009E2778" w:rsidRPr="00654FB7">
        <w:rPr>
          <w:szCs w:val="24"/>
          <w:lang w:val="et-EE"/>
        </w:rPr>
        <w:t xml:space="preserve"> või</w:t>
      </w:r>
      <w:r w:rsidR="00C67D7C" w:rsidRPr="00654FB7">
        <w:rPr>
          <w:szCs w:val="24"/>
          <w:lang w:val="et-EE"/>
        </w:rPr>
        <w:t xml:space="preserve"> abiinsenere</w:t>
      </w:r>
      <w:r w:rsidR="00C67D7C" w:rsidRPr="00654FB7">
        <w:rPr>
          <w:color w:val="000000"/>
          <w:szCs w:val="24"/>
          <w:lang w:val="et-EE"/>
        </w:rPr>
        <w:t xml:space="preserve"> </w:t>
      </w:r>
      <w:r w:rsidR="001927A2" w:rsidRPr="00654FB7">
        <w:rPr>
          <w:i/>
          <w:iCs/>
          <w:szCs w:val="24"/>
          <w:lang w:val="et-EE"/>
        </w:rPr>
        <w:t>t</w:t>
      </w:r>
      <w:r w:rsidR="00C67D7C" w:rsidRPr="00654FB7">
        <w:rPr>
          <w:i/>
          <w:iCs/>
          <w:szCs w:val="24"/>
          <w:lang w:val="et-EE"/>
        </w:rPr>
        <w:t>öö</w:t>
      </w:r>
      <w:r w:rsidR="00C67D7C" w:rsidRPr="00654FB7">
        <w:rPr>
          <w:iCs/>
          <w:szCs w:val="24"/>
          <w:lang w:val="et-EE"/>
        </w:rPr>
        <w:t xml:space="preserve"> </w:t>
      </w:r>
      <w:r w:rsidR="00C67D7C" w:rsidRPr="00654FB7">
        <w:rPr>
          <w:szCs w:val="24"/>
          <w:lang w:val="et-EE"/>
        </w:rPr>
        <w:t>iseloomust tulene</w:t>
      </w:r>
      <w:r w:rsidR="00503EE0" w:rsidRPr="00654FB7">
        <w:rPr>
          <w:szCs w:val="24"/>
          <w:lang w:val="et-EE"/>
        </w:rPr>
        <w:t>valt on vajalik rakendada või mitte</w:t>
      </w:r>
      <w:r w:rsidR="00C67D7C" w:rsidRPr="00654FB7">
        <w:rPr>
          <w:szCs w:val="24"/>
          <w:lang w:val="et-EE"/>
        </w:rPr>
        <w:t>.</w:t>
      </w:r>
    </w:p>
    <w:p w14:paraId="217AB649" w14:textId="77777777" w:rsidR="001549A2" w:rsidRDefault="00E61D36" w:rsidP="00192404">
      <w:pPr>
        <w:pStyle w:val="BodyTextIndent2"/>
        <w:numPr>
          <w:ilvl w:val="1"/>
          <w:numId w:val="40"/>
        </w:numPr>
        <w:rPr>
          <w:szCs w:val="24"/>
          <w:lang w:val="et-EE"/>
        </w:rPr>
      </w:pPr>
      <w:r w:rsidRPr="00654FB7">
        <w:rPr>
          <w:szCs w:val="24"/>
          <w:lang w:val="et-EE"/>
        </w:rPr>
        <w:t xml:space="preserve">Täiendavate laboratoorsete katsetuste tellimine, millised </w:t>
      </w:r>
      <w:r w:rsidR="00B56CCF" w:rsidRPr="00654FB7">
        <w:rPr>
          <w:i/>
          <w:szCs w:val="24"/>
          <w:lang w:val="et-EE"/>
        </w:rPr>
        <w:t xml:space="preserve">Lepingu </w:t>
      </w:r>
      <w:r w:rsidRPr="00654FB7">
        <w:rPr>
          <w:szCs w:val="24"/>
          <w:lang w:val="et-EE"/>
        </w:rPr>
        <w:t xml:space="preserve">dokumentide kohaselt ei kuulu </w:t>
      </w:r>
      <w:r w:rsidRPr="00654FB7">
        <w:rPr>
          <w:i/>
          <w:szCs w:val="24"/>
          <w:lang w:val="et-EE"/>
        </w:rPr>
        <w:t>töövõtja</w:t>
      </w:r>
      <w:r w:rsidRPr="00654FB7">
        <w:rPr>
          <w:szCs w:val="24"/>
          <w:lang w:val="et-EE"/>
        </w:rPr>
        <w:t xml:space="preserve"> kohustuste hulka, toimub KÄSUNDISAAJA poolt, kooskõlastades selle eelnevalt KÄSUNDIANDJAGA, kes tasub katsetuste eest väljaspool </w:t>
      </w:r>
      <w:r w:rsidR="00821978" w:rsidRPr="00654FB7">
        <w:rPr>
          <w:i/>
          <w:szCs w:val="24"/>
          <w:lang w:val="et-EE"/>
        </w:rPr>
        <w:t>Lepingut</w:t>
      </w:r>
      <w:r w:rsidRPr="00654FB7">
        <w:rPr>
          <w:szCs w:val="24"/>
          <w:lang w:val="et-EE"/>
        </w:rPr>
        <w:t>. Nimetatud katsetuste teostamise eest on KÄSUNDISAAJALE maksmise aluseks laboratoorse katsetuse läbiviija poolt esitatud arve</w:t>
      </w:r>
      <w:r w:rsidR="005E201C" w:rsidRPr="00654FB7">
        <w:rPr>
          <w:iCs/>
          <w:szCs w:val="24"/>
          <w:lang w:val="et-EE"/>
        </w:rPr>
        <w:t xml:space="preserve"> ning katseeksemplaride veokulud.</w:t>
      </w:r>
      <w:r w:rsidR="00C67D7C" w:rsidRPr="00654FB7">
        <w:rPr>
          <w:szCs w:val="24"/>
          <w:lang w:val="et-EE"/>
        </w:rPr>
        <w:t xml:space="preserve"> </w:t>
      </w:r>
    </w:p>
    <w:p w14:paraId="24C2B67F" w14:textId="50BAB754" w:rsidR="00A06482" w:rsidRPr="007D52C5" w:rsidRDefault="00A06482" w:rsidP="007D52C5">
      <w:pPr>
        <w:pStyle w:val="BodyTextIndent2"/>
        <w:numPr>
          <w:ilvl w:val="1"/>
          <w:numId w:val="40"/>
        </w:numPr>
        <w:rPr>
          <w:szCs w:val="24"/>
          <w:lang w:val="et-EE"/>
        </w:rPr>
      </w:pPr>
      <w:r>
        <w:rPr>
          <w:szCs w:val="24"/>
          <w:lang w:val="et-EE"/>
        </w:rPr>
        <w:t>Juhul,kui ehitustööd pikenevad Pooltest mitte sõltuvatel asjaoludel,siis arvestatakse teenuse lisatöö maksumus päevades. Päeva hinnaks on kuu hind jagatud 30 ga.</w:t>
      </w:r>
    </w:p>
    <w:p w14:paraId="5CDFDD82" w14:textId="77777777" w:rsidR="0084478F" w:rsidRPr="00654FB7" w:rsidRDefault="0084478F" w:rsidP="0084478F">
      <w:pPr>
        <w:pStyle w:val="BodyTextIndent2"/>
        <w:ind w:left="360" w:firstLine="0"/>
        <w:rPr>
          <w:szCs w:val="24"/>
          <w:lang w:val="et-EE"/>
        </w:rPr>
      </w:pPr>
    </w:p>
    <w:p w14:paraId="1341A6FC" w14:textId="77777777" w:rsidR="0084478F" w:rsidRPr="00654FB7" w:rsidRDefault="00376E81" w:rsidP="00192404">
      <w:pPr>
        <w:pStyle w:val="Heading5"/>
        <w:numPr>
          <w:ilvl w:val="0"/>
          <w:numId w:val="40"/>
        </w:numPr>
        <w:spacing w:before="0"/>
        <w:rPr>
          <w:sz w:val="24"/>
        </w:rPr>
      </w:pPr>
      <w:r w:rsidRPr="00654FB7">
        <w:rPr>
          <w:i/>
          <w:sz w:val="24"/>
        </w:rPr>
        <w:t>Teenuse</w:t>
      </w:r>
      <w:r w:rsidR="00C67D7C" w:rsidRPr="00654FB7">
        <w:rPr>
          <w:sz w:val="24"/>
        </w:rPr>
        <w:t xml:space="preserve"> eest tasumise kord</w:t>
      </w:r>
    </w:p>
    <w:p w14:paraId="58AFD475" w14:textId="0CC344E2" w:rsidR="0084478F" w:rsidRDefault="00E61D36" w:rsidP="00192404">
      <w:pPr>
        <w:pStyle w:val="Heading5"/>
        <w:numPr>
          <w:ilvl w:val="1"/>
          <w:numId w:val="40"/>
        </w:numPr>
        <w:spacing w:before="0"/>
        <w:rPr>
          <w:b w:val="0"/>
          <w:sz w:val="24"/>
        </w:rPr>
      </w:pPr>
      <w:r w:rsidRPr="00654FB7">
        <w:rPr>
          <w:b w:val="0"/>
          <w:sz w:val="24"/>
        </w:rPr>
        <w:t xml:space="preserve">KÄSUNDISAAJA esindaja (edaspidi tekstis </w:t>
      </w:r>
      <w:r w:rsidRPr="00654FB7">
        <w:rPr>
          <w:b w:val="0"/>
          <w:i/>
          <w:sz w:val="24"/>
        </w:rPr>
        <w:t>insener</w:t>
      </w:r>
      <w:r w:rsidRPr="00654FB7">
        <w:rPr>
          <w:b w:val="0"/>
          <w:sz w:val="24"/>
        </w:rPr>
        <w:t>) esitab KÄSUNDIANDJA</w:t>
      </w:r>
      <w:r w:rsidR="00800B41">
        <w:rPr>
          <w:b w:val="0"/>
          <w:sz w:val="24"/>
        </w:rPr>
        <w:t>TELE</w:t>
      </w:r>
      <w:r w:rsidRPr="00654FB7">
        <w:rPr>
          <w:b w:val="0"/>
          <w:sz w:val="24"/>
        </w:rPr>
        <w:t xml:space="preserve"> esindajale </w:t>
      </w:r>
      <w:r w:rsidR="007A1A1D" w:rsidRPr="00654FB7">
        <w:rPr>
          <w:b w:val="0"/>
          <w:sz w:val="24"/>
        </w:rPr>
        <w:t>omanikujärelevalve</w:t>
      </w:r>
      <w:r w:rsidR="0022364B" w:rsidRPr="00654FB7">
        <w:rPr>
          <w:b w:val="0"/>
          <w:sz w:val="24"/>
        </w:rPr>
        <w:t xml:space="preserve"> teenuse</w:t>
      </w:r>
      <w:r w:rsidR="007A1A1D" w:rsidRPr="00654FB7">
        <w:rPr>
          <w:b w:val="0"/>
          <w:sz w:val="24"/>
        </w:rPr>
        <w:t xml:space="preserve"> osutamise </w:t>
      </w:r>
      <w:r w:rsidRPr="00654FB7">
        <w:rPr>
          <w:b w:val="0"/>
          <w:sz w:val="24"/>
        </w:rPr>
        <w:t xml:space="preserve">kohta </w:t>
      </w:r>
      <w:r w:rsidR="00821978" w:rsidRPr="00654FB7">
        <w:rPr>
          <w:b w:val="0"/>
          <w:i/>
          <w:sz w:val="24"/>
        </w:rPr>
        <w:t>L</w:t>
      </w:r>
      <w:r w:rsidRPr="00654FB7">
        <w:rPr>
          <w:b w:val="0"/>
          <w:i/>
          <w:sz w:val="24"/>
        </w:rPr>
        <w:t>epingu</w:t>
      </w:r>
      <w:r w:rsidRPr="00654FB7">
        <w:rPr>
          <w:b w:val="0"/>
          <w:sz w:val="24"/>
        </w:rPr>
        <w:t xml:space="preserve"> lisa 2 vormi kohase akti koos </w:t>
      </w:r>
      <w:r w:rsidR="007A1A1D" w:rsidRPr="00654FB7">
        <w:rPr>
          <w:b w:val="0"/>
          <w:sz w:val="24"/>
        </w:rPr>
        <w:t>arvega</w:t>
      </w:r>
      <w:r w:rsidRPr="00654FB7">
        <w:rPr>
          <w:b w:val="0"/>
          <w:sz w:val="24"/>
        </w:rPr>
        <w:t xml:space="preserve"> </w:t>
      </w:r>
      <w:r w:rsidR="005E201C" w:rsidRPr="00A06482">
        <w:rPr>
          <w:sz w:val="24"/>
        </w:rPr>
        <w:t>iga kuuliselt</w:t>
      </w:r>
      <w:r w:rsidR="005E201C" w:rsidRPr="00654FB7">
        <w:rPr>
          <w:b w:val="0"/>
          <w:sz w:val="24"/>
        </w:rPr>
        <w:t xml:space="preserve"> hiljemalt järgneva kuu 3 kolmandaks kuupäevaks</w:t>
      </w:r>
      <w:r w:rsidR="00A06482">
        <w:rPr>
          <w:b w:val="0"/>
          <w:sz w:val="24"/>
        </w:rPr>
        <w:t>. Akteermise aluseks on ühe kuu maksumus.</w:t>
      </w:r>
    </w:p>
    <w:p w14:paraId="2FE78867" w14:textId="4AEEA591" w:rsidR="00800B41" w:rsidRPr="00800B41" w:rsidRDefault="00800B41" w:rsidP="00800B41">
      <w:pPr>
        <w:rPr>
          <w:lang w:val="et-EE"/>
        </w:rPr>
      </w:pPr>
      <w:r>
        <w:rPr>
          <w:lang w:val="et-EE"/>
        </w:rPr>
        <w:t xml:space="preserve">5.3   KÄSUNDIANDJA 1 tasub igast kuu aktist </w:t>
      </w:r>
      <w:r w:rsidRPr="00800B41">
        <w:rPr>
          <w:b/>
          <w:bCs/>
          <w:lang w:val="et-EE"/>
        </w:rPr>
        <w:t>67,5%</w:t>
      </w:r>
      <w:r>
        <w:rPr>
          <w:lang w:val="et-EE"/>
        </w:rPr>
        <w:t xml:space="preserve"> ja KÄSUNDIANDJA 2 tasub igast   kuu aktist </w:t>
      </w:r>
      <w:r w:rsidRPr="00800B41">
        <w:rPr>
          <w:b/>
          <w:bCs/>
          <w:lang w:val="et-EE"/>
        </w:rPr>
        <w:t>32,5%.</w:t>
      </w:r>
    </w:p>
    <w:p w14:paraId="6C766E35" w14:textId="13F38883" w:rsidR="0084478F" w:rsidRPr="00654FB7" w:rsidRDefault="00E61D36" w:rsidP="00192404">
      <w:pPr>
        <w:pStyle w:val="Heading5"/>
        <w:numPr>
          <w:ilvl w:val="1"/>
          <w:numId w:val="40"/>
        </w:numPr>
        <w:spacing w:before="0"/>
        <w:rPr>
          <w:b w:val="0"/>
          <w:sz w:val="24"/>
        </w:rPr>
      </w:pPr>
      <w:r w:rsidRPr="00654FB7">
        <w:rPr>
          <w:b w:val="0"/>
          <w:sz w:val="24"/>
        </w:rPr>
        <w:t>KÄSUNDIANDJA</w:t>
      </w:r>
      <w:r w:rsidR="00800B41">
        <w:rPr>
          <w:b w:val="0"/>
          <w:sz w:val="24"/>
        </w:rPr>
        <w:t>TE</w:t>
      </w:r>
      <w:r w:rsidRPr="00654FB7">
        <w:rPr>
          <w:b w:val="0"/>
          <w:sz w:val="24"/>
        </w:rPr>
        <w:t xml:space="preserve"> esindaja kontrollib saadud dokumendid üle ja kirjutab akti alla </w:t>
      </w:r>
      <w:r w:rsidR="005E201C" w:rsidRPr="00654FB7">
        <w:rPr>
          <w:sz w:val="24"/>
        </w:rPr>
        <w:t xml:space="preserve"> kolme</w:t>
      </w:r>
      <w:r w:rsidRPr="00654FB7">
        <w:rPr>
          <w:b w:val="0"/>
          <w:sz w:val="24"/>
        </w:rPr>
        <w:t xml:space="preserve"> </w:t>
      </w:r>
      <w:r w:rsidR="005E201C" w:rsidRPr="00654FB7">
        <w:rPr>
          <w:b w:val="0"/>
          <w:sz w:val="24"/>
        </w:rPr>
        <w:t>(3</w:t>
      </w:r>
      <w:r w:rsidR="000572C3" w:rsidRPr="00654FB7">
        <w:rPr>
          <w:b w:val="0"/>
          <w:sz w:val="24"/>
        </w:rPr>
        <w:t xml:space="preserve">) </w:t>
      </w:r>
      <w:r w:rsidRPr="00654FB7">
        <w:rPr>
          <w:b w:val="0"/>
          <w:sz w:val="24"/>
        </w:rPr>
        <w:t xml:space="preserve">tööpäeva jooksul akti saamisest või esitab sama aja jooksul </w:t>
      </w:r>
      <w:r w:rsidRPr="00654FB7">
        <w:rPr>
          <w:b w:val="0"/>
          <w:i/>
          <w:sz w:val="24"/>
        </w:rPr>
        <w:t>insenerile</w:t>
      </w:r>
      <w:r w:rsidRPr="00654FB7">
        <w:rPr>
          <w:b w:val="0"/>
          <w:sz w:val="24"/>
        </w:rPr>
        <w:t xml:space="preserve"> kirjalikult ettepanekud saadud dokumentide muutmiseks.</w:t>
      </w:r>
    </w:p>
    <w:p w14:paraId="166EE210" w14:textId="3912680A" w:rsidR="0084478F" w:rsidRPr="00654FB7" w:rsidRDefault="00E61D36" w:rsidP="00192404">
      <w:pPr>
        <w:pStyle w:val="Heading5"/>
        <w:numPr>
          <w:ilvl w:val="1"/>
          <w:numId w:val="40"/>
        </w:numPr>
        <w:spacing w:before="0"/>
        <w:rPr>
          <w:b w:val="0"/>
          <w:sz w:val="24"/>
        </w:rPr>
      </w:pPr>
      <w:r w:rsidRPr="00654FB7">
        <w:rPr>
          <w:b w:val="0"/>
          <w:sz w:val="24"/>
        </w:rPr>
        <w:t xml:space="preserve">Kui </w:t>
      </w:r>
      <w:r w:rsidRPr="00654FB7">
        <w:rPr>
          <w:b w:val="0"/>
          <w:i/>
          <w:sz w:val="24"/>
        </w:rPr>
        <w:t>insener</w:t>
      </w:r>
      <w:r w:rsidRPr="00654FB7">
        <w:rPr>
          <w:b w:val="0"/>
          <w:sz w:val="24"/>
        </w:rPr>
        <w:t xml:space="preserve"> ei ole KÄSUNDIANDJA</w:t>
      </w:r>
      <w:r w:rsidR="00800B41">
        <w:rPr>
          <w:b w:val="0"/>
          <w:sz w:val="24"/>
        </w:rPr>
        <w:t>TE</w:t>
      </w:r>
      <w:r w:rsidRPr="00654FB7">
        <w:rPr>
          <w:b w:val="0"/>
          <w:sz w:val="24"/>
        </w:rPr>
        <w:t xml:space="preserve">  esindaja ettepanekuga nõus, siis esitab ta oma vastuväited </w:t>
      </w:r>
      <w:r w:rsidR="005E201C" w:rsidRPr="00654FB7">
        <w:rPr>
          <w:sz w:val="24"/>
        </w:rPr>
        <w:t>kahe</w:t>
      </w:r>
      <w:r w:rsidRPr="00654FB7">
        <w:rPr>
          <w:b w:val="0"/>
          <w:sz w:val="24"/>
        </w:rPr>
        <w:t xml:space="preserve"> </w:t>
      </w:r>
      <w:r w:rsidR="005E201C" w:rsidRPr="00654FB7">
        <w:rPr>
          <w:b w:val="0"/>
          <w:sz w:val="24"/>
        </w:rPr>
        <w:t>(2</w:t>
      </w:r>
      <w:r w:rsidR="00B81D81" w:rsidRPr="00654FB7">
        <w:rPr>
          <w:b w:val="0"/>
          <w:sz w:val="24"/>
        </w:rPr>
        <w:t xml:space="preserve">) </w:t>
      </w:r>
      <w:r w:rsidRPr="00654FB7">
        <w:rPr>
          <w:b w:val="0"/>
          <w:sz w:val="24"/>
        </w:rPr>
        <w:t>tööpäeva jooksul alates ettepanekute saamisest KÄSUNDIANDJALE ning</w:t>
      </w:r>
      <w:r w:rsidR="00F348AD" w:rsidRPr="00654FB7">
        <w:rPr>
          <w:b w:val="0"/>
          <w:sz w:val="24"/>
        </w:rPr>
        <w:t xml:space="preserve"> need lahendatakse KÄSUNDISAAJA ja</w:t>
      </w:r>
      <w:r w:rsidRPr="00654FB7">
        <w:rPr>
          <w:b w:val="0"/>
          <w:sz w:val="24"/>
        </w:rPr>
        <w:t xml:space="preserve"> KÄSUNDIANDJA vaheliste läbirääkimiste teel.</w:t>
      </w:r>
    </w:p>
    <w:p w14:paraId="36E34E90" w14:textId="5FF13923" w:rsidR="003438D7" w:rsidRPr="00654FB7" w:rsidRDefault="003438D7" w:rsidP="00192404">
      <w:pPr>
        <w:numPr>
          <w:ilvl w:val="1"/>
          <w:numId w:val="40"/>
        </w:numPr>
        <w:jc w:val="both"/>
        <w:rPr>
          <w:lang w:val="et-EE"/>
        </w:rPr>
      </w:pPr>
      <w:r w:rsidRPr="00654FB7">
        <w:rPr>
          <w:lang w:val="et-EE"/>
        </w:rPr>
        <w:t>KÄSUNDISAAJA edastab allkirjastat</w:t>
      </w:r>
      <w:r w:rsidR="00C0168F" w:rsidRPr="00654FB7">
        <w:rPr>
          <w:lang w:val="et-EE"/>
        </w:rPr>
        <w:t xml:space="preserve">ud akti ja </w:t>
      </w:r>
      <w:r w:rsidR="00CC30B4">
        <w:rPr>
          <w:lang w:val="et-EE"/>
        </w:rPr>
        <w:t xml:space="preserve">mõlemale KÄSUNDIANDJALE eraldi </w:t>
      </w:r>
      <w:r w:rsidR="00C81DBC">
        <w:rPr>
          <w:lang w:val="et-EE"/>
        </w:rPr>
        <w:t>e-</w:t>
      </w:r>
      <w:r w:rsidR="00C0168F" w:rsidRPr="00654FB7">
        <w:rPr>
          <w:lang w:val="et-EE"/>
        </w:rPr>
        <w:t xml:space="preserve">arve </w:t>
      </w:r>
      <w:r w:rsidR="00CC30B4">
        <w:rPr>
          <w:lang w:val="et-EE"/>
        </w:rPr>
        <w:t>vastavalt punktis 5.3 viidatud jaotusele.</w:t>
      </w:r>
    </w:p>
    <w:p w14:paraId="4949C07B" w14:textId="612429DC" w:rsidR="0084478F" w:rsidRPr="00654FB7" w:rsidRDefault="00E61D36" w:rsidP="00192404">
      <w:pPr>
        <w:pStyle w:val="Heading5"/>
        <w:numPr>
          <w:ilvl w:val="1"/>
          <w:numId w:val="40"/>
        </w:numPr>
        <w:spacing w:before="0"/>
        <w:rPr>
          <w:b w:val="0"/>
          <w:sz w:val="24"/>
        </w:rPr>
      </w:pPr>
      <w:r w:rsidRPr="00654FB7">
        <w:rPr>
          <w:b w:val="0"/>
          <w:sz w:val="24"/>
        </w:rPr>
        <w:t xml:space="preserve">KÄSUNDIANDJA tasub KÄSUNDISAAJALE </w:t>
      </w:r>
      <w:r w:rsidRPr="00654FB7">
        <w:rPr>
          <w:b w:val="0"/>
          <w:i/>
          <w:sz w:val="24"/>
        </w:rPr>
        <w:t>poolte</w:t>
      </w:r>
      <w:r w:rsidRPr="00654FB7">
        <w:rPr>
          <w:b w:val="0"/>
          <w:sz w:val="24"/>
        </w:rPr>
        <w:t xml:space="preserve"> poolt allkirjastatud akt</w:t>
      </w:r>
      <w:r w:rsidR="00D831EE" w:rsidRPr="00654FB7">
        <w:rPr>
          <w:b w:val="0"/>
          <w:sz w:val="24"/>
        </w:rPr>
        <w:t xml:space="preserve">i põhjal koostatud </w:t>
      </w:r>
      <w:r w:rsidR="00C81DBC">
        <w:rPr>
          <w:b w:val="0"/>
          <w:sz w:val="24"/>
        </w:rPr>
        <w:t>e-</w:t>
      </w:r>
      <w:r w:rsidR="00D831EE" w:rsidRPr="00654FB7">
        <w:rPr>
          <w:b w:val="0"/>
          <w:sz w:val="24"/>
        </w:rPr>
        <w:t xml:space="preserve">arve alusel </w:t>
      </w:r>
      <w:r w:rsidR="00FC4DA1">
        <w:rPr>
          <w:sz w:val="24"/>
        </w:rPr>
        <w:t>ühe</w:t>
      </w:r>
      <w:r w:rsidR="00D831EE" w:rsidRPr="00654FB7">
        <w:rPr>
          <w:sz w:val="24"/>
        </w:rPr>
        <w:t>teist</w:t>
      </w:r>
      <w:r w:rsidR="00D831EE" w:rsidRPr="00654FB7">
        <w:rPr>
          <w:b w:val="0"/>
          <w:sz w:val="24"/>
        </w:rPr>
        <w:t xml:space="preserve"> (1</w:t>
      </w:r>
      <w:r w:rsidR="00FC4DA1">
        <w:rPr>
          <w:b w:val="0"/>
          <w:sz w:val="24"/>
        </w:rPr>
        <w:t>1</w:t>
      </w:r>
      <w:r w:rsidR="00D831EE" w:rsidRPr="00654FB7">
        <w:rPr>
          <w:b w:val="0"/>
          <w:sz w:val="24"/>
        </w:rPr>
        <w:t>)</w:t>
      </w:r>
      <w:r w:rsidR="00B81D81" w:rsidRPr="00654FB7">
        <w:rPr>
          <w:b w:val="0"/>
          <w:sz w:val="24"/>
        </w:rPr>
        <w:t xml:space="preserve"> </w:t>
      </w:r>
      <w:r w:rsidRPr="00654FB7">
        <w:rPr>
          <w:b w:val="0"/>
          <w:sz w:val="24"/>
        </w:rPr>
        <w:t xml:space="preserve">kalendripäeva jooksul </w:t>
      </w:r>
      <w:r w:rsidR="00C81DBC">
        <w:rPr>
          <w:b w:val="0"/>
          <w:sz w:val="24"/>
        </w:rPr>
        <w:t>e-</w:t>
      </w:r>
      <w:r w:rsidRPr="00654FB7">
        <w:rPr>
          <w:b w:val="0"/>
          <w:sz w:val="24"/>
        </w:rPr>
        <w:t>arve ja akti saamisest.</w:t>
      </w:r>
    </w:p>
    <w:p w14:paraId="2D6A042E" w14:textId="77777777" w:rsidR="0084478F" w:rsidRPr="00654FB7" w:rsidRDefault="0084478F" w:rsidP="0084478F">
      <w:pPr>
        <w:ind w:left="567"/>
        <w:jc w:val="both"/>
        <w:rPr>
          <w:lang w:val="et-EE"/>
        </w:rPr>
      </w:pPr>
    </w:p>
    <w:p w14:paraId="572F15DA" w14:textId="77777777" w:rsidR="0084478F" w:rsidRPr="00654FB7" w:rsidRDefault="00E61D36" w:rsidP="00192404">
      <w:pPr>
        <w:numPr>
          <w:ilvl w:val="0"/>
          <w:numId w:val="40"/>
        </w:numPr>
        <w:jc w:val="both"/>
        <w:rPr>
          <w:b/>
          <w:noProof/>
          <w:lang w:val="et-EE"/>
        </w:rPr>
      </w:pPr>
      <w:r w:rsidRPr="00654FB7">
        <w:rPr>
          <w:b/>
          <w:lang w:val="et-EE"/>
        </w:rPr>
        <w:t>KÄSUNDIANDJA</w:t>
      </w:r>
      <w:r w:rsidR="00C67D7C" w:rsidRPr="00654FB7">
        <w:rPr>
          <w:b/>
          <w:noProof/>
          <w:lang w:val="et-EE"/>
        </w:rPr>
        <w:t xml:space="preserve"> kohustub</w:t>
      </w:r>
      <w:r w:rsidR="00E54AE2" w:rsidRPr="00654FB7">
        <w:rPr>
          <w:b/>
          <w:noProof/>
          <w:lang w:val="et-EE"/>
        </w:rPr>
        <w:t>:</w:t>
      </w:r>
    </w:p>
    <w:p w14:paraId="44662E6D" w14:textId="77777777" w:rsidR="0084478F" w:rsidRPr="00654FB7" w:rsidRDefault="00E61D36" w:rsidP="00192404">
      <w:pPr>
        <w:numPr>
          <w:ilvl w:val="1"/>
          <w:numId w:val="40"/>
        </w:numPr>
        <w:jc w:val="both"/>
        <w:rPr>
          <w:noProof/>
          <w:lang w:val="et-EE"/>
        </w:rPr>
      </w:pPr>
      <w:r w:rsidRPr="00654FB7">
        <w:rPr>
          <w:lang w:val="et-EE"/>
        </w:rPr>
        <w:t xml:space="preserve">täitma vastavaid seadusi ja muid õigusakte ning </w:t>
      </w:r>
      <w:r w:rsidRPr="00654FB7">
        <w:rPr>
          <w:i/>
          <w:lang w:val="et-EE"/>
        </w:rPr>
        <w:t>lepingut</w:t>
      </w:r>
      <w:r w:rsidRPr="00654FB7">
        <w:rPr>
          <w:lang w:val="et-EE"/>
        </w:rPr>
        <w:t>;</w:t>
      </w:r>
    </w:p>
    <w:p w14:paraId="1F0FEA76" w14:textId="77777777" w:rsidR="0084478F" w:rsidRPr="00654FB7" w:rsidRDefault="00E61D36" w:rsidP="00192404">
      <w:pPr>
        <w:numPr>
          <w:ilvl w:val="1"/>
          <w:numId w:val="40"/>
        </w:numPr>
        <w:jc w:val="both"/>
        <w:rPr>
          <w:noProof/>
          <w:lang w:val="et-EE"/>
        </w:rPr>
      </w:pPr>
      <w:r w:rsidRPr="00654FB7">
        <w:rPr>
          <w:lang w:val="et-EE"/>
        </w:rPr>
        <w:t xml:space="preserve">kooskõlastama KÄSUNDISAAJALE </w:t>
      </w:r>
      <w:r w:rsidR="00D00A2A" w:rsidRPr="00654FB7">
        <w:rPr>
          <w:i/>
          <w:lang w:val="et-EE"/>
        </w:rPr>
        <w:t>teenuse osutamiseks</w:t>
      </w:r>
      <w:r w:rsidRPr="00654FB7">
        <w:rPr>
          <w:i/>
          <w:lang w:val="et-EE"/>
        </w:rPr>
        <w:t xml:space="preserve"> </w:t>
      </w:r>
      <w:r w:rsidRPr="00654FB7">
        <w:rPr>
          <w:lang w:val="et-EE"/>
        </w:rPr>
        <w:t xml:space="preserve">rakendatavate isikute ja/või alltöövõtjate asendamise taotluse või esitama kirjaliku vastuväite </w:t>
      </w:r>
      <w:r w:rsidR="00FD3692" w:rsidRPr="00654FB7">
        <w:rPr>
          <w:lang w:val="et-EE"/>
        </w:rPr>
        <w:t>seitsme</w:t>
      </w:r>
      <w:r w:rsidRPr="00654FB7">
        <w:rPr>
          <w:lang w:val="et-EE"/>
        </w:rPr>
        <w:t xml:space="preserve"> </w:t>
      </w:r>
      <w:r w:rsidR="00FD3692" w:rsidRPr="00654FB7">
        <w:rPr>
          <w:lang w:val="et-EE"/>
        </w:rPr>
        <w:t>(7</w:t>
      </w:r>
      <w:r w:rsidR="00F212D3" w:rsidRPr="00654FB7">
        <w:rPr>
          <w:lang w:val="et-EE"/>
        </w:rPr>
        <w:t xml:space="preserve">) </w:t>
      </w:r>
      <w:r w:rsidRPr="00654FB7">
        <w:rPr>
          <w:lang w:val="et-EE"/>
        </w:rPr>
        <w:t>tööpäeva jooksul vastava taotluse saamisest;</w:t>
      </w:r>
    </w:p>
    <w:p w14:paraId="40A262B2" w14:textId="77777777" w:rsidR="0084478F" w:rsidRPr="00654FB7" w:rsidRDefault="00E61D36" w:rsidP="00192404">
      <w:pPr>
        <w:numPr>
          <w:ilvl w:val="1"/>
          <w:numId w:val="40"/>
        </w:numPr>
        <w:jc w:val="both"/>
        <w:rPr>
          <w:noProof/>
          <w:lang w:val="et-EE"/>
        </w:rPr>
      </w:pPr>
      <w:r w:rsidRPr="00654FB7">
        <w:rPr>
          <w:lang w:val="et-EE"/>
        </w:rPr>
        <w:t>tasuma KÄSUNDISAAJALE:</w:t>
      </w:r>
    </w:p>
    <w:p w14:paraId="30B1187D" w14:textId="77777777" w:rsidR="0084478F" w:rsidRPr="00654FB7" w:rsidRDefault="00D00A2A" w:rsidP="00192404">
      <w:pPr>
        <w:numPr>
          <w:ilvl w:val="2"/>
          <w:numId w:val="40"/>
        </w:numPr>
        <w:jc w:val="both"/>
        <w:rPr>
          <w:noProof/>
          <w:lang w:val="et-EE"/>
        </w:rPr>
      </w:pPr>
      <w:r w:rsidRPr="00654FB7">
        <w:rPr>
          <w:lang w:val="et-EE"/>
        </w:rPr>
        <w:t>osutatud</w:t>
      </w:r>
      <w:r w:rsidR="00E61D36" w:rsidRPr="00654FB7">
        <w:rPr>
          <w:lang w:val="et-EE"/>
        </w:rPr>
        <w:t xml:space="preserve"> </w:t>
      </w:r>
      <w:r w:rsidRPr="00654FB7">
        <w:rPr>
          <w:i/>
          <w:lang w:val="et-EE"/>
        </w:rPr>
        <w:t>teenuse</w:t>
      </w:r>
      <w:r w:rsidR="00E61D36" w:rsidRPr="00654FB7">
        <w:rPr>
          <w:i/>
          <w:lang w:val="et-EE"/>
        </w:rPr>
        <w:t xml:space="preserve"> </w:t>
      </w:r>
      <w:r w:rsidR="00E61D36" w:rsidRPr="00654FB7">
        <w:rPr>
          <w:lang w:val="et-EE"/>
        </w:rPr>
        <w:t>eest;</w:t>
      </w:r>
    </w:p>
    <w:p w14:paraId="15053460" w14:textId="77777777" w:rsidR="0084478F" w:rsidRPr="00654FB7" w:rsidRDefault="00E61D36" w:rsidP="00192404">
      <w:pPr>
        <w:numPr>
          <w:ilvl w:val="2"/>
          <w:numId w:val="40"/>
        </w:numPr>
        <w:jc w:val="both"/>
        <w:rPr>
          <w:noProof/>
          <w:lang w:val="et-EE"/>
        </w:rPr>
      </w:pPr>
      <w:r w:rsidRPr="00654FB7">
        <w:rPr>
          <w:lang w:val="et-EE"/>
        </w:rPr>
        <w:t xml:space="preserve">KÄSUNDISAAJA nõudmisel viivist </w:t>
      </w:r>
      <w:r w:rsidR="00130414" w:rsidRPr="00654FB7">
        <w:rPr>
          <w:i/>
          <w:lang w:val="et-EE"/>
        </w:rPr>
        <w:t>L</w:t>
      </w:r>
      <w:r w:rsidRPr="00654FB7">
        <w:rPr>
          <w:i/>
          <w:lang w:val="et-EE"/>
        </w:rPr>
        <w:t>epingu</w:t>
      </w:r>
      <w:r w:rsidR="00CF6BEA" w:rsidRPr="00654FB7">
        <w:rPr>
          <w:lang w:val="et-EE"/>
        </w:rPr>
        <w:t xml:space="preserve"> punkti 5.5 kohase arve maksmise tähtaja</w:t>
      </w:r>
      <w:r w:rsidRPr="00654FB7">
        <w:rPr>
          <w:lang w:val="et-EE"/>
        </w:rPr>
        <w:t xml:space="preserve"> ületamisel;</w:t>
      </w:r>
    </w:p>
    <w:p w14:paraId="03B70CDD" w14:textId="77777777" w:rsidR="00C0168F" w:rsidRPr="00654FB7" w:rsidRDefault="0060427A" w:rsidP="00192404">
      <w:pPr>
        <w:numPr>
          <w:ilvl w:val="2"/>
          <w:numId w:val="40"/>
        </w:numPr>
        <w:jc w:val="both"/>
        <w:rPr>
          <w:noProof/>
          <w:lang w:val="et-EE"/>
        </w:rPr>
      </w:pPr>
      <w:r>
        <w:rPr>
          <w:lang w:val="et-EE"/>
        </w:rPr>
        <w:t>v</w:t>
      </w:r>
      <w:r w:rsidR="00C0168F" w:rsidRPr="00654FB7">
        <w:rPr>
          <w:lang w:val="et-EE"/>
        </w:rPr>
        <w:t>astavalt käesoleva lepingu p. 4.4 kohaldumisel</w:t>
      </w:r>
    </w:p>
    <w:p w14:paraId="2075206D" w14:textId="77777777" w:rsidR="0084478F" w:rsidRPr="00654FB7" w:rsidRDefault="00E61D36" w:rsidP="00192404">
      <w:pPr>
        <w:numPr>
          <w:ilvl w:val="1"/>
          <w:numId w:val="40"/>
        </w:numPr>
        <w:jc w:val="both"/>
        <w:rPr>
          <w:noProof/>
          <w:lang w:val="et-EE"/>
        </w:rPr>
      </w:pPr>
      <w:r w:rsidRPr="00654FB7">
        <w:rPr>
          <w:lang w:val="et-EE"/>
        </w:rPr>
        <w:t>kutsuma KÄSUNDI</w:t>
      </w:r>
      <w:r w:rsidR="00C0168F" w:rsidRPr="00654FB7">
        <w:rPr>
          <w:lang w:val="et-EE"/>
        </w:rPr>
        <w:t xml:space="preserve">SAAJA osalema garantiiaegse ülevaatuse </w:t>
      </w:r>
      <w:r w:rsidRPr="00654FB7">
        <w:rPr>
          <w:lang w:val="et-EE"/>
        </w:rPr>
        <w:t>komisjonis;</w:t>
      </w:r>
    </w:p>
    <w:p w14:paraId="4869BA88" w14:textId="77777777" w:rsidR="0084478F" w:rsidRPr="00654FB7" w:rsidRDefault="00E61D36" w:rsidP="00192404">
      <w:pPr>
        <w:numPr>
          <w:ilvl w:val="1"/>
          <w:numId w:val="40"/>
        </w:numPr>
        <w:jc w:val="both"/>
        <w:rPr>
          <w:noProof/>
          <w:lang w:val="et-EE"/>
        </w:rPr>
      </w:pPr>
      <w:r w:rsidRPr="00654FB7">
        <w:rPr>
          <w:lang w:val="et-EE"/>
        </w:rPr>
        <w:t xml:space="preserve">andma </w:t>
      </w:r>
      <w:r w:rsidRPr="00654FB7">
        <w:rPr>
          <w:i/>
          <w:lang w:val="et-EE"/>
        </w:rPr>
        <w:t>pooltele</w:t>
      </w:r>
      <w:r w:rsidRPr="00654FB7">
        <w:rPr>
          <w:lang w:val="et-EE"/>
        </w:rPr>
        <w:t xml:space="preserve"> teavet võimalikest olukordadest, mis mõjutavad </w:t>
      </w:r>
      <w:r w:rsidR="00D00A2A" w:rsidRPr="00654FB7">
        <w:rPr>
          <w:i/>
          <w:lang w:val="et-EE"/>
        </w:rPr>
        <w:t xml:space="preserve">teenuse </w:t>
      </w:r>
      <w:r w:rsidR="00D00A2A" w:rsidRPr="00654FB7">
        <w:rPr>
          <w:lang w:val="et-EE"/>
        </w:rPr>
        <w:t>osutamist</w:t>
      </w:r>
      <w:r w:rsidRPr="00654FB7">
        <w:rPr>
          <w:lang w:val="et-EE"/>
        </w:rPr>
        <w:t>;</w:t>
      </w:r>
    </w:p>
    <w:p w14:paraId="1B25D172" w14:textId="77777777" w:rsidR="00130414" w:rsidRPr="00654FB7" w:rsidRDefault="00E61D36" w:rsidP="00192404">
      <w:pPr>
        <w:numPr>
          <w:ilvl w:val="1"/>
          <w:numId w:val="40"/>
        </w:numPr>
        <w:jc w:val="both"/>
        <w:rPr>
          <w:noProof/>
          <w:lang w:val="et-EE"/>
        </w:rPr>
      </w:pPr>
      <w:r w:rsidRPr="00654FB7">
        <w:rPr>
          <w:lang w:val="et-EE"/>
        </w:rPr>
        <w:t xml:space="preserve">järgima </w:t>
      </w:r>
      <w:r w:rsidR="00130414" w:rsidRPr="00654FB7">
        <w:rPr>
          <w:i/>
          <w:lang w:val="et-EE"/>
        </w:rPr>
        <w:t>L</w:t>
      </w:r>
      <w:r w:rsidRPr="00654FB7">
        <w:rPr>
          <w:i/>
          <w:lang w:val="et-EE"/>
        </w:rPr>
        <w:t xml:space="preserve">epingu </w:t>
      </w:r>
      <w:r w:rsidRPr="00654FB7">
        <w:rPr>
          <w:lang w:val="et-EE"/>
        </w:rPr>
        <w:t>täitmisel väljakujunenud hea tava põhimõtteid.</w:t>
      </w:r>
    </w:p>
    <w:p w14:paraId="14E0B452" w14:textId="77777777" w:rsidR="00C0168F" w:rsidRPr="00654FB7" w:rsidRDefault="00C0168F" w:rsidP="00192404">
      <w:pPr>
        <w:numPr>
          <w:ilvl w:val="1"/>
          <w:numId w:val="40"/>
        </w:numPr>
        <w:jc w:val="both"/>
        <w:rPr>
          <w:noProof/>
          <w:lang w:val="et-EE"/>
        </w:rPr>
      </w:pPr>
      <w:r w:rsidRPr="00654FB7">
        <w:rPr>
          <w:lang w:val="et-EE"/>
        </w:rPr>
        <w:t>edastama KÄSUNDISAAJA kontaktandmed ehitustöid teostava ettevõtte esindajale.</w:t>
      </w:r>
    </w:p>
    <w:p w14:paraId="0B726038" w14:textId="77777777" w:rsidR="0084478F" w:rsidRPr="00654FB7" w:rsidRDefault="0084478F" w:rsidP="0084478F">
      <w:pPr>
        <w:ind w:left="360"/>
        <w:jc w:val="both"/>
        <w:rPr>
          <w:b/>
          <w:noProof/>
          <w:lang w:val="et-EE"/>
        </w:rPr>
      </w:pPr>
    </w:p>
    <w:p w14:paraId="3DE20130" w14:textId="77777777" w:rsidR="00C67D7C" w:rsidRPr="00654FB7" w:rsidRDefault="00E61D36" w:rsidP="00192404">
      <w:pPr>
        <w:numPr>
          <w:ilvl w:val="0"/>
          <w:numId w:val="40"/>
        </w:numPr>
        <w:jc w:val="both"/>
        <w:rPr>
          <w:b/>
          <w:noProof/>
          <w:lang w:val="et-EE"/>
        </w:rPr>
      </w:pPr>
      <w:r w:rsidRPr="00654FB7">
        <w:rPr>
          <w:b/>
          <w:lang w:val="et-EE"/>
        </w:rPr>
        <w:t>KÄSUNDISAAJA</w:t>
      </w:r>
      <w:r w:rsidR="00C67D7C" w:rsidRPr="00654FB7">
        <w:rPr>
          <w:b/>
          <w:noProof/>
          <w:lang w:val="et-EE"/>
        </w:rPr>
        <w:t xml:space="preserve"> kohustub</w:t>
      </w:r>
      <w:r w:rsidR="00C0168F" w:rsidRPr="00654FB7">
        <w:rPr>
          <w:b/>
          <w:noProof/>
          <w:lang w:val="et-EE"/>
        </w:rPr>
        <w:t>:</w:t>
      </w:r>
    </w:p>
    <w:p w14:paraId="225454CC" w14:textId="77777777" w:rsidR="00C67D7C" w:rsidRPr="00654FB7" w:rsidRDefault="00C67D7C" w:rsidP="00192404">
      <w:pPr>
        <w:numPr>
          <w:ilvl w:val="1"/>
          <w:numId w:val="40"/>
        </w:numPr>
        <w:jc w:val="both"/>
        <w:rPr>
          <w:iCs/>
          <w:noProof/>
          <w:lang w:val="et-EE"/>
        </w:rPr>
      </w:pPr>
      <w:r w:rsidRPr="00654FB7">
        <w:rPr>
          <w:noProof/>
          <w:lang w:val="et-EE"/>
        </w:rPr>
        <w:t xml:space="preserve">Täitma vastavaid seadusi ja muid õigusakte ning </w:t>
      </w:r>
      <w:r w:rsidRPr="00654FB7">
        <w:rPr>
          <w:i/>
          <w:iCs/>
          <w:noProof/>
          <w:lang w:val="et-EE"/>
        </w:rPr>
        <w:t>Lepingut</w:t>
      </w:r>
      <w:r w:rsidRPr="00654FB7">
        <w:rPr>
          <w:iCs/>
          <w:noProof/>
          <w:lang w:val="et-EE"/>
        </w:rPr>
        <w:t>.</w:t>
      </w:r>
    </w:p>
    <w:p w14:paraId="1845DF18" w14:textId="262DBE3D" w:rsidR="00D320BA" w:rsidRPr="00654FB7" w:rsidRDefault="00E61D36" w:rsidP="00192404">
      <w:pPr>
        <w:numPr>
          <w:ilvl w:val="1"/>
          <w:numId w:val="40"/>
        </w:numPr>
        <w:jc w:val="both"/>
        <w:rPr>
          <w:noProof/>
          <w:lang w:val="et-EE"/>
        </w:rPr>
      </w:pPr>
      <w:r w:rsidRPr="00654FB7">
        <w:rPr>
          <w:lang w:val="et-EE"/>
        </w:rPr>
        <w:t>kooskõl</w:t>
      </w:r>
      <w:r w:rsidR="00D00A2A" w:rsidRPr="00654FB7">
        <w:rPr>
          <w:lang w:val="et-EE"/>
        </w:rPr>
        <w:t>astama eelnevalt KÄSUNDIANDJAGA</w:t>
      </w:r>
      <w:r w:rsidR="00D00A2A" w:rsidRPr="00654FB7">
        <w:rPr>
          <w:i/>
          <w:lang w:val="et-EE"/>
        </w:rPr>
        <w:t xml:space="preserve"> teenuse </w:t>
      </w:r>
      <w:r w:rsidR="00D00A2A" w:rsidRPr="00654FB7">
        <w:rPr>
          <w:lang w:val="et-EE"/>
        </w:rPr>
        <w:t>osutamisel</w:t>
      </w:r>
      <w:r w:rsidRPr="00654FB7">
        <w:rPr>
          <w:i/>
          <w:lang w:val="et-EE"/>
        </w:rPr>
        <w:t xml:space="preserve"> </w:t>
      </w:r>
      <w:r w:rsidRPr="00654FB7">
        <w:rPr>
          <w:lang w:val="et-EE"/>
        </w:rPr>
        <w:t>rakendatava</w:t>
      </w:r>
      <w:r w:rsidR="00092169" w:rsidRPr="00654FB7">
        <w:rPr>
          <w:lang w:val="et-EE"/>
        </w:rPr>
        <w:t>te</w:t>
      </w:r>
      <w:r w:rsidRPr="00654FB7">
        <w:rPr>
          <w:lang w:val="et-EE"/>
        </w:rPr>
        <w:t xml:space="preserve"> inseneri</w:t>
      </w:r>
      <w:r w:rsidR="00C81DBC">
        <w:rPr>
          <w:lang w:val="et-EE"/>
        </w:rPr>
        <w:t xml:space="preserve"> </w:t>
      </w:r>
      <w:r w:rsidRPr="00654FB7">
        <w:rPr>
          <w:lang w:val="et-EE"/>
        </w:rPr>
        <w:t>ja alltöövõtjate asendamise ja lisamise</w:t>
      </w:r>
      <w:r w:rsidR="00D320BA" w:rsidRPr="00654FB7">
        <w:rPr>
          <w:lang w:val="et-EE"/>
        </w:rPr>
        <w:t xml:space="preserve"> </w:t>
      </w:r>
      <w:r w:rsidR="00C81DBC">
        <w:rPr>
          <w:b/>
          <w:lang w:val="et-EE"/>
        </w:rPr>
        <w:t>7</w:t>
      </w:r>
      <w:r w:rsidR="0060427A">
        <w:rPr>
          <w:lang w:val="et-EE"/>
        </w:rPr>
        <w:t xml:space="preserve"> (</w:t>
      </w:r>
      <w:r w:rsidR="00C81DBC">
        <w:rPr>
          <w:lang w:val="et-EE"/>
        </w:rPr>
        <w:t>seitse</w:t>
      </w:r>
      <w:r w:rsidR="00F348AD" w:rsidRPr="00654FB7">
        <w:rPr>
          <w:lang w:val="et-EE"/>
        </w:rPr>
        <w:t>) päeva</w:t>
      </w:r>
      <w:r w:rsidR="00D320BA" w:rsidRPr="00654FB7">
        <w:rPr>
          <w:lang w:val="et-EE"/>
        </w:rPr>
        <w:t xml:space="preserve"> jooksul enne asendamist või lisamist.</w:t>
      </w:r>
    </w:p>
    <w:p w14:paraId="4B8C4C0C" w14:textId="77777777" w:rsidR="00E61D36" w:rsidRPr="00654FB7" w:rsidRDefault="00E61D36" w:rsidP="00192404">
      <w:pPr>
        <w:numPr>
          <w:ilvl w:val="1"/>
          <w:numId w:val="40"/>
        </w:numPr>
        <w:jc w:val="both"/>
        <w:rPr>
          <w:noProof/>
          <w:lang w:val="et-EE"/>
        </w:rPr>
      </w:pPr>
      <w:r w:rsidRPr="00654FB7">
        <w:rPr>
          <w:lang w:val="et-EE"/>
        </w:rPr>
        <w:t xml:space="preserve">Tagama, et </w:t>
      </w:r>
      <w:r w:rsidRPr="00654FB7">
        <w:rPr>
          <w:i/>
          <w:lang w:val="et-EE"/>
        </w:rPr>
        <w:t>insener</w:t>
      </w:r>
      <w:r w:rsidR="00487619" w:rsidRPr="00654FB7">
        <w:rPr>
          <w:i/>
          <w:lang w:val="et-EE"/>
        </w:rPr>
        <w:t xml:space="preserve"> </w:t>
      </w:r>
      <w:r w:rsidRPr="00654FB7">
        <w:rPr>
          <w:lang w:val="et-EE"/>
        </w:rPr>
        <w:t>peab</w:t>
      </w:r>
      <w:r w:rsidR="002F20B8" w:rsidRPr="00654FB7">
        <w:rPr>
          <w:lang w:val="et-EE"/>
        </w:rPr>
        <w:t xml:space="preserve"> järelevalve </w:t>
      </w:r>
      <w:r w:rsidR="002F20B8" w:rsidRPr="00654FB7">
        <w:rPr>
          <w:i/>
          <w:lang w:val="et-EE"/>
        </w:rPr>
        <w:t>teenuse</w:t>
      </w:r>
      <w:r w:rsidR="002F20B8" w:rsidRPr="00654FB7">
        <w:rPr>
          <w:lang w:val="et-EE"/>
        </w:rPr>
        <w:t xml:space="preserve"> osutamisel</w:t>
      </w:r>
      <w:r w:rsidRPr="00654FB7">
        <w:rPr>
          <w:lang w:val="et-EE"/>
        </w:rPr>
        <w:t>:</w:t>
      </w:r>
    </w:p>
    <w:p w14:paraId="604E4844" w14:textId="77777777" w:rsidR="00E61D36" w:rsidRPr="00654FB7" w:rsidRDefault="00E61D36" w:rsidP="00192404">
      <w:pPr>
        <w:numPr>
          <w:ilvl w:val="2"/>
          <w:numId w:val="40"/>
        </w:numPr>
        <w:jc w:val="both"/>
        <w:rPr>
          <w:lang w:val="et-EE"/>
        </w:rPr>
      </w:pPr>
      <w:r w:rsidRPr="00654FB7">
        <w:rPr>
          <w:lang w:val="et-EE"/>
        </w:rPr>
        <w:t xml:space="preserve">kontrollima </w:t>
      </w:r>
      <w:r w:rsidRPr="00654FB7">
        <w:rPr>
          <w:i/>
          <w:lang w:val="et-EE"/>
        </w:rPr>
        <w:t>peatöövõtja</w:t>
      </w:r>
      <w:r w:rsidRPr="00654FB7">
        <w:rPr>
          <w:lang w:val="et-EE"/>
        </w:rPr>
        <w:t xml:space="preserve"> ja </w:t>
      </w:r>
      <w:r w:rsidRPr="00654FB7">
        <w:rPr>
          <w:i/>
          <w:lang w:val="et-EE"/>
        </w:rPr>
        <w:t xml:space="preserve">alltöövõtjate </w:t>
      </w:r>
      <w:r w:rsidRPr="00654FB7">
        <w:rPr>
          <w:lang w:val="et-EE"/>
        </w:rPr>
        <w:t>tegevuslubade olemasolu ja kehtivust;</w:t>
      </w:r>
    </w:p>
    <w:p w14:paraId="363745BA" w14:textId="77777777" w:rsidR="00E61D36" w:rsidRPr="00654FB7" w:rsidRDefault="00E61D36" w:rsidP="00192404">
      <w:pPr>
        <w:numPr>
          <w:ilvl w:val="2"/>
          <w:numId w:val="40"/>
        </w:numPr>
        <w:jc w:val="both"/>
        <w:rPr>
          <w:lang w:val="et-EE"/>
        </w:rPr>
      </w:pPr>
      <w:r w:rsidRPr="00654FB7">
        <w:rPr>
          <w:lang w:val="et-EE"/>
        </w:rPr>
        <w:t>kontrollima normidest ja kvaliteedinõuetest kinnipidamist, ehitusplatsi ohutust ning korrashoidu, liikluskorralduse vastavust nõuetele;</w:t>
      </w:r>
    </w:p>
    <w:p w14:paraId="017AAF11" w14:textId="77777777" w:rsidR="00E61D36" w:rsidRPr="00654FB7" w:rsidRDefault="0074570A" w:rsidP="00192404">
      <w:pPr>
        <w:numPr>
          <w:ilvl w:val="2"/>
          <w:numId w:val="40"/>
        </w:numPr>
        <w:jc w:val="both"/>
        <w:rPr>
          <w:lang w:val="et-EE"/>
        </w:rPr>
      </w:pPr>
      <w:r w:rsidRPr="00654FB7">
        <w:rPr>
          <w:lang w:val="et-EE"/>
        </w:rPr>
        <w:lastRenderedPageBreak/>
        <w:t>kontrollima kvaliteedi</w:t>
      </w:r>
      <w:r w:rsidR="00E61D36" w:rsidRPr="00654FB7">
        <w:rPr>
          <w:lang w:val="et-EE"/>
        </w:rPr>
        <w:t>nõuetest</w:t>
      </w:r>
      <w:r w:rsidR="009A7513" w:rsidRPr="00654FB7">
        <w:rPr>
          <w:lang w:val="et-EE"/>
        </w:rPr>
        <w:t xml:space="preserve"> ja projektist</w:t>
      </w:r>
      <w:r w:rsidR="00E61D36" w:rsidRPr="00654FB7">
        <w:rPr>
          <w:lang w:val="et-EE"/>
        </w:rPr>
        <w:t xml:space="preserve"> kinnipidamist;</w:t>
      </w:r>
    </w:p>
    <w:p w14:paraId="5A9ABF05" w14:textId="77777777" w:rsidR="00E61D36" w:rsidRPr="00654FB7" w:rsidRDefault="00E61D36" w:rsidP="00192404">
      <w:pPr>
        <w:numPr>
          <w:ilvl w:val="2"/>
          <w:numId w:val="40"/>
        </w:numPr>
        <w:jc w:val="both"/>
        <w:rPr>
          <w:lang w:val="et-EE"/>
        </w:rPr>
      </w:pPr>
      <w:r w:rsidRPr="00654FB7">
        <w:rPr>
          <w:lang w:val="et-EE"/>
        </w:rPr>
        <w:t>kontrollima kasutatavate ehitusmaterjalide ja –toodete  kvaliteedi vastavusdeklaratsioonide, tootmisohje- ja vastavussertifikaatide olemasolu ja vastavust nõuetele;</w:t>
      </w:r>
    </w:p>
    <w:p w14:paraId="7D9F0439" w14:textId="77777777" w:rsidR="00E61D36" w:rsidRPr="00654FB7" w:rsidRDefault="00E61D36" w:rsidP="00192404">
      <w:pPr>
        <w:numPr>
          <w:ilvl w:val="2"/>
          <w:numId w:val="40"/>
        </w:numPr>
        <w:jc w:val="both"/>
        <w:rPr>
          <w:lang w:val="et-EE"/>
        </w:rPr>
      </w:pPr>
      <w:r w:rsidRPr="00654FB7">
        <w:rPr>
          <w:lang w:val="et-EE"/>
        </w:rPr>
        <w:t>kontrollima kasutatavate materjalide ja toodete mahtude vastavust</w:t>
      </w:r>
      <w:r w:rsidR="009A7513" w:rsidRPr="00654FB7">
        <w:rPr>
          <w:lang w:val="et-EE"/>
        </w:rPr>
        <w:t xml:space="preserve"> projektile ja</w:t>
      </w:r>
      <w:r w:rsidRPr="00654FB7">
        <w:rPr>
          <w:lang w:val="et-EE"/>
        </w:rPr>
        <w:t xml:space="preserve"> </w:t>
      </w:r>
      <w:r w:rsidRPr="00654FB7">
        <w:rPr>
          <w:i/>
          <w:lang w:val="et-EE"/>
        </w:rPr>
        <w:t>töövõtulepingule</w:t>
      </w:r>
      <w:r w:rsidRPr="00654FB7">
        <w:rPr>
          <w:lang w:val="et-EE"/>
        </w:rPr>
        <w:t>;</w:t>
      </w:r>
    </w:p>
    <w:p w14:paraId="5871E91B" w14:textId="77777777" w:rsidR="00E61D36" w:rsidRPr="00654FB7" w:rsidRDefault="00E61D36" w:rsidP="00192404">
      <w:pPr>
        <w:numPr>
          <w:ilvl w:val="2"/>
          <w:numId w:val="40"/>
        </w:numPr>
        <w:jc w:val="both"/>
        <w:rPr>
          <w:lang w:val="et-EE"/>
        </w:rPr>
      </w:pPr>
      <w:r w:rsidRPr="00654FB7">
        <w:rPr>
          <w:lang w:val="et-EE"/>
        </w:rPr>
        <w:t xml:space="preserve">nõudma </w:t>
      </w:r>
      <w:r w:rsidRPr="00654FB7">
        <w:rPr>
          <w:i/>
          <w:lang w:val="et-EE"/>
        </w:rPr>
        <w:t>peatöövõtjalt</w:t>
      </w:r>
      <w:r w:rsidR="009A7513" w:rsidRPr="00654FB7">
        <w:rPr>
          <w:i/>
          <w:lang w:val="et-EE"/>
        </w:rPr>
        <w:t xml:space="preserve"> projektist,</w:t>
      </w:r>
      <w:r w:rsidRPr="00654FB7">
        <w:rPr>
          <w:lang w:val="et-EE"/>
        </w:rPr>
        <w:t xml:space="preserve"> </w:t>
      </w:r>
      <w:r w:rsidRPr="00654FB7">
        <w:rPr>
          <w:i/>
          <w:lang w:val="et-EE"/>
        </w:rPr>
        <w:t>töövõtulepingust</w:t>
      </w:r>
      <w:r w:rsidR="009A7513" w:rsidRPr="00654FB7">
        <w:rPr>
          <w:lang w:val="et-EE"/>
        </w:rPr>
        <w:t>,</w:t>
      </w:r>
      <w:r w:rsidRPr="00654FB7">
        <w:rPr>
          <w:lang w:val="et-EE"/>
        </w:rPr>
        <w:t xml:space="preserve"> mahtudest kinnipidamist;</w:t>
      </w:r>
    </w:p>
    <w:p w14:paraId="250887F4" w14:textId="77777777" w:rsidR="00E61D36" w:rsidRPr="00654FB7" w:rsidRDefault="00E61D36" w:rsidP="00192404">
      <w:pPr>
        <w:numPr>
          <w:ilvl w:val="2"/>
          <w:numId w:val="40"/>
        </w:numPr>
        <w:jc w:val="both"/>
        <w:rPr>
          <w:lang w:val="et-EE"/>
        </w:rPr>
      </w:pPr>
      <w:r w:rsidRPr="00654FB7">
        <w:rPr>
          <w:lang w:val="et-EE"/>
        </w:rPr>
        <w:t xml:space="preserve">nõudma kasutatavate materjalide mittevastavuse korral </w:t>
      </w:r>
      <w:r w:rsidRPr="00654FB7">
        <w:rPr>
          <w:i/>
          <w:lang w:val="et-EE"/>
        </w:rPr>
        <w:t>töö</w:t>
      </w:r>
      <w:r w:rsidRPr="00654FB7">
        <w:rPr>
          <w:lang w:val="et-EE"/>
        </w:rPr>
        <w:t xml:space="preserve"> peatamist ja nõuetele mittevastavate materjalide asendamist;</w:t>
      </w:r>
    </w:p>
    <w:p w14:paraId="535458A2" w14:textId="77777777" w:rsidR="00E61D36" w:rsidRPr="00654FB7" w:rsidRDefault="00E61D36" w:rsidP="00192404">
      <w:pPr>
        <w:numPr>
          <w:ilvl w:val="2"/>
          <w:numId w:val="40"/>
        </w:numPr>
        <w:jc w:val="both"/>
        <w:rPr>
          <w:lang w:val="et-EE"/>
        </w:rPr>
      </w:pPr>
      <w:r w:rsidRPr="00654FB7">
        <w:rPr>
          <w:lang w:val="et-EE"/>
        </w:rPr>
        <w:t xml:space="preserve">kirjalikult protokollima </w:t>
      </w:r>
      <w:r w:rsidR="00C0168F" w:rsidRPr="00654FB7">
        <w:rPr>
          <w:lang w:val="et-EE"/>
        </w:rPr>
        <w:t>ehituskoosolekud</w:t>
      </w:r>
      <w:r w:rsidR="00376E81" w:rsidRPr="00654FB7">
        <w:rPr>
          <w:lang w:val="et-EE"/>
        </w:rPr>
        <w:t xml:space="preserve"> ning saatma protokolli</w:t>
      </w:r>
      <w:r w:rsidR="007E28C3" w:rsidRPr="00654FB7">
        <w:rPr>
          <w:lang w:val="et-EE"/>
        </w:rPr>
        <w:t xml:space="preserve"> osa</w:t>
      </w:r>
      <w:r w:rsidR="00C0168F" w:rsidRPr="00654FB7">
        <w:rPr>
          <w:lang w:val="et-EE"/>
        </w:rPr>
        <w:t>pooltele tutvumiseks hiljemalt 3 ( kolme)</w:t>
      </w:r>
      <w:r w:rsidR="007E28C3" w:rsidRPr="00654FB7">
        <w:rPr>
          <w:lang w:val="et-EE"/>
        </w:rPr>
        <w:t xml:space="preserve"> tööpäeva jooksul pärast koosoleku toimumist</w:t>
      </w:r>
      <w:r w:rsidRPr="00654FB7">
        <w:rPr>
          <w:lang w:val="et-EE"/>
        </w:rPr>
        <w:t>;</w:t>
      </w:r>
    </w:p>
    <w:p w14:paraId="65D91325" w14:textId="77777777" w:rsidR="00E61D36" w:rsidRPr="00654FB7" w:rsidRDefault="00E61D36" w:rsidP="00192404">
      <w:pPr>
        <w:numPr>
          <w:ilvl w:val="2"/>
          <w:numId w:val="40"/>
        </w:numPr>
        <w:jc w:val="both"/>
        <w:rPr>
          <w:lang w:val="et-EE"/>
        </w:rPr>
      </w:pPr>
      <w:r w:rsidRPr="00654FB7">
        <w:rPr>
          <w:lang w:val="et-EE"/>
        </w:rPr>
        <w:t>tegema ettepanekuid üleskerkinud tehniliste probleemide lahendamiseks</w:t>
      </w:r>
      <w:r w:rsidR="009A7513" w:rsidRPr="00654FB7">
        <w:rPr>
          <w:lang w:val="et-EE"/>
        </w:rPr>
        <w:t xml:space="preserve"> (välja pakkuma tehnilisi lahendusi probleemide tekkimisel)</w:t>
      </w:r>
      <w:r w:rsidRPr="00654FB7">
        <w:rPr>
          <w:lang w:val="et-EE"/>
        </w:rPr>
        <w:t>, kokku kutsudes sellealaseid nõupidamisi;</w:t>
      </w:r>
    </w:p>
    <w:p w14:paraId="53C0598B" w14:textId="77777777" w:rsidR="00E61D36" w:rsidRPr="00654FB7" w:rsidRDefault="00E61D36" w:rsidP="00192404">
      <w:pPr>
        <w:numPr>
          <w:ilvl w:val="2"/>
          <w:numId w:val="40"/>
        </w:numPr>
        <w:jc w:val="both"/>
        <w:rPr>
          <w:lang w:val="et-EE"/>
        </w:rPr>
      </w:pPr>
      <w:r w:rsidRPr="00654FB7">
        <w:rPr>
          <w:lang w:val="et-EE"/>
        </w:rPr>
        <w:t xml:space="preserve">tegema </w:t>
      </w:r>
      <w:r w:rsidRPr="00654FB7">
        <w:rPr>
          <w:i/>
          <w:lang w:val="et-EE"/>
        </w:rPr>
        <w:t>peatöövõtjale</w:t>
      </w:r>
      <w:r w:rsidRPr="00654FB7">
        <w:rPr>
          <w:lang w:val="et-EE"/>
        </w:rPr>
        <w:t xml:space="preserve"> märkusi ja ettekirjutusi puuduste kõrvaldamiseks</w:t>
      </w:r>
      <w:r w:rsidR="002350F2" w:rsidRPr="00654FB7">
        <w:rPr>
          <w:lang w:val="et-EE"/>
        </w:rPr>
        <w:t xml:space="preserve"> ning määrama puuduste kõrvaldamise tähtaja</w:t>
      </w:r>
      <w:r w:rsidRPr="00654FB7">
        <w:rPr>
          <w:lang w:val="et-EE"/>
        </w:rPr>
        <w:t>;</w:t>
      </w:r>
    </w:p>
    <w:p w14:paraId="153800F1" w14:textId="77777777" w:rsidR="00E61D36" w:rsidRPr="00654FB7" w:rsidRDefault="00E61D36" w:rsidP="00192404">
      <w:pPr>
        <w:numPr>
          <w:ilvl w:val="2"/>
          <w:numId w:val="40"/>
        </w:numPr>
        <w:jc w:val="both"/>
        <w:rPr>
          <w:lang w:val="et-EE"/>
        </w:rPr>
      </w:pPr>
      <w:r w:rsidRPr="00654FB7">
        <w:rPr>
          <w:lang w:val="et-EE"/>
        </w:rPr>
        <w:t xml:space="preserve">teavitama KÄSUNDIANDJAT </w:t>
      </w:r>
      <w:r w:rsidRPr="00654FB7">
        <w:rPr>
          <w:i/>
          <w:lang w:val="et-EE"/>
        </w:rPr>
        <w:t>töö</w:t>
      </w:r>
      <w:r w:rsidRPr="00654FB7">
        <w:rPr>
          <w:lang w:val="et-EE"/>
        </w:rPr>
        <w:t xml:space="preserve"> käigust ning </w:t>
      </w:r>
      <w:r w:rsidRPr="00654FB7">
        <w:rPr>
          <w:i/>
          <w:lang w:val="et-EE"/>
        </w:rPr>
        <w:t>töös</w:t>
      </w:r>
      <w:r w:rsidR="001E783A" w:rsidRPr="00654FB7">
        <w:rPr>
          <w:lang w:val="et-EE"/>
        </w:rPr>
        <w:t xml:space="preserve"> avastatud </w:t>
      </w:r>
      <w:r w:rsidRPr="00654FB7">
        <w:rPr>
          <w:lang w:val="et-EE"/>
        </w:rPr>
        <w:t>võimalikest puudustest;</w:t>
      </w:r>
    </w:p>
    <w:p w14:paraId="2088D00E" w14:textId="77777777" w:rsidR="00E61D36" w:rsidRPr="00654FB7" w:rsidRDefault="00E61D36" w:rsidP="00192404">
      <w:pPr>
        <w:numPr>
          <w:ilvl w:val="2"/>
          <w:numId w:val="40"/>
        </w:numPr>
        <w:jc w:val="both"/>
        <w:rPr>
          <w:lang w:val="et-EE"/>
        </w:rPr>
      </w:pPr>
      <w:r w:rsidRPr="00654FB7">
        <w:rPr>
          <w:lang w:val="et-EE"/>
        </w:rPr>
        <w:t xml:space="preserve">osalema õigeaegselt </w:t>
      </w:r>
      <w:r w:rsidRPr="00654FB7">
        <w:rPr>
          <w:i/>
          <w:lang w:val="et-EE"/>
        </w:rPr>
        <w:t>töö</w:t>
      </w:r>
      <w:r w:rsidRPr="00654FB7">
        <w:rPr>
          <w:lang w:val="et-EE"/>
        </w:rPr>
        <w:t xml:space="preserve"> dokumenteerimises;</w:t>
      </w:r>
    </w:p>
    <w:p w14:paraId="3BA26CE6" w14:textId="77777777" w:rsidR="00E61D36" w:rsidRPr="00654FB7" w:rsidRDefault="00E61D36" w:rsidP="00192404">
      <w:pPr>
        <w:numPr>
          <w:ilvl w:val="2"/>
          <w:numId w:val="40"/>
        </w:numPr>
        <w:jc w:val="both"/>
        <w:rPr>
          <w:lang w:val="et-EE"/>
        </w:rPr>
      </w:pPr>
      <w:r w:rsidRPr="00654FB7">
        <w:rPr>
          <w:lang w:val="et-EE"/>
        </w:rPr>
        <w:t xml:space="preserve">võtma vastu </w:t>
      </w:r>
      <w:r w:rsidRPr="00654FB7">
        <w:rPr>
          <w:i/>
          <w:lang w:val="et-EE"/>
        </w:rPr>
        <w:t>töövõtulepingule</w:t>
      </w:r>
      <w:r w:rsidRPr="00654FB7">
        <w:rPr>
          <w:lang w:val="et-EE"/>
        </w:rPr>
        <w:t xml:space="preserve"> </w:t>
      </w:r>
      <w:r w:rsidR="009A7513" w:rsidRPr="00654FB7">
        <w:rPr>
          <w:lang w:val="et-EE"/>
        </w:rPr>
        <w:t xml:space="preserve">projektile </w:t>
      </w:r>
      <w:r w:rsidRPr="00654FB7">
        <w:rPr>
          <w:lang w:val="et-EE"/>
        </w:rPr>
        <w:t>ning kvaliteedinõuetele vastavaid töid, ehitise osi võ</w:t>
      </w:r>
      <w:r w:rsidR="002350F2" w:rsidRPr="00654FB7">
        <w:rPr>
          <w:lang w:val="et-EE"/>
        </w:rPr>
        <w:t>i ehitusjärke ning vastuvõtmise tagasi lükkama juhu</w:t>
      </w:r>
      <w:r w:rsidR="007F4442">
        <w:rPr>
          <w:lang w:val="et-EE"/>
        </w:rPr>
        <w:t>l</w:t>
      </w:r>
      <w:r w:rsidR="002350F2" w:rsidRPr="00654FB7">
        <w:rPr>
          <w:lang w:val="et-EE"/>
        </w:rPr>
        <w:t>, kui esitatud töö ei vasta nõuetele</w:t>
      </w:r>
      <w:r w:rsidRPr="00654FB7">
        <w:rPr>
          <w:lang w:val="et-EE"/>
        </w:rPr>
        <w:t>;</w:t>
      </w:r>
    </w:p>
    <w:p w14:paraId="613875CA" w14:textId="77777777" w:rsidR="00E61D36" w:rsidRPr="00654FB7" w:rsidRDefault="00E61D36" w:rsidP="00192404">
      <w:pPr>
        <w:numPr>
          <w:ilvl w:val="2"/>
          <w:numId w:val="40"/>
        </w:numPr>
        <w:jc w:val="both"/>
        <w:rPr>
          <w:lang w:val="et-EE"/>
        </w:rPr>
      </w:pPr>
      <w:r w:rsidRPr="00654FB7">
        <w:rPr>
          <w:lang w:val="et-EE"/>
        </w:rPr>
        <w:t xml:space="preserve">kooskõlastama </w:t>
      </w:r>
      <w:r w:rsidRPr="00654FB7">
        <w:rPr>
          <w:i/>
          <w:lang w:val="et-EE"/>
        </w:rPr>
        <w:t>peatöövõtja</w:t>
      </w:r>
      <w:r w:rsidRPr="00654FB7">
        <w:rPr>
          <w:lang w:val="et-EE"/>
        </w:rPr>
        <w:t xml:space="preserve"> taotluse </w:t>
      </w:r>
      <w:r w:rsidRPr="00654FB7">
        <w:rPr>
          <w:i/>
          <w:lang w:val="et-EE"/>
        </w:rPr>
        <w:t>töö</w:t>
      </w:r>
      <w:r w:rsidRPr="00654FB7">
        <w:rPr>
          <w:lang w:val="et-EE"/>
        </w:rPr>
        <w:t xml:space="preserve"> vastuvõtukomisjoni kokkukutsumiseks kui </w:t>
      </w:r>
      <w:r w:rsidRPr="00654FB7">
        <w:rPr>
          <w:i/>
          <w:lang w:val="et-EE"/>
        </w:rPr>
        <w:t>töö</w:t>
      </w:r>
      <w:r w:rsidRPr="00654FB7">
        <w:rPr>
          <w:lang w:val="et-EE"/>
        </w:rPr>
        <w:t xml:space="preserve"> on lõpetatud ja esitama taotluse KÄSUNDIANDJALE;</w:t>
      </w:r>
    </w:p>
    <w:p w14:paraId="4E0BB61A" w14:textId="77777777" w:rsidR="00E61D36" w:rsidRPr="00654FB7" w:rsidRDefault="00E61D36" w:rsidP="00192404">
      <w:pPr>
        <w:numPr>
          <w:ilvl w:val="2"/>
          <w:numId w:val="40"/>
        </w:numPr>
        <w:jc w:val="both"/>
        <w:rPr>
          <w:lang w:val="et-EE"/>
        </w:rPr>
      </w:pPr>
      <w:r w:rsidRPr="00654FB7">
        <w:rPr>
          <w:lang w:val="et-EE"/>
        </w:rPr>
        <w:t xml:space="preserve">kontrollima </w:t>
      </w:r>
      <w:r w:rsidRPr="00654FB7">
        <w:rPr>
          <w:i/>
          <w:lang w:val="et-EE"/>
        </w:rPr>
        <w:t>töö</w:t>
      </w:r>
      <w:r w:rsidRPr="00654FB7">
        <w:rPr>
          <w:lang w:val="et-EE"/>
        </w:rPr>
        <w:t xml:space="preserve"> täitedokumentatsiooni vastavust nõuetele;</w:t>
      </w:r>
    </w:p>
    <w:p w14:paraId="3255D69E" w14:textId="77777777" w:rsidR="00E61D36" w:rsidRPr="00654FB7" w:rsidRDefault="00E61D36" w:rsidP="00192404">
      <w:pPr>
        <w:numPr>
          <w:ilvl w:val="2"/>
          <w:numId w:val="40"/>
        </w:numPr>
        <w:jc w:val="both"/>
        <w:rPr>
          <w:lang w:val="et-EE"/>
        </w:rPr>
      </w:pPr>
      <w:r w:rsidRPr="00654FB7">
        <w:rPr>
          <w:lang w:val="et-EE"/>
        </w:rPr>
        <w:t xml:space="preserve">osalema </w:t>
      </w:r>
      <w:r w:rsidRPr="00654FB7">
        <w:rPr>
          <w:i/>
          <w:lang w:val="et-EE"/>
        </w:rPr>
        <w:t>töö</w:t>
      </w:r>
      <w:r w:rsidR="001E783A" w:rsidRPr="00654FB7">
        <w:rPr>
          <w:lang w:val="et-EE"/>
        </w:rPr>
        <w:t xml:space="preserve"> lõppülevaatuses ja</w:t>
      </w:r>
      <w:r w:rsidR="002350F2" w:rsidRPr="00654FB7">
        <w:rPr>
          <w:lang w:val="et-EE"/>
        </w:rPr>
        <w:t xml:space="preserve"> vastuvõtuk</w:t>
      </w:r>
      <w:r w:rsidR="00621C9D" w:rsidRPr="00654FB7">
        <w:rPr>
          <w:lang w:val="et-EE"/>
        </w:rPr>
        <w:t>omisjonis ning garantiiülevaatu</w:t>
      </w:r>
      <w:r w:rsidR="002350F2" w:rsidRPr="00654FB7">
        <w:rPr>
          <w:lang w:val="et-EE"/>
        </w:rPr>
        <w:t>sel</w:t>
      </w:r>
    </w:p>
    <w:p w14:paraId="221736B4" w14:textId="77777777" w:rsidR="00E61D36" w:rsidRPr="00654FB7" w:rsidRDefault="00E61D36" w:rsidP="00192404">
      <w:pPr>
        <w:numPr>
          <w:ilvl w:val="2"/>
          <w:numId w:val="40"/>
        </w:numPr>
        <w:jc w:val="both"/>
        <w:rPr>
          <w:lang w:val="et-EE"/>
        </w:rPr>
      </w:pPr>
      <w:r w:rsidRPr="00654FB7">
        <w:rPr>
          <w:lang w:val="et-EE"/>
        </w:rPr>
        <w:t>tegema garantiiaja lõppemisel</w:t>
      </w:r>
      <w:r w:rsidR="007E25EC" w:rsidRPr="00654FB7">
        <w:rPr>
          <w:lang w:val="et-EE"/>
        </w:rPr>
        <w:t xml:space="preserve"> </w:t>
      </w:r>
      <w:r w:rsidRPr="00654FB7">
        <w:rPr>
          <w:lang w:val="et-EE"/>
        </w:rPr>
        <w:t>objekti lõppülevaatuse ja osalema kvaliteeditunnistuse väljaandmise komisjoni töös;</w:t>
      </w:r>
    </w:p>
    <w:p w14:paraId="6F9A5FEB" w14:textId="77777777" w:rsidR="00E61D36" w:rsidRPr="00654FB7" w:rsidRDefault="00E61D36" w:rsidP="00192404">
      <w:pPr>
        <w:numPr>
          <w:ilvl w:val="2"/>
          <w:numId w:val="40"/>
        </w:numPr>
        <w:jc w:val="both"/>
        <w:rPr>
          <w:lang w:val="et-EE"/>
        </w:rPr>
      </w:pPr>
      <w:r w:rsidRPr="00654FB7">
        <w:rPr>
          <w:lang w:val="et-EE"/>
        </w:rPr>
        <w:t xml:space="preserve">tegema ettepanekuid KÄSUNDIANDJALE </w:t>
      </w:r>
      <w:r w:rsidRPr="00654FB7">
        <w:rPr>
          <w:i/>
          <w:lang w:val="et-EE"/>
        </w:rPr>
        <w:t>töövõtulepingu</w:t>
      </w:r>
      <w:r w:rsidRPr="00654FB7">
        <w:rPr>
          <w:lang w:val="et-EE"/>
        </w:rPr>
        <w:t xml:space="preserve"> lõpetamiseks, kui </w:t>
      </w:r>
      <w:r w:rsidRPr="00654FB7">
        <w:rPr>
          <w:i/>
          <w:lang w:val="et-EE"/>
        </w:rPr>
        <w:t>peatöövõtja</w:t>
      </w:r>
      <w:r w:rsidRPr="00654FB7">
        <w:rPr>
          <w:lang w:val="et-EE"/>
        </w:rPr>
        <w:t xml:space="preserve"> ei ole suuteline täitma lepingulisi kohustusi, on korduvalt rikkunud nõudeid või pole täitnud talle tehtud ettekirjutusi;</w:t>
      </w:r>
    </w:p>
    <w:p w14:paraId="105EB3FC" w14:textId="77777777" w:rsidR="00E61D36" w:rsidRPr="00654FB7" w:rsidRDefault="001E783A" w:rsidP="00192404">
      <w:pPr>
        <w:numPr>
          <w:ilvl w:val="2"/>
          <w:numId w:val="40"/>
        </w:numPr>
        <w:jc w:val="both"/>
        <w:rPr>
          <w:lang w:val="et-EE"/>
        </w:rPr>
      </w:pPr>
      <w:r w:rsidRPr="00654FB7">
        <w:rPr>
          <w:lang w:val="et-EE"/>
        </w:rPr>
        <w:t xml:space="preserve">osutama </w:t>
      </w:r>
      <w:r w:rsidRPr="00654FB7">
        <w:rPr>
          <w:i/>
          <w:lang w:val="et-EE"/>
        </w:rPr>
        <w:t>teenust</w:t>
      </w:r>
      <w:r w:rsidR="00E61D36" w:rsidRPr="00654FB7">
        <w:rPr>
          <w:lang w:val="et-EE"/>
        </w:rPr>
        <w:t xml:space="preserve"> erapooletult, olema sõltumatu </w:t>
      </w:r>
      <w:r w:rsidR="00E61D36" w:rsidRPr="00654FB7">
        <w:rPr>
          <w:i/>
          <w:lang w:val="et-EE"/>
        </w:rPr>
        <w:t>peatöövõtjast</w:t>
      </w:r>
      <w:r w:rsidR="00E61D36" w:rsidRPr="00654FB7">
        <w:rPr>
          <w:lang w:val="et-EE"/>
        </w:rPr>
        <w:t>, materjalide ja konstruktsioonide hankijatest ning valmistajatest;</w:t>
      </w:r>
    </w:p>
    <w:p w14:paraId="1C2B7688" w14:textId="77777777" w:rsidR="00E61D36" w:rsidRPr="00654FB7" w:rsidRDefault="00E61D36" w:rsidP="00192404">
      <w:pPr>
        <w:numPr>
          <w:ilvl w:val="2"/>
          <w:numId w:val="40"/>
        </w:numPr>
        <w:jc w:val="both"/>
        <w:rPr>
          <w:lang w:val="et-EE"/>
        </w:rPr>
      </w:pPr>
      <w:r w:rsidRPr="00654FB7">
        <w:rPr>
          <w:lang w:val="et-EE"/>
        </w:rPr>
        <w:t>informeerima viivitamatult KÄSUNDIANDJAT asjaoludest, mille tõttu ta ei saa olla oma tegevuses objektiivne;</w:t>
      </w:r>
    </w:p>
    <w:p w14:paraId="4A6F0AC9" w14:textId="77777777" w:rsidR="00E61D36" w:rsidRPr="00654FB7" w:rsidRDefault="00E61D36" w:rsidP="00192404">
      <w:pPr>
        <w:numPr>
          <w:ilvl w:val="2"/>
          <w:numId w:val="40"/>
        </w:numPr>
        <w:jc w:val="both"/>
        <w:rPr>
          <w:lang w:val="et-EE"/>
        </w:rPr>
      </w:pPr>
      <w:r w:rsidRPr="00654FB7">
        <w:rPr>
          <w:lang w:val="et-EE"/>
        </w:rPr>
        <w:t xml:space="preserve">rakendama </w:t>
      </w:r>
      <w:r w:rsidR="001E783A" w:rsidRPr="00654FB7">
        <w:rPr>
          <w:i/>
          <w:lang w:val="et-EE"/>
        </w:rPr>
        <w:t xml:space="preserve">teenuse </w:t>
      </w:r>
      <w:r w:rsidR="001E783A" w:rsidRPr="00654FB7">
        <w:rPr>
          <w:lang w:val="et-EE"/>
        </w:rPr>
        <w:t>osutamisel</w:t>
      </w:r>
      <w:r w:rsidRPr="00654FB7">
        <w:rPr>
          <w:lang w:val="et-EE"/>
        </w:rPr>
        <w:t xml:space="preserve"> KÄSUNDISAAJA sisest</w:t>
      </w:r>
      <w:r w:rsidRPr="00654FB7">
        <w:rPr>
          <w:i/>
          <w:lang w:val="et-EE"/>
        </w:rPr>
        <w:t xml:space="preserve"> </w:t>
      </w:r>
      <w:r w:rsidRPr="00654FB7">
        <w:rPr>
          <w:lang w:val="et-EE"/>
        </w:rPr>
        <w:t>kvaliteedi tagamise süsteemi;</w:t>
      </w:r>
    </w:p>
    <w:p w14:paraId="20FD9085" w14:textId="77777777" w:rsidR="00E61D36" w:rsidRPr="00654FB7" w:rsidRDefault="00E61D36" w:rsidP="00192404">
      <w:pPr>
        <w:numPr>
          <w:ilvl w:val="2"/>
          <w:numId w:val="40"/>
        </w:numPr>
        <w:jc w:val="both"/>
        <w:rPr>
          <w:lang w:val="et-EE"/>
        </w:rPr>
      </w:pPr>
      <w:r w:rsidRPr="00654FB7">
        <w:rPr>
          <w:lang w:val="et-EE"/>
        </w:rPr>
        <w:t xml:space="preserve">andma </w:t>
      </w:r>
      <w:r w:rsidRPr="00654FB7">
        <w:rPr>
          <w:i/>
          <w:lang w:val="et-EE"/>
        </w:rPr>
        <w:t>pooltele</w:t>
      </w:r>
      <w:r w:rsidRPr="00654FB7">
        <w:rPr>
          <w:lang w:val="et-EE"/>
        </w:rPr>
        <w:t xml:space="preserve"> teavet võimalikest olukordadest, mis mõjutavad </w:t>
      </w:r>
      <w:r w:rsidR="00376E81" w:rsidRPr="00654FB7">
        <w:rPr>
          <w:i/>
          <w:lang w:val="et-EE"/>
        </w:rPr>
        <w:t xml:space="preserve">teenuse </w:t>
      </w:r>
      <w:r w:rsidR="00376E81" w:rsidRPr="00654FB7">
        <w:rPr>
          <w:lang w:val="et-EE"/>
        </w:rPr>
        <w:t>osutamist</w:t>
      </w:r>
      <w:r w:rsidRPr="00654FB7">
        <w:rPr>
          <w:lang w:val="et-EE"/>
        </w:rPr>
        <w:t>;</w:t>
      </w:r>
    </w:p>
    <w:p w14:paraId="3A9E0D71" w14:textId="77777777" w:rsidR="00E61D36" w:rsidRPr="00654FB7" w:rsidRDefault="00E61D36" w:rsidP="00192404">
      <w:pPr>
        <w:numPr>
          <w:ilvl w:val="2"/>
          <w:numId w:val="40"/>
        </w:numPr>
        <w:jc w:val="both"/>
        <w:rPr>
          <w:lang w:val="et-EE"/>
        </w:rPr>
      </w:pPr>
      <w:r w:rsidRPr="00654FB7">
        <w:rPr>
          <w:lang w:val="et-EE"/>
        </w:rPr>
        <w:t>täitma kehtivaid liiklusohutuse, keskkonnakaitse ja töökaitse nõudeid;</w:t>
      </w:r>
    </w:p>
    <w:p w14:paraId="5C767AB2" w14:textId="77777777" w:rsidR="00E61D36" w:rsidRPr="00654FB7" w:rsidRDefault="00E61D36" w:rsidP="00192404">
      <w:pPr>
        <w:numPr>
          <w:ilvl w:val="2"/>
          <w:numId w:val="40"/>
        </w:numPr>
        <w:jc w:val="both"/>
        <w:rPr>
          <w:lang w:val="et-EE"/>
        </w:rPr>
      </w:pPr>
      <w:r w:rsidRPr="00654FB7">
        <w:rPr>
          <w:lang w:val="et-EE"/>
        </w:rPr>
        <w:t xml:space="preserve">järgima </w:t>
      </w:r>
      <w:r w:rsidR="001E783A" w:rsidRPr="00654FB7">
        <w:rPr>
          <w:i/>
          <w:lang w:val="et-EE"/>
        </w:rPr>
        <w:t xml:space="preserve">teenuse </w:t>
      </w:r>
      <w:r w:rsidR="001E783A" w:rsidRPr="00654FB7">
        <w:rPr>
          <w:lang w:val="et-EE"/>
        </w:rPr>
        <w:t>osutamisel</w:t>
      </w:r>
      <w:r w:rsidRPr="00654FB7">
        <w:rPr>
          <w:i/>
          <w:lang w:val="et-EE"/>
        </w:rPr>
        <w:t xml:space="preserve"> </w:t>
      </w:r>
      <w:r w:rsidRPr="00654FB7">
        <w:rPr>
          <w:lang w:val="et-EE"/>
        </w:rPr>
        <w:t>väljakujunenud hea tava põhimõtteid.</w:t>
      </w:r>
    </w:p>
    <w:p w14:paraId="484DE5EA" w14:textId="77777777" w:rsidR="002350F2" w:rsidRPr="00654FB7" w:rsidRDefault="002350F2" w:rsidP="00192404">
      <w:pPr>
        <w:numPr>
          <w:ilvl w:val="2"/>
          <w:numId w:val="40"/>
        </w:numPr>
        <w:jc w:val="both"/>
        <w:rPr>
          <w:lang w:val="et-EE"/>
        </w:rPr>
      </w:pPr>
      <w:r w:rsidRPr="00654FB7">
        <w:rPr>
          <w:lang w:val="et-EE"/>
        </w:rPr>
        <w:t>läbi viima projekti juhtimist ja esindama KÄSUNDISAAJAT kõigis ehitustehnilistes küsimustes ning vajadusel kaasama muid erialaspetsialiste.</w:t>
      </w:r>
    </w:p>
    <w:p w14:paraId="6F7A2762" w14:textId="77777777" w:rsidR="007A0FD0" w:rsidRPr="00654FB7" w:rsidRDefault="007A0FD0" w:rsidP="007A0FD0">
      <w:pPr>
        <w:ind w:left="900"/>
        <w:jc w:val="both"/>
        <w:rPr>
          <w:lang w:val="et-EE"/>
        </w:rPr>
      </w:pPr>
    </w:p>
    <w:p w14:paraId="3C45D197" w14:textId="77777777" w:rsidR="00A94289" w:rsidRPr="00654FB7" w:rsidRDefault="003E63D7" w:rsidP="00192404">
      <w:pPr>
        <w:pStyle w:val="Heading5"/>
        <w:numPr>
          <w:ilvl w:val="0"/>
          <w:numId w:val="40"/>
        </w:numPr>
        <w:spacing w:before="0"/>
        <w:rPr>
          <w:sz w:val="24"/>
        </w:rPr>
      </w:pPr>
      <w:r w:rsidRPr="00654FB7">
        <w:rPr>
          <w:sz w:val="24"/>
        </w:rPr>
        <w:t>KÄSUNDISAAJAL</w:t>
      </w:r>
      <w:r w:rsidR="00A94289" w:rsidRPr="00654FB7">
        <w:rPr>
          <w:sz w:val="24"/>
        </w:rPr>
        <w:t xml:space="preserve"> on õigus</w:t>
      </w:r>
      <w:r w:rsidR="00E54AE2" w:rsidRPr="00654FB7">
        <w:rPr>
          <w:sz w:val="24"/>
        </w:rPr>
        <w:t>:</w:t>
      </w:r>
    </w:p>
    <w:p w14:paraId="5D86526A" w14:textId="77777777" w:rsidR="00A94289" w:rsidRPr="00654FB7" w:rsidRDefault="003E63D7" w:rsidP="00192404">
      <w:pPr>
        <w:numPr>
          <w:ilvl w:val="1"/>
          <w:numId w:val="40"/>
        </w:numPr>
        <w:jc w:val="both"/>
        <w:rPr>
          <w:lang w:val="et-EE"/>
        </w:rPr>
      </w:pPr>
      <w:r w:rsidRPr="00654FB7">
        <w:rPr>
          <w:lang w:val="et-EE"/>
        </w:rPr>
        <w:t>saada KÄSUNDIANDALT</w:t>
      </w:r>
      <w:r w:rsidR="00A94289" w:rsidRPr="00654FB7">
        <w:rPr>
          <w:lang w:val="et-EE"/>
        </w:rPr>
        <w:t xml:space="preserve"> kontrollimiseks </w:t>
      </w:r>
      <w:r w:rsidR="00FA594D" w:rsidRPr="00654FB7">
        <w:rPr>
          <w:lang w:val="et-EE"/>
        </w:rPr>
        <w:t xml:space="preserve">ehitustööd teostavate isikute </w:t>
      </w:r>
      <w:r w:rsidR="00A94289" w:rsidRPr="00654FB7">
        <w:rPr>
          <w:lang w:val="et-EE"/>
        </w:rPr>
        <w:t xml:space="preserve">ja alltöövõtjate tegevuslube ja teisi </w:t>
      </w:r>
      <w:r w:rsidR="00E54AE2" w:rsidRPr="00654FB7">
        <w:rPr>
          <w:i/>
          <w:lang w:val="et-EE"/>
        </w:rPr>
        <w:t>L</w:t>
      </w:r>
      <w:r w:rsidR="00A94289" w:rsidRPr="00654FB7">
        <w:rPr>
          <w:i/>
          <w:lang w:val="et-EE"/>
        </w:rPr>
        <w:t xml:space="preserve">epingu </w:t>
      </w:r>
      <w:r w:rsidR="00A94289" w:rsidRPr="00654FB7">
        <w:rPr>
          <w:lang w:val="et-EE"/>
        </w:rPr>
        <w:t>täitmisega seotud dokumente;</w:t>
      </w:r>
    </w:p>
    <w:p w14:paraId="05148E12" w14:textId="77777777" w:rsidR="00A94289" w:rsidRPr="00654FB7" w:rsidRDefault="00621C9D" w:rsidP="00192404">
      <w:pPr>
        <w:numPr>
          <w:ilvl w:val="1"/>
          <w:numId w:val="40"/>
        </w:numPr>
        <w:jc w:val="both"/>
        <w:rPr>
          <w:lang w:val="et-EE"/>
        </w:rPr>
      </w:pPr>
      <w:r w:rsidRPr="00654FB7">
        <w:rPr>
          <w:lang w:val="et-EE"/>
        </w:rPr>
        <w:t>takistamatult</w:t>
      </w:r>
      <w:r w:rsidR="00FA594D" w:rsidRPr="00654FB7">
        <w:rPr>
          <w:lang w:val="et-EE"/>
        </w:rPr>
        <w:t xml:space="preserve"> viibida ehitusobjektil ja kontrollida ehitustööde teostaja ja kaasatud teiste isikute kõiki tegevusi.</w:t>
      </w:r>
    </w:p>
    <w:p w14:paraId="009AE8B0" w14:textId="77777777" w:rsidR="00A94289" w:rsidRPr="00F60BF2" w:rsidRDefault="00FA594D" w:rsidP="00192404">
      <w:pPr>
        <w:numPr>
          <w:ilvl w:val="1"/>
          <w:numId w:val="40"/>
        </w:numPr>
        <w:jc w:val="both"/>
        <w:rPr>
          <w:lang w:val="et-EE"/>
        </w:rPr>
      </w:pPr>
      <w:r w:rsidRPr="00F60BF2">
        <w:rPr>
          <w:lang w:val="et-EE"/>
        </w:rPr>
        <w:t>kontrollida ehituse töövõtulepingu täitmist, projekti järgset nõuetele vastavat ehitamist ning kõrvalekaldumiste avastamisel peatada ehitustegevus ning nõuda tegevuse vastavusse viimist</w:t>
      </w:r>
      <w:r w:rsidR="00A94289" w:rsidRPr="00F60BF2">
        <w:rPr>
          <w:lang w:val="et-EE"/>
        </w:rPr>
        <w:t>;</w:t>
      </w:r>
    </w:p>
    <w:p w14:paraId="51DD587E" w14:textId="77777777" w:rsidR="00A94289" w:rsidRPr="00F60BF2" w:rsidRDefault="00FA594D" w:rsidP="00192404">
      <w:pPr>
        <w:numPr>
          <w:ilvl w:val="1"/>
          <w:numId w:val="40"/>
        </w:numPr>
        <w:jc w:val="both"/>
        <w:rPr>
          <w:lang w:val="et-EE"/>
        </w:rPr>
      </w:pPr>
      <w:r w:rsidRPr="00F60BF2">
        <w:rPr>
          <w:lang w:val="et-EE"/>
        </w:rPr>
        <w:t>kontrollida tööohutuse ja muu ohutuse nõuete täitmist ning peatada ehitustegevus juhul, kui nõuded ei ole ehitusobjektil ega sellega piirneval alal täidetud.</w:t>
      </w:r>
    </w:p>
    <w:p w14:paraId="3398A83A" w14:textId="77777777" w:rsidR="00A94289" w:rsidRPr="00654FB7" w:rsidRDefault="00EE506D" w:rsidP="00192404">
      <w:pPr>
        <w:numPr>
          <w:ilvl w:val="1"/>
          <w:numId w:val="40"/>
        </w:numPr>
        <w:jc w:val="both"/>
        <w:rPr>
          <w:lang w:val="et-EE"/>
        </w:rPr>
      </w:pPr>
      <w:r w:rsidRPr="00654FB7">
        <w:rPr>
          <w:lang w:val="et-EE"/>
        </w:rPr>
        <w:t>n</w:t>
      </w:r>
      <w:r w:rsidR="00FA594D" w:rsidRPr="00654FB7">
        <w:rPr>
          <w:lang w:val="et-EE"/>
        </w:rPr>
        <w:t xml:space="preserve">õuda töövõtjalt ja kontrollida </w:t>
      </w:r>
      <w:r w:rsidR="00A94289" w:rsidRPr="00654FB7">
        <w:rPr>
          <w:lang w:val="et-EE"/>
        </w:rPr>
        <w:t>kasutatavate ehitusmaterjalide ja –toodete kvaliteedi vastavusdeklaratsioonide, tootmisohje- ja vastavussertifikaatide</w:t>
      </w:r>
      <w:r w:rsidR="00FA594D" w:rsidRPr="00654FB7">
        <w:rPr>
          <w:lang w:val="et-EE"/>
        </w:rPr>
        <w:t xml:space="preserve"> olemasolu ja vastavus </w:t>
      </w:r>
      <w:r w:rsidR="00FA594D" w:rsidRPr="00654FB7">
        <w:rPr>
          <w:lang w:val="et-EE"/>
        </w:rPr>
        <w:lastRenderedPageBreak/>
        <w:t>nõuetele ning mitte lubada kasutada projektile või muudele nõuetele mittevastavaid ehitustooteid või- materjale.</w:t>
      </w:r>
    </w:p>
    <w:p w14:paraId="027A7ED5" w14:textId="77777777" w:rsidR="00A94289" w:rsidRPr="00654FB7" w:rsidRDefault="003E63D7" w:rsidP="00192404">
      <w:pPr>
        <w:numPr>
          <w:ilvl w:val="1"/>
          <w:numId w:val="40"/>
        </w:numPr>
        <w:jc w:val="both"/>
        <w:rPr>
          <w:lang w:val="et-EE"/>
        </w:rPr>
      </w:pPr>
      <w:r w:rsidRPr="00654FB7">
        <w:rPr>
          <w:lang w:val="et-EE"/>
        </w:rPr>
        <w:t>k</w:t>
      </w:r>
      <w:r w:rsidR="00FA594D" w:rsidRPr="00654FB7">
        <w:rPr>
          <w:lang w:val="et-EE"/>
        </w:rPr>
        <w:t xml:space="preserve">ontrollida ja hinnata </w:t>
      </w:r>
      <w:r w:rsidR="00A94289" w:rsidRPr="00654FB7">
        <w:rPr>
          <w:lang w:val="et-EE"/>
        </w:rPr>
        <w:t xml:space="preserve">kasutatavate materjalide ja toodete mahtude vastavus </w:t>
      </w:r>
      <w:r w:rsidR="00A94289" w:rsidRPr="00654FB7">
        <w:rPr>
          <w:i/>
          <w:lang w:val="et-EE"/>
        </w:rPr>
        <w:t>töövõtulepingule</w:t>
      </w:r>
      <w:r w:rsidR="00A94289" w:rsidRPr="00654FB7">
        <w:rPr>
          <w:lang w:val="et-EE"/>
        </w:rPr>
        <w:t>;</w:t>
      </w:r>
    </w:p>
    <w:p w14:paraId="306068FA" w14:textId="77777777" w:rsidR="00A94289" w:rsidRPr="00654FB7" w:rsidRDefault="003E63D7" w:rsidP="00192404">
      <w:pPr>
        <w:numPr>
          <w:ilvl w:val="1"/>
          <w:numId w:val="40"/>
        </w:numPr>
        <w:jc w:val="both"/>
        <w:rPr>
          <w:lang w:val="et-EE"/>
        </w:rPr>
      </w:pPr>
      <w:r w:rsidRPr="00654FB7">
        <w:rPr>
          <w:lang w:val="et-EE"/>
        </w:rPr>
        <w:t xml:space="preserve">teha ehitustööde teostajale </w:t>
      </w:r>
      <w:r w:rsidR="00A94289" w:rsidRPr="00654FB7">
        <w:rPr>
          <w:lang w:val="et-EE"/>
        </w:rPr>
        <w:t xml:space="preserve"> märkusi ja ettekirjutusi ning määrata tähtaegu puuduste kõrvaldamiseks;</w:t>
      </w:r>
    </w:p>
    <w:p w14:paraId="7DA8101E" w14:textId="77777777" w:rsidR="00BB1729" w:rsidRPr="00654FB7" w:rsidRDefault="00BB1729" w:rsidP="00192404">
      <w:pPr>
        <w:numPr>
          <w:ilvl w:val="1"/>
          <w:numId w:val="40"/>
        </w:numPr>
        <w:jc w:val="both"/>
        <w:rPr>
          <w:lang w:val="et-EE"/>
        </w:rPr>
      </w:pPr>
      <w:r w:rsidRPr="00654FB7">
        <w:rPr>
          <w:lang w:val="et-EE"/>
        </w:rPr>
        <w:t>puuduste mitte kõrvaldamisel või puuduste korduval esinemisel</w:t>
      </w:r>
      <w:r w:rsidR="003E63D7" w:rsidRPr="00654FB7">
        <w:rPr>
          <w:lang w:val="et-EE"/>
        </w:rPr>
        <w:t xml:space="preserve"> teha</w:t>
      </w:r>
      <w:r w:rsidRPr="00654FB7">
        <w:rPr>
          <w:lang w:val="et-EE"/>
        </w:rPr>
        <w:t xml:space="preserve"> </w:t>
      </w:r>
      <w:r w:rsidR="003E63D7" w:rsidRPr="00654FB7">
        <w:rPr>
          <w:lang w:val="et-EE"/>
        </w:rPr>
        <w:t>KÄSUNDIANDJALE ettepanekuid ehitustöid teostavale isikule leppetrahvide määramiseks.</w:t>
      </w:r>
    </w:p>
    <w:p w14:paraId="337F42D0" w14:textId="77777777" w:rsidR="00A94289" w:rsidRPr="00654FB7" w:rsidRDefault="003E63D7" w:rsidP="00192404">
      <w:pPr>
        <w:numPr>
          <w:ilvl w:val="1"/>
          <w:numId w:val="40"/>
        </w:numPr>
        <w:jc w:val="both"/>
        <w:rPr>
          <w:lang w:val="et-EE"/>
        </w:rPr>
      </w:pPr>
      <w:r w:rsidRPr="00654FB7">
        <w:rPr>
          <w:lang w:val="et-EE"/>
        </w:rPr>
        <w:t xml:space="preserve">teha </w:t>
      </w:r>
      <w:r w:rsidR="00A94289" w:rsidRPr="00654FB7">
        <w:rPr>
          <w:lang w:val="et-EE"/>
        </w:rPr>
        <w:t>ettepanekuid tehniliste probleemide lahendamiseks, kokku kutsuda sellealaseid nõupidamisi;</w:t>
      </w:r>
    </w:p>
    <w:p w14:paraId="3432FF67" w14:textId="77777777" w:rsidR="003E63D7" w:rsidRPr="00654FB7" w:rsidRDefault="003E63D7" w:rsidP="00192404">
      <w:pPr>
        <w:numPr>
          <w:ilvl w:val="1"/>
          <w:numId w:val="40"/>
        </w:numPr>
        <w:jc w:val="both"/>
        <w:rPr>
          <w:lang w:val="et-EE"/>
        </w:rPr>
      </w:pPr>
      <w:r w:rsidRPr="00654FB7">
        <w:rPr>
          <w:lang w:val="et-EE"/>
        </w:rPr>
        <w:t>saada KÄSUNDIANDJALT hankedokumentide koostamiseks vajaliku informatsiooni ja dokumente ning viibida kõigi koosolekute ning nõupidamiste juures.</w:t>
      </w:r>
    </w:p>
    <w:p w14:paraId="237CE418" w14:textId="77777777" w:rsidR="003E63D7" w:rsidRPr="00654FB7" w:rsidRDefault="003E63D7" w:rsidP="00192404">
      <w:pPr>
        <w:numPr>
          <w:ilvl w:val="1"/>
          <w:numId w:val="40"/>
        </w:numPr>
        <w:jc w:val="both"/>
        <w:rPr>
          <w:lang w:val="et-EE"/>
        </w:rPr>
      </w:pPr>
      <w:r w:rsidRPr="00654FB7">
        <w:rPr>
          <w:lang w:val="et-EE"/>
        </w:rPr>
        <w:t>läbi viija kõiki muid to</w:t>
      </w:r>
      <w:r w:rsidR="00261717" w:rsidRPr="00654FB7">
        <w:rPr>
          <w:lang w:val="et-EE"/>
        </w:rPr>
        <w:t>i</w:t>
      </w:r>
      <w:r w:rsidRPr="00654FB7">
        <w:rPr>
          <w:lang w:val="et-EE"/>
        </w:rPr>
        <w:t>minguid ja teg</w:t>
      </w:r>
      <w:r w:rsidR="00261717" w:rsidRPr="00654FB7">
        <w:rPr>
          <w:lang w:val="et-EE"/>
        </w:rPr>
        <w:t>e</w:t>
      </w:r>
      <w:r w:rsidRPr="00654FB7">
        <w:rPr>
          <w:lang w:val="et-EE"/>
        </w:rPr>
        <w:t>vusi,</w:t>
      </w:r>
      <w:r w:rsidR="00261717" w:rsidRPr="00654FB7">
        <w:rPr>
          <w:lang w:val="et-EE"/>
        </w:rPr>
        <w:t xml:space="preserve"> </w:t>
      </w:r>
      <w:r w:rsidRPr="00654FB7">
        <w:rPr>
          <w:lang w:val="et-EE"/>
        </w:rPr>
        <w:t>mis</w:t>
      </w:r>
      <w:r w:rsidR="0025304D" w:rsidRPr="00654FB7">
        <w:rPr>
          <w:lang w:val="et-EE"/>
        </w:rPr>
        <w:t xml:space="preserve"> on suunatud lepingu täitmisega;</w:t>
      </w:r>
    </w:p>
    <w:p w14:paraId="09471FC0" w14:textId="77777777" w:rsidR="00A94289" w:rsidRPr="00654FB7" w:rsidRDefault="00166CFB" w:rsidP="00192404">
      <w:pPr>
        <w:numPr>
          <w:ilvl w:val="1"/>
          <w:numId w:val="40"/>
        </w:numPr>
        <w:jc w:val="both"/>
        <w:rPr>
          <w:lang w:val="et-EE"/>
        </w:rPr>
      </w:pPr>
      <w:r w:rsidRPr="00654FB7">
        <w:rPr>
          <w:lang w:val="et-EE"/>
        </w:rPr>
        <w:t>öelda</w:t>
      </w:r>
      <w:r w:rsidR="00E54AE2" w:rsidRPr="00654FB7">
        <w:rPr>
          <w:i/>
          <w:lang w:val="et-EE"/>
        </w:rPr>
        <w:t xml:space="preserve"> L</w:t>
      </w:r>
      <w:r w:rsidR="00A94289" w:rsidRPr="00654FB7">
        <w:rPr>
          <w:i/>
          <w:lang w:val="et-EE"/>
        </w:rPr>
        <w:t>eping</w:t>
      </w:r>
      <w:r w:rsidR="00FF7DDF" w:rsidRPr="00654FB7">
        <w:rPr>
          <w:lang w:val="et-EE"/>
        </w:rPr>
        <w:t xml:space="preserve"> üles, kui KÄSUNDIANDJA</w:t>
      </w:r>
      <w:r w:rsidR="00A94289" w:rsidRPr="00654FB7">
        <w:rPr>
          <w:lang w:val="et-EE"/>
        </w:rPr>
        <w:t xml:space="preserve"> ei täida </w:t>
      </w:r>
      <w:r w:rsidR="00E54AE2" w:rsidRPr="00654FB7">
        <w:rPr>
          <w:i/>
          <w:lang w:val="et-EE"/>
        </w:rPr>
        <w:t>L</w:t>
      </w:r>
      <w:r w:rsidR="00A94289" w:rsidRPr="00654FB7">
        <w:rPr>
          <w:i/>
          <w:lang w:val="et-EE"/>
        </w:rPr>
        <w:t>epingust</w:t>
      </w:r>
      <w:r w:rsidR="00FF7DDF" w:rsidRPr="00654FB7">
        <w:rPr>
          <w:lang w:val="et-EE"/>
        </w:rPr>
        <w:t xml:space="preserve"> tulenevaid kohustusi </w:t>
      </w:r>
      <w:r w:rsidR="00A94289" w:rsidRPr="00654FB7">
        <w:rPr>
          <w:lang w:val="et-EE"/>
        </w:rPr>
        <w:t>;</w:t>
      </w:r>
    </w:p>
    <w:p w14:paraId="0899B09E" w14:textId="77777777" w:rsidR="00FF7DDF" w:rsidRPr="00654FB7" w:rsidRDefault="00FF7DDF" w:rsidP="00192404">
      <w:pPr>
        <w:numPr>
          <w:ilvl w:val="1"/>
          <w:numId w:val="40"/>
        </w:numPr>
        <w:jc w:val="both"/>
        <w:rPr>
          <w:lang w:val="et-EE"/>
        </w:rPr>
      </w:pPr>
      <w:r w:rsidRPr="00654FB7">
        <w:rPr>
          <w:lang w:val="et-EE"/>
        </w:rPr>
        <w:t>saada KÄSUNDIANDJALT tasu vastavalt käesolevale lepingule.</w:t>
      </w:r>
    </w:p>
    <w:p w14:paraId="0B1942CB" w14:textId="77777777" w:rsidR="00FF7DDF" w:rsidRPr="00654FB7" w:rsidRDefault="0025304D" w:rsidP="00192404">
      <w:pPr>
        <w:numPr>
          <w:ilvl w:val="1"/>
          <w:numId w:val="40"/>
        </w:numPr>
        <w:jc w:val="both"/>
        <w:rPr>
          <w:lang w:val="et-EE"/>
        </w:rPr>
      </w:pPr>
      <w:r w:rsidRPr="00654FB7">
        <w:rPr>
          <w:lang w:val="et-EE"/>
        </w:rPr>
        <w:t>n</w:t>
      </w:r>
      <w:r w:rsidR="00FF7DDF" w:rsidRPr="00654FB7">
        <w:rPr>
          <w:lang w:val="et-EE"/>
        </w:rPr>
        <w:t>õuda viivist</w:t>
      </w:r>
      <w:r w:rsidR="00FF7DDF" w:rsidRPr="00654FB7">
        <w:rPr>
          <w:i/>
          <w:lang w:val="et-EE"/>
        </w:rPr>
        <w:t xml:space="preserve"> lepingu </w:t>
      </w:r>
      <w:r w:rsidR="00FF7DDF" w:rsidRPr="00654FB7">
        <w:rPr>
          <w:lang w:val="et-EE"/>
        </w:rPr>
        <w:t>punkti 5.5. kohase arve maksmise tähtaja ületamisel 0,01% (null koma null üks protsenti) maksmisele kuuluvast summast iga ületatud päeva eest;</w:t>
      </w:r>
    </w:p>
    <w:p w14:paraId="63240B5C" w14:textId="77777777" w:rsidR="00FF7DDF" w:rsidRPr="00654FB7" w:rsidRDefault="0025304D" w:rsidP="00192404">
      <w:pPr>
        <w:numPr>
          <w:ilvl w:val="1"/>
          <w:numId w:val="40"/>
        </w:numPr>
        <w:jc w:val="both"/>
        <w:rPr>
          <w:lang w:val="et-EE"/>
        </w:rPr>
      </w:pPr>
      <w:r w:rsidRPr="00654FB7">
        <w:rPr>
          <w:lang w:val="et-EE"/>
        </w:rPr>
        <w:t>esitada vastuväiteid ja vaideid KÄSUNDIAN</w:t>
      </w:r>
      <w:r w:rsidR="00F161D9">
        <w:rPr>
          <w:lang w:val="et-EE"/>
        </w:rPr>
        <w:t>D</w:t>
      </w:r>
      <w:r w:rsidRPr="00654FB7">
        <w:rPr>
          <w:lang w:val="et-EE"/>
        </w:rPr>
        <w:t>JA korralduste, otsuste jne. kohta</w:t>
      </w:r>
    </w:p>
    <w:p w14:paraId="78D4A94D" w14:textId="77777777" w:rsidR="00321F73" w:rsidRPr="00654FB7" w:rsidRDefault="00321F73" w:rsidP="00321F73">
      <w:pPr>
        <w:ind w:left="567"/>
        <w:jc w:val="both"/>
        <w:rPr>
          <w:lang w:val="et-EE"/>
        </w:rPr>
      </w:pPr>
    </w:p>
    <w:p w14:paraId="116FE9DC" w14:textId="77777777" w:rsidR="002B45ED" w:rsidRPr="00654FB7" w:rsidRDefault="00FF7DDF" w:rsidP="00192404">
      <w:pPr>
        <w:pStyle w:val="Heading5"/>
        <w:numPr>
          <w:ilvl w:val="0"/>
          <w:numId w:val="40"/>
        </w:numPr>
        <w:spacing w:before="0"/>
        <w:rPr>
          <w:sz w:val="24"/>
        </w:rPr>
      </w:pPr>
      <w:r w:rsidRPr="00654FB7">
        <w:rPr>
          <w:sz w:val="24"/>
        </w:rPr>
        <w:t>KÄSUNDIANDJAL</w:t>
      </w:r>
      <w:r w:rsidR="00A94289" w:rsidRPr="00654FB7">
        <w:rPr>
          <w:sz w:val="24"/>
        </w:rPr>
        <w:t xml:space="preserve"> on õigus</w:t>
      </w:r>
      <w:r w:rsidR="002B45ED" w:rsidRPr="00654FB7">
        <w:rPr>
          <w:sz w:val="24"/>
        </w:rPr>
        <w:t>:</w:t>
      </w:r>
    </w:p>
    <w:p w14:paraId="0D6B4C34" w14:textId="77777777" w:rsidR="00616042" w:rsidRPr="00654FB7" w:rsidRDefault="00616042" w:rsidP="00192404">
      <w:pPr>
        <w:pStyle w:val="Heading5"/>
        <w:numPr>
          <w:ilvl w:val="1"/>
          <w:numId w:val="40"/>
        </w:numPr>
        <w:spacing w:before="0"/>
        <w:rPr>
          <w:b w:val="0"/>
          <w:sz w:val="24"/>
        </w:rPr>
      </w:pPr>
      <w:r w:rsidRPr="00654FB7">
        <w:rPr>
          <w:b w:val="0"/>
          <w:sz w:val="24"/>
        </w:rPr>
        <w:t>saada KÄSUNDISAAJALT teenust vastavalt käesolevale lepingule</w:t>
      </w:r>
    </w:p>
    <w:p w14:paraId="685731F7" w14:textId="77777777" w:rsidR="002B45ED" w:rsidRPr="00654FB7" w:rsidRDefault="00616042" w:rsidP="00192404">
      <w:pPr>
        <w:pStyle w:val="Heading5"/>
        <w:numPr>
          <w:ilvl w:val="1"/>
          <w:numId w:val="40"/>
        </w:numPr>
        <w:spacing w:before="0"/>
        <w:rPr>
          <w:b w:val="0"/>
          <w:sz w:val="24"/>
        </w:rPr>
      </w:pPr>
      <w:r w:rsidRPr="00654FB7">
        <w:rPr>
          <w:b w:val="0"/>
          <w:sz w:val="24"/>
        </w:rPr>
        <w:t>saada KÄSUNDISAAJALT igakülgset informatsiooni</w:t>
      </w:r>
      <w:r w:rsidR="00A94289" w:rsidRPr="00654FB7">
        <w:rPr>
          <w:b w:val="0"/>
          <w:sz w:val="24"/>
        </w:rPr>
        <w:t>;</w:t>
      </w:r>
    </w:p>
    <w:p w14:paraId="7424D114" w14:textId="77777777" w:rsidR="002B45ED" w:rsidRPr="00654FB7" w:rsidRDefault="00616042" w:rsidP="00192404">
      <w:pPr>
        <w:pStyle w:val="Heading5"/>
        <w:numPr>
          <w:ilvl w:val="1"/>
          <w:numId w:val="40"/>
        </w:numPr>
        <w:spacing w:before="0"/>
        <w:rPr>
          <w:b w:val="0"/>
          <w:sz w:val="24"/>
        </w:rPr>
      </w:pPr>
      <w:r w:rsidRPr="00654FB7">
        <w:rPr>
          <w:b w:val="0"/>
          <w:sz w:val="24"/>
        </w:rPr>
        <w:t>t</w:t>
      </w:r>
      <w:r w:rsidRPr="00654FB7">
        <w:rPr>
          <w:b w:val="0"/>
        </w:rPr>
        <w:t>ellida Töövõtjalt käesoleva lepingu raames lisatöid, mille hinnas lepivad pooled enne tellimist kirjalikult kokku</w:t>
      </w:r>
      <w:r w:rsidRPr="00654FB7">
        <w:rPr>
          <w:b w:val="0"/>
          <w:sz w:val="24"/>
        </w:rPr>
        <w:t>;</w:t>
      </w:r>
    </w:p>
    <w:p w14:paraId="4375F23D" w14:textId="77777777" w:rsidR="00616042" w:rsidRPr="00654FB7" w:rsidRDefault="00616042" w:rsidP="00192404">
      <w:pPr>
        <w:pStyle w:val="Heading5"/>
        <w:numPr>
          <w:ilvl w:val="1"/>
          <w:numId w:val="40"/>
        </w:numPr>
        <w:spacing w:before="0"/>
        <w:rPr>
          <w:b w:val="0"/>
          <w:sz w:val="24"/>
        </w:rPr>
      </w:pPr>
      <w:r w:rsidRPr="00654FB7">
        <w:rPr>
          <w:b w:val="0"/>
          <w:sz w:val="24"/>
        </w:rPr>
        <w:t>öelda</w:t>
      </w:r>
      <w:r w:rsidRPr="00654FB7">
        <w:rPr>
          <w:b w:val="0"/>
          <w:i/>
          <w:sz w:val="24"/>
        </w:rPr>
        <w:t xml:space="preserve"> Leping</w:t>
      </w:r>
      <w:r w:rsidRPr="00654FB7">
        <w:rPr>
          <w:b w:val="0"/>
          <w:sz w:val="24"/>
        </w:rPr>
        <w:t xml:space="preserve"> üles, teatades sellest </w:t>
      </w:r>
      <w:r w:rsidRPr="00654FB7">
        <w:rPr>
          <w:b w:val="0"/>
          <w:i/>
          <w:sz w:val="24"/>
        </w:rPr>
        <w:t xml:space="preserve">pooltele </w:t>
      </w:r>
      <w:r w:rsidRPr="00654FB7">
        <w:rPr>
          <w:b w:val="0"/>
          <w:sz w:val="24"/>
        </w:rPr>
        <w:t xml:space="preserve">vähemalt </w:t>
      </w:r>
      <w:r w:rsidRPr="00654FB7">
        <w:rPr>
          <w:b w:val="0"/>
        </w:rPr>
        <w:t>15 (viisteist) päeva ette</w:t>
      </w:r>
      <w:r w:rsidRPr="00654FB7">
        <w:rPr>
          <w:b w:val="0"/>
          <w:sz w:val="24"/>
        </w:rPr>
        <w:t xml:space="preserve">, kui KÄSUNDISAAJA ei täida </w:t>
      </w:r>
      <w:r w:rsidRPr="00654FB7">
        <w:rPr>
          <w:b w:val="0"/>
          <w:i/>
          <w:sz w:val="24"/>
        </w:rPr>
        <w:t>Lepingust</w:t>
      </w:r>
      <w:r w:rsidRPr="00654FB7">
        <w:rPr>
          <w:b w:val="0"/>
          <w:sz w:val="24"/>
        </w:rPr>
        <w:t xml:space="preserve"> tulenevaid kohustusi</w:t>
      </w:r>
      <w:r w:rsidRPr="00654FB7">
        <w:rPr>
          <w:b w:val="0"/>
        </w:rPr>
        <w:t xml:space="preserve"> ka p</w:t>
      </w:r>
      <w:r w:rsidR="00DE3BFC" w:rsidRPr="00654FB7">
        <w:rPr>
          <w:b w:val="0"/>
        </w:rPr>
        <w:t>ä</w:t>
      </w:r>
      <w:r w:rsidRPr="00654FB7">
        <w:rPr>
          <w:b w:val="0"/>
        </w:rPr>
        <w:t>rast korduvaid kirjalike puuduste kõrvaldamiste tähtaja möödumist</w:t>
      </w:r>
      <w:r w:rsidR="00DE3BFC" w:rsidRPr="00654FB7">
        <w:rPr>
          <w:b w:val="0"/>
          <w:sz w:val="24"/>
        </w:rPr>
        <w:t xml:space="preserve"> ning teenuse osutamine on seatud ohtu.</w:t>
      </w:r>
    </w:p>
    <w:p w14:paraId="1EDADF4F" w14:textId="77777777" w:rsidR="00321F73" w:rsidRPr="00654FB7" w:rsidRDefault="00321F73" w:rsidP="00321F73">
      <w:pPr>
        <w:rPr>
          <w:lang w:val="et-EE"/>
        </w:rPr>
      </w:pPr>
    </w:p>
    <w:p w14:paraId="4DB5A8AC" w14:textId="77777777" w:rsidR="00A94289" w:rsidRPr="00654FB7" w:rsidRDefault="00A94289" w:rsidP="00192404">
      <w:pPr>
        <w:pStyle w:val="Heading5"/>
        <w:numPr>
          <w:ilvl w:val="0"/>
          <w:numId w:val="40"/>
        </w:numPr>
        <w:spacing w:before="0"/>
        <w:rPr>
          <w:sz w:val="24"/>
        </w:rPr>
      </w:pPr>
      <w:r w:rsidRPr="00654FB7">
        <w:rPr>
          <w:sz w:val="24"/>
        </w:rPr>
        <w:t>Vääramatu jõud</w:t>
      </w:r>
    </w:p>
    <w:p w14:paraId="4D14B98E" w14:textId="77777777" w:rsidR="00A94289" w:rsidRPr="00654FB7" w:rsidRDefault="00A94289" w:rsidP="00192404">
      <w:pPr>
        <w:numPr>
          <w:ilvl w:val="1"/>
          <w:numId w:val="40"/>
        </w:numPr>
        <w:jc w:val="both"/>
        <w:rPr>
          <w:lang w:val="et-EE"/>
        </w:rPr>
      </w:pPr>
      <w:r w:rsidRPr="00654FB7">
        <w:rPr>
          <w:i/>
          <w:lang w:val="et-EE"/>
        </w:rPr>
        <w:t>Lepingust</w:t>
      </w:r>
      <w:r w:rsidRPr="00654FB7">
        <w:rPr>
          <w:lang w:val="et-EE"/>
        </w:rPr>
        <w:t xml:space="preserve"> tulenevate kohustuste rikkumine on vabandatav, kui kohustust rikuti vääramatu jõu tõttu. Vääramatu jõud on asjaolu, mida </w:t>
      </w:r>
      <w:r w:rsidRPr="00654FB7">
        <w:rPr>
          <w:i/>
          <w:lang w:val="et-EE"/>
        </w:rPr>
        <w:t>pool</w:t>
      </w:r>
      <w:r w:rsidRPr="00654FB7">
        <w:rPr>
          <w:lang w:val="et-EE"/>
        </w:rPr>
        <w:t xml:space="preserve"> ei saanud mõjutada ja mõistlikkuse põhimõttest lähtudes ei saanud temalt oodata, et ta </w:t>
      </w:r>
      <w:r w:rsidR="00251857" w:rsidRPr="00654FB7">
        <w:rPr>
          <w:i/>
          <w:lang w:val="et-EE"/>
        </w:rPr>
        <w:t>L</w:t>
      </w:r>
      <w:r w:rsidRPr="00654FB7">
        <w:rPr>
          <w:i/>
          <w:lang w:val="et-EE"/>
        </w:rPr>
        <w:t>epingu</w:t>
      </w:r>
      <w:r w:rsidRPr="00654FB7">
        <w:rPr>
          <w:lang w:val="et-EE"/>
        </w:rPr>
        <w:t xml:space="preserve"> sõlmimise ajal selle asjaoluga arvestaks või seda väldiks või takistava asjaolu või selle tagajärje ületaks. Kui vääramatu jõu mõju on ajutine, on kohustuste rikkumine vabandatav üksnes aja vältel, mil vääramatu jõud kohustuste täitmist takistab.</w:t>
      </w:r>
    </w:p>
    <w:p w14:paraId="2F1F6C15" w14:textId="77777777" w:rsidR="006E7CAA" w:rsidRPr="00654FB7" w:rsidRDefault="00A94289" w:rsidP="00192404">
      <w:pPr>
        <w:numPr>
          <w:ilvl w:val="1"/>
          <w:numId w:val="40"/>
        </w:numPr>
        <w:jc w:val="both"/>
        <w:rPr>
          <w:lang w:val="et-EE"/>
        </w:rPr>
      </w:pPr>
      <w:r w:rsidRPr="00654FB7">
        <w:rPr>
          <w:i/>
          <w:lang w:val="et-EE"/>
        </w:rPr>
        <w:t>Pool</w:t>
      </w:r>
      <w:r w:rsidRPr="00654FB7">
        <w:rPr>
          <w:lang w:val="et-EE"/>
        </w:rPr>
        <w:t xml:space="preserve">, kelle tegevus </w:t>
      </w:r>
      <w:r w:rsidR="00251857" w:rsidRPr="00654FB7">
        <w:rPr>
          <w:i/>
          <w:lang w:val="et-EE"/>
        </w:rPr>
        <w:t>L</w:t>
      </w:r>
      <w:r w:rsidRPr="00654FB7">
        <w:rPr>
          <w:i/>
          <w:lang w:val="et-EE"/>
        </w:rPr>
        <w:t>epingu</w:t>
      </w:r>
      <w:r w:rsidRPr="00654FB7">
        <w:rPr>
          <w:lang w:val="et-EE"/>
        </w:rPr>
        <w:t xml:space="preserve"> järgsete kohustuste täitmisel on takistatud vääramatu jõu asjaolude tõttu, on kohustatud sellest kohe kirjalikult teisele </w:t>
      </w:r>
      <w:r w:rsidRPr="00654FB7">
        <w:rPr>
          <w:i/>
          <w:lang w:val="et-EE"/>
        </w:rPr>
        <w:t>poolele</w:t>
      </w:r>
      <w:r w:rsidRPr="00654FB7">
        <w:rPr>
          <w:lang w:val="et-EE"/>
        </w:rPr>
        <w:t xml:space="preserve"> teatama. Teatamiskohustuse mittetäitmisel ei loeta </w:t>
      </w:r>
      <w:r w:rsidR="00251857" w:rsidRPr="00654FB7">
        <w:rPr>
          <w:i/>
          <w:lang w:val="et-EE"/>
        </w:rPr>
        <w:t>L</w:t>
      </w:r>
      <w:r w:rsidRPr="00654FB7">
        <w:rPr>
          <w:i/>
          <w:lang w:val="et-EE"/>
        </w:rPr>
        <w:t>epingu</w:t>
      </w:r>
      <w:r w:rsidRPr="00654FB7">
        <w:rPr>
          <w:lang w:val="et-EE"/>
        </w:rPr>
        <w:t xml:space="preserve"> rikkumist vabandatavaks.</w:t>
      </w:r>
    </w:p>
    <w:p w14:paraId="63821FE4" w14:textId="77777777" w:rsidR="00890F93" w:rsidRPr="00654FB7" w:rsidRDefault="00890F93" w:rsidP="00890F93">
      <w:pPr>
        <w:ind w:left="360"/>
        <w:jc w:val="both"/>
        <w:rPr>
          <w:lang w:val="et-EE"/>
        </w:rPr>
      </w:pPr>
    </w:p>
    <w:p w14:paraId="120E6BDC" w14:textId="77777777" w:rsidR="00A94289" w:rsidRPr="00654FB7" w:rsidRDefault="00A94289" w:rsidP="00192404">
      <w:pPr>
        <w:numPr>
          <w:ilvl w:val="0"/>
          <w:numId w:val="40"/>
        </w:numPr>
        <w:jc w:val="both"/>
        <w:rPr>
          <w:b/>
          <w:lang w:val="et-EE"/>
        </w:rPr>
      </w:pPr>
      <w:r w:rsidRPr="00654FB7">
        <w:rPr>
          <w:b/>
          <w:lang w:val="et-EE"/>
        </w:rPr>
        <w:t>Konfidentsiaalsus</w:t>
      </w:r>
    </w:p>
    <w:p w14:paraId="4E4C9E54" w14:textId="77777777" w:rsidR="00A94289" w:rsidRPr="00654FB7" w:rsidRDefault="00A94289" w:rsidP="00192404">
      <w:pPr>
        <w:numPr>
          <w:ilvl w:val="1"/>
          <w:numId w:val="40"/>
        </w:numPr>
        <w:jc w:val="both"/>
        <w:rPr>
          <w:lang w:val="et-EE"/>
        </w:rPr>
      </w:pPr>
      <w:r w:rsidRPr="00654FB7">
        <w:rPr>
          <w:i/>
          <w:snapToGrid w:val="0"/>
          <w:lang w:val="et-EE"/>
        </w:rPr>
        <w:t xml:space="preserve"> Lepingu</w:t>
      </w:r>
      <w:r w:rsidRPr="00654FB7">
        <w:rPr>
          <w:snapToGrid w:val="0"/>
          <w:lang w:val="et-EE"/>
        </w:rPr>
        <w:t xml:space="preserve"> tingimused ning </w:t>
      </w:r>
      <w:r w:rsidR="00AF4554" w:rsidRPr="00654FB7">
        <w:rPr>
          <w:i/>
          <w:snapToGrid w:val="0"/>
          <w:lang w:val="et-EE"/>
        </w:rPr>
        <w:t>L</w:t>
      </w:r>
      <w:r w:rsidRPr="00654FB7">
        <w:rPr>
          <w:i/>
          <w:snapToGrid w:val="0"/>
          <w:lang w:val="et-EE"/>
        </w:rPr>
        <w:t>epingu</w:t>
      </w:r>
      <w:r w:rsidRPr="00654FB7">
        <w:rPr>
          <w:snapToGrid w:val="0"/>
          <w:lang w:val="et-EE"/>
        </w:rPr>
        <w:t xml:space="preserve"> alusel </w:t>
      </w:r>
      <w:r w:rsidRPr="00654FB7">
        <w:rPr>
          <w:i/>
          <w:snapToGrid w:val="0"/>
          <w:lang w:val="et-EE"/>
        </w:rPr>
        <w:t xml:space="preserve">pooltele </w:t>
      </w:r>
      <w:r w:rsidRPr="00654FB7">
        <w:rPr>
          <w:snapToGrid w:val="0"/>
          <w:lang w:val="et-EE"/>
        </w:rPr>
        <w:t xml:space="preserve">teatavaks saanud informatsioon on konfidentsiaalsed ega kuulu ilma teiste </w:t>
      </w:r>
      <w:r w:rsidRPr="00654FB7">
        <w:rPr>
          <w:i/>
          <w:snapToGrid w:val="0"/>
          <w:lang w:val="et-EE"/>
        </w:rPr>
        <w:t>poole</w:t>
      </w:r>
      <w:r w:rsidRPr="00654FB7">
        <w:rPr>
          <w:snapToGrid w:val="0"/>
          <w:lang w:val="et-EE"/>
        </w:rPr>
        <w:t xml:space="preserve"> kirjaliku nõusolekuta avalikustami</w:t>
      </w:r>
      <w:r w:rsidR="000A4BD8" w:rsidRPr="00654FB7">
        <w:rPr>
          <w:snapToGrid w:val="0"/>
          <w:lang w:val="et-EE"/>
        </w:rPr>
        <w:t>sele kolmandatele isikutele, välja arvatud</w:t>
      </w:r>
      <w:r w:rsidRPr="00654FB7">
        <w:rPr>
          <w:snapToGrid w:val="0"/>
          <w:lang w:val="et-EE"/>
        </w:rPr>
        <w:t xml:space="preserve"> juhul, kui informatsiooni andmise kohustus tuleneb Eesti Vabariigi õigusaktidest</w:t>
      </w:r>
      <w:r w:rsidRPr="00654FB7">
        <w:rPr>
          <w:b/>
          <w:lang w:val="et-EE"/>
        </w:rPr>
        <w:t>.</w:t>
      </w:r>
    </w:p>
    <w:p w14:paraId="6C62DA53" w14:textId="77777777" w:rsidR="00A94289" w:rsidRPr="00654FB7" w:rsidRDefault="00A94289" w:rsidP="00192404">
      <w:pPr>
        <w:numPr>
          <w:ilvl w:val="1"/>
          <w:numId w:val="40"/>
        </w:numPr>
        <w:jc w:val="both"/>
        <w:rPr>
          <w:lang w:val="et-EE"/>
        </w:rPr>
      </w:pPr>
      <w:r w:rsidRPr="00654FB7">
        <w:rPr>
          <w:lang w:val="et-EE"/>
        </w:rPr>
        <w:t xml:space="preserve"> Konfidentsiaalsuse nõue jääb kehtima ka pärast </w:t>
      </w:r>
      <w:r w:rsidR="00251857" w:rsidRPr="00654FB7">
        <w:rPr>
          <w:i/>
          <w:lang w:val="et-EE"/>
        </w:rPr>
        <w:t>L</w:t>
      </w:r>
      <w:r w:rsidRPr="00654FB7">
        <w:rPr>
          <w:i/>
          <w:lang w:val="et-EE"/>
        </w:rPr>
        <w:t>epingu</w:t>
      </w:r>
      <w:r w:rsidRPr="00654FB7">
        <w:rPr>
          <w:lang w:val="et-EE"/>
        </w:rPr>
        <w:t xml:space="preserve"> täitmist või lõppemist.</w:t>
      </w:r>
    </w:p>
    <w:p w14:paraId="275E8BE1" w14:textId="77777777" w:rsidR="00890F93" w:rsidRPr="00654FB7" w:rsidRDefault="00890F93" w:rsidP="00890F93">
      <w:pPr>
        <w:ind w:left="709"/>
        <w:jc w:val="both"/>
        <w:rPr>
          <w:lang w:val="et-EE"/>
        </w:rPr>
      </w:pPr>
    </w:p>
    <w:p w14:paraId="7128F59A" w14:textId="77777777" w:rsidR="00DE3BFC" w:rsidRPr="00646E8C" w:rsidRDefault="00A94289" w:rsidP="00192404">
      <w:pPr>
        <w:numPr>
          <w:ilvl w:val="0"/>
          <w:numId w:val="40"/>
        </w:numPr>
        <w:jc w:val="both"/>
        <w:rPr>
          <w:b/>
          <w:lang w:val="et-EE"/>
        </w:rPr>
      </w:pPr>
      <w:r w:rsidRPr="00646E8C">
        <w:rPr>
          <w:b/>
          <w:i/>
          <w:lang w:val="et-EE"/>
        </w:rPr>
        <w:t>Poolte</w:t>
      </w:r>
      <w:r w:rsidR="00210CF2" w:rsidRPr="00646E8C">
        <w:rPr>
          <w:b/>
          <w:lang w:val="et-EE"/>
        </w:rPr>
        <w:t xml:space="preserve"> kontaktisikud</w:t>
      </w:r>
    </w:p>
    <w:p w14:paraId="4B62FDFF" w14:textId="77777777" w:rsidR="00DE3BFC" w:rsidRPr="00646E8C" w:rsidRDefault="00210CF2" w:rsidP="00192404">
      <w:pPr>
        <w:numPr>
          <w:ilvl w:val="1"/>
          <w:numId w:val="40"/>
        </w:numPr>
        <w:tabs>
          <w:tab w:val="right" w:pos="567"/>
        </w:tabs>
        <w:jc w:val="both"/>
        <w:rPr>
          <w:snapToGrid w:val="0"/>
          <w:lang w:val="et-EE"/>
        </w:rPr>
      </w:pPr>
      <w:r w:rsidRPr="00646E8C">
        <w:rPr>
          <w:snapToGrid w:val="0"/>
          <w:lang w:val="et-EE"/>
        </w:rPr>
        <w:t>Käsundisaaja</w:t>
      </w:r>
      <w:r w:rsidR="00DE3BFC" w:rsidRPr="00646E8C">
        <w:rPr>
          <w:snapToGrid w:val="0"/>
          <w:lang w:val="et-EE"/>
        </w:rPr>
        <w:t xml:space="preserve"> kontaktandmed:</w:t>
      </w:r>
    </w:p>
    <w:p w14:paraId="2FB6EC97" w14:textId="7D2DE55E" w:rsidR="00DE3BFC" w:rsidRPr="00646E8C" w:rsidRDefault="00C81DBC" w:rsidP="00192404">
      <w:pPr>
        <w:numPr>
          <w:ilvl w:val="2"/>
          <w:numId w:val="40"/>
        </w:numPr>
        <w:tabs>
          <w:tab w:val="right" w:pos="567"/>
        </w:tabs>
        <w:jc w:val="both"/>
        <w:rPr>
          <w:snapToGrid w:val="0"/>
          <w:lang w:val="et-EE"/>
        </w:rPr>
      </w:pPr>
      <w:r>
        <w:rPr>
          <w:b/>
          <w:snapToGrid w:val="0"/>
          <w:lang w:val="et-EE"/>
        </w:rPr>
        <w:t>...</w:t>
      </w:r>
    </w:p>
    <w:p w14:paraId="179F253D" w14:textId="0FCEE4A7" w:rsidR="00DE3BFC" w:rsidRPr="00AA40FE" w:rsidRDefault="00DE3BFC" w:rsidP="00192404">
      <w:pPr>
        <w:numPr>
          <w:ilvl w:val="2"/>
          <w:numId w:val="40"/>
        </w:numPr>
        <w:tabs>
          <w:tab w:val="right" w:pos="567"/>
        </w:tabs>
        <w:jc w:val="both"/>
        <w:rPr>
          <w:snapToGrid w:val="0"/>
          <w:color w:val="000000"/>
          <w:lang w:val="et-EE"/>
        </w:rPr>
      </w:pPr>
      <w:r w:rsidRPr="00AA40FE">
        <w:rPr>
          <w:snapToGrid w:val="0"/>
          <w:lang w:val="et-EE"/>
        </w:rPr>
        <w:t>volitatud isik</w:t>
      </w:r>
      <w:r w:rsidRPr="00AA40FE">
        <w:rPr>
          <w:b/>
          <w:snapToGrid w:val="0"/>
          <w:lang w:val="et-EE"/>
        </w:rPr>
        <w:t>,</w:t>
      </w:r>
      <w:r w:rsidRPr="00AA40FE">
        <w:rPr>
          <w:snapToGrid w:val="0"/>
          <w:lang w:val="et-EE"/>
        </w:rPr>
        <w:t xml:space="preserve"> kes on volitatud lepingut allkirjastama ja lõpetama ning teostab omanikujärelevalvet on</w:t>
      </w:r>
      <w:r w:rsidR="007B5AD7" w:rsidRPr="00AA40FE">
        <w:rPr>
          <w:snapToGrid w:val="0"/>
          <w:lang w:val="et-EE"/>
        </w:rPr>
        <w:t xml:space="preserve"> </w:t>
      </w:r>
      <w:r w:rsidR="00C81DBC">
        <w:rPr>
          <w:snapToGrid w:val="0"/>
          <w:lang w:val="et-EE"/>
        </w:rPr>
        <w:t>...</w:t>
      </w:r>
      <w:r w:rsidR="003E2455" w:rsidRPr="00AA40FE">
        <w:rPr>
          <w:snapToGrid w:val="0"/>
          <w:lang w:val="et-EE"/>
        </w:rPr>
        <w:t>, tel:</w:t>
      </w:r>
      <w:r w:rsidR="007B5AD7" w:rsidRPr="00AA40FE">
        <w:rPr>
          <w:snapToGrid w:val="0"/>
          <w:lang w:val="et-EE"/>
        </w:rPr>
        <w:t xml:space="preserve"> </w:t>
      </w:r>
      <w:r w:rsidR="00C81DBC">
        <w:rPr>
          <w:snapToGrid w:val="0"/>
          <w:lang w:val="et-EE"/>
        </w:rPr>
        <w:t>...</w:t>
      </w:r>
      <w:r w:rsidR="003E2455" w:rsidRPr="00AA40FE">
        <w:rPr>
          <w:snapToGrid w:val="0"/>
          <w:lang w:val="et-EE"/>
        </w:rPr>
        <w:t>; e-</w:t>
      </w:r>
      <w:r w:rsidRPr="00AA40FE">
        <w:rPr>
          <w:snapToGrid w:val="0"/>
          <w:lang w:val="et-EE"/>
        </w:rPr>
        <w:t xml:space="preserve">post: </w:t>
      </w:r>
      <w:hyperlink r:id="rId11" w:history="1">
        <w:r w:rsidR="00C81DBC">
          <w:rPr>
            <w:rStyle w:val="Hyperlink"/>
            <w:snapToGrid w:val="0"/>
            <w:lang w:val="et-EE"/>
          </w:rPr>
          <w:t>....</w:t>
        </w:r>
      </w:hyperlink>
      <w:r w:rsidR="00816A4B" w:rsidRPr="00AA40FE">
        <w:rPr>
          <w:snapToGrid w:val="0"/>
          <w:lang w:val="et-EE"/>
        </w:rPr>
        <w:t xml:space="preserve"> </w:t>
      </w:r>
    </w:p>
    <w:p w14:paraId="4F645A78" w14:textId="59F195F8" w:rsidR="00DE3BFC" w:rsidRPr="00646E8C" w:rsidRDefault="00210CF2" w:rsidP="00192404">
      <w:pPr>
        <w:numPr>
          <w:ilvl w:val="1"/>
          <w:numId w:val="40"/>
        </w:numPr>
        <w:tabs>
          <w:tab w:val="right" w:pos="567"/>
        </w:tabs>
        <w:jc w:val="both"/>
        <w:rPr>
          <w:snapToGrid w:val="0"/>
          <w:lang w:val="et-EE"/>
        </w:rPr>
      </w:pPr>
      <w:r w:rsidRPr="00646E8C">
        <w:rPr>
          <w:snapToGrid w:val="0"/>
          <w:lang w:val="et-EE"/>
        </w:rPr>
        <w:t>Käsundiandja</w:t>
      </w:r>
      <w:r w:rsidR="00DE3BFC" w:rsidRPr="00646E8C">
        <w:rPr>
          <w:snapToGrid w:val="0"/>
          <w:lang w:val="et-EE"/>
        </w:rPr>
        <w:t xml:space="preserve"> </w:t>
      </w:r>
      <w:r w:rsidR="00CC30B4">
        <w:rPr>
          <w:snapToGrid w:val="0"/>
          <w:lang w:val="et-EE"/>
        </w:rPr>
        <w:t xml:space="preserve">1 </w:t>
      </w:r>
      <w:r w:rsidR="00DE3BFC" w:rsidRPr="00646E8C">
        <w:rPr>
          <w:snapToGrid w:val="0"/>
          <w:lang w:val="et-EE"/>
        </w:rPr>
        <w:t>kontaktandmed:</w:t>
      </w:r>
    </w:p>
    <w:p w14:paraId="57EF881B" w14:textId="74E85279" w:rsidR="00DE3BFC" w:rsidRPr="00646E8C" w:rsidRDefault="00DE3BFC" w:rsidP="00192404">
      <w:pPr>
        <w:numPr>
          <w:ilvl w:val="2"/>
          <w:numId w:val="40"/>
        </w:numPr>
        <w:tabs>
          <w:tab w:val="right" w:pos="567"/>
          <w:tab w:val="left" w:pos="1134"/>
        </w:tabs>
        <w:jc w:val="both"/>
        <w:rPr>
          <w:color w:val="1F497D"/>
          <w:lang w:val="et-EE"/>
        </w:rPr>
      </w:pPr>
      <w:r w:rsidRPr="00646E8C">
        <w:rPr>
          <w:b/>
          <w:snapToGrid w:val="0"/>
          <w:lang w:val="et-EE"/>
        </w:rPr>
        <w:lastRenderedPageBreak/>
        <w:t xml:space="preserve"> </w:t>
      </w:r>
      <w:r w:rsidR="0060740B">
        <w:rPr>
          <w:b/>
          <w:snapToGrid w:val="0"/>
          <w:lang w:val="et-EE"/>
        </w:rPr>
        <w:t>Saue</w:t>
      </w:r>
      <w:r w:rsidRPr="00646E8C">
        <w:rPr>
          <w:b/>
          <w:snapToGrid w:val="0"/>
          <w:lang w:val="et-EE"/>
        </w:rPr>
        <w:t xml:space="preserve">  Vallavalitsus</w:t>
      </w:r>
      <w:r w:rsidRPr="00646E8C">
        <w:rPr>
          <w:snapToGrid w:val="0"/>
          <w:lang w:val="et-EE"/>
        </w:rPr>
        <w:t xml:space="preserve">, registrikood </w:t>
      </w:r>
      <w:r w:rsidR="00356217" w:rsidRPr="00097D92">
        <w:rPr>
          <w:snapToGrid w:val="0"/>
        </w:rPr>
        <w:t>77000430</w:t>
      </w:r>
      <w:r w:rsidRPr="00646E8C">
        <w:rPr>
          <w:snapToGrid w:val="0"/>
          <w:lang w:val="et-EE"/>
        </w:rPr>
        <w:t xml:space="preserve">, aadress </w:t>
      </w:r>
      <w:r w:rsidR="00C81DBC">
        <w:rPr>
          <w:snapToGrid w:val="0"/>
          <w:lang w:val="et-EE"/>
        </w:rPr>
        <w:t>Kütise 8,</w:t>
      </w:r>
      <w:r w:rsidR="00356217">
        <w:rPr>
          <w:snapToGrid w:val="0"/>
          <w:lang w:val="et-EE"/>
        </w:rPr>
        <w:t xml:space="preserve"> </w:t>
      </w:r>
      <w:r w:rsidR="0060740B">
        <w:rPr>
          <w:snapToGrid w:val="0"/>
          <w:lang w:val="et-EE"/>
        </w:rPr>
        <w:t>Saue linn, Harju</w:t>
      </w:r>
      <w:r w:rsidRPr="00646E8C">
        <w:rPr>
          <w:snapToGrid w:val="0"/>
          <w:lang w:val="et-EE"/>
        </w:rPr>
        <w:t xml:space="preserve"> maakond, </w:t>
      </w:r>
      <w:bookmarkStart w:id="0" w:name="_Hlk172285941"/>
      <w:r w:rsidRPr="00646E8C">
        <w:rPr>
          <w:snapToGrid w:val="0"/>
          <w:lang w:val="et-EE"/>
        </w:rPr>
        <w:t xml:space="preserve">volitatud isik, kes on volitatud </w:t>
      </w:r>
      <w:r w:rsidR="000A0F99">
        <w:rPr>
          <w:snapToGrid w:val="0"/>
          <w:lang w:val="et-EE"/>
        </w:rPr>
        <w:t xml:space="preserve">käsundiandja 1 nimel </w:t>
      </w:r>
      <w:r w:rsidRPr="00646E8C">
        <w:rPr>
          <w:snapToGrid w:val="0"/>
          <w:lang w:val="et-EE"/>
        </w:rPr>
        <w:t xml:space="preserve">lepingut allkirjastama ja lõpetama vallavanem </w:t>
      </w:r>
      <w:bookmarkEnd w:id="0"/>
      <w:r w:rsidR="0060740B">
        <w:rPr>
          <w:b/>
          <w:snapToGrid w:val="0"/>
          <w:lang w:val="et-EE"/>
        </w:rPr>
        <w:t>Andres Laisk</w:t>
      </w:r>
      <w:r w:rsidRPr="00646E8C">
        <w:rPr>
          <w:snapToGrid w:val="0"/>
          <w:lang w:val="et-EE"/>
        </w:rPr>
        <w:t xml:space="preserve">, tel </w:t>
      </w:r>
      <w:r w:rsidR="0060740B">
        <w:rPr>
          <w:snapToGrid w:val="0"/>
          <w:lang w:val="et-EE"/>
        </w:rPr>
        <w:t>6541130</w:t>
      </w:r>
      <w:r w:rsidRPr="00646E8C">
        <w:rPr>
          <w:snapToGrid w:val="0"/>
          <w:lang w:val="et-EE"/>
        </w:rPr>
        <w:t xml:space="preserve">, e-post: </w:t>
      </w:r>
      <w:hyperlink r:id="rId12" w:history="1">
        <w:r w:rsidR="0060740B" w:rsidRPr="006133B4">
          <w:rPr>
            <w:rStyle w:val="Hyperlink"/>
            <w:snapToGrid w:val="0"/>
            <w:lang w:val="et-EE"/>
          </w:rPr>
          <w:t>andres.laisk@sauevald.ee</w:t>
        </w:r>
      </w:hyperlink>
      <w:r w:rsidRPr="00646E8C">
        <w:rPr>
          <w:snapToGrid w:val="0"/>
          <w:lang w:val="et-EE"/>
        </w:rPr>
        <w:t xml:space="preserve"> </w:t>
      </w:r>
    </w:p>
    <w:p w14:paraId="599A776C" w14:textId="77777777" w:rsidR="00CC30B4" w:rsidRPr="00CC30B4" w:rsidRDefault="00DE3BFC" w:rsidP="00192404">
      <w:pPr>
        <w:numPr>
          <w:ilvl w:val="2"/>
          <w:numId w:val="40"/>
        </w:numPr>
        <w:tabs>
          <w:tab w:val="right" w:pos="567"/>
        </w:tabs>
        <w:jc w:val="both"/>
        <w:rPr>
          <w:rStyle w:val="Hyperlink"/>
          <w:snapToGrid w:val="0"/>
          <w:color w:val="auto"/>
          <w:u w:val="none"/>
          <w:lang w:val="et-EE"/>
        </w:rPr>
      </w:pPr>
      <w:r w:rsidRPr="00646E8C">
        <w:rPr>
          <w:snapToGrid w:val="0"/>
          <w:lang w:val="et-EE"/>
        </w:rPr>
        <w:t xml:space="preserve"> volitatud </w:t>
      </w:r>
      <w:r w:rsidR="00CC30B4">
        <w:rPr>
          <w:snapToGrid w:val="0"/>
          <w:lang w:val="et-EE"/>
        </w:rPr>
        <w:t xml:space="preserve">käsundiandja 1 </w:t>
      </w:r>
      <w:r w:rsidRPr="00646E8C">
        <w:rPr>
          <w:snapToGrid w:val="0"/>
          <w:lang w:val="et-EE"/>
        </w:rPr>
        <w:t>esinda</w:t>
      </w:r>
      <w:r w:rsidR="00C5648D">
        <w:rPr>
          <w:snapToGrid w:val="0"/>
          <w:lang w:val="et-EE"/>
        </w:rPr>
        <w:t>ja</w:t>
      </w:r>
      <w:r w:rsidRPr="00646E8C">
        <w:rPr>
          <w:snapToGrid w:val="0"/>
          <w:lang w:val="et-EE"/>
        </w:rPr>
        <w:t xml:space="preserve"> </w:t>
      </w:r>
      <w:r w:rsidR="00C5648D">
        <w:rPr>
          <w:snapToGrid w:val="0"/>
          <w:lang w:val="et-EE"/>
        </w:rPr>
        <w:t>(Tellija projektijuht</w:t>
      </w:r>
      <w:r w:rsidR="00CC30B4">
        <w:rPr>
          <w:snapToGrid w:val="0"/>
          <w:lang w:val="et-EE"/>
        </w:rPr>
        <w:t xml:space="preserve"> 1</w:t>
      </w:r>
      <w:r w:rsidR="00C5648D">
        <w:rPr>
          <w:snapToGrid w:val="0"/>
          <w:lang w:val="et-EE"/>
        </w:rPr>
        <w:t xml:space="preserve">), </w:t>
      </w:r>
      <w:r w:rsidRPr="00646E8C">
        <w:rPr>
          <w:snapToGrid w:val="0"/>
          <w:lang w:val="et-EE"/>
        </w:rPr>
        <w:t xml:space="preserve">kes allkirjastab vastuvõtu-üleandmis aktid ja omab õigust võtta vastu otsuseid tehnilistes küsimustes, esindab Tellijat vastavalt lepingule on </w:t>
      </w:r>
      <w:r w:rsidR="0060740B">
        <w:rPr>
          <w:snapToGrid w:val="0"/>
          <w:lang w:val="et-EE"/>
        </w:rPr>
        <w:t>teedespetsialist</w:t>
      </w:r>
      <w:r w:rsidR="00C81DBC">
        <w:rPr>
          <w:snapToGrid w:val="0"/>
          <w:lang w:val="et-EE"/>
        </w:rPr>
        <w:t>(tellija projektijuht)</w:t>
      </w:r>
      <w:r w:rsidR="00646E8C" w:rsidRPr="00646E8C">
        <w:rPr>
          <w:snapToGrid w:val="0"/>
          <w:lang w:val="et-EE"/>
        </w:rPr>
        <w:t xml:space="preserve"> </w:t>
      </w:r>
      <w:r w:rsidR="0060740B">
        <w:rPr>
          <w:b/>
          <w:snapToGrid w:val="0"/>
          <w:lang w:val="et-EE"/>
        </w:rPr>
        <w:t xml:space="preserve">Indrek </w:t>
      </w:r>
      <w:r w:rsidR="00192404">
        <w:rPr>
          <w:b/>
          <w:snapToGrid w:val="0"/>
          <w:lang w:val="et-EE"/>
        </w:rPr>
        <w:t>Brandmeister</w:t>
      </w:r>
      <w:r w:rsidR="00646E8C">
        <w:rPr>
          <w:b/>
          <w:snapToGrid w:val="0"/>
          <w:lang w:val="et-EE"/>
        </w:rPr>
        <w:t xml:space="preserve"> </w:t>
      </w:r>
      <w:r w:rsidRPr="00646E8C">
        <w:rPr>
          <w:snapToGrid w:val="0"/>
          <w:lang w:val="et-EE"/>
        </w:rPr>
        <w:t>tel</w:t>
      </w:r>
      <w:r w:rsidR="00646E8C">
        <w:rPr>
          <w:snapToGrid w:val="0"/>
          <w:lang w:val="et-EE"/>
        </w:rPr>
        <w:t xml:space="preserve"> </w:t>
      </w:r>
      <w:r w:rsidR="00192404">
        <w:rPr>
          <w:snapToGrid w:val="0"/>
          <w:lang w:val="et-EE"/>
        </w:rPr>
        <w:t>53407008</w:t>
      </w:r>
      <w:r w:rsidRPr="00646E8C">
        <w:rPr>
          <w:snapToGrid w:val="0"/>
          <w:color w:val="000000"/>
          <w:lang w:val="et-EE"/>
        </w:rPr>
        <w:t>,</w:t>
      </w:r>
      <w:r w:rsidRPr="00646E8C">
        <w:rPr>
          <w:snapToGrid w:val="0"/>
          <w:lang w:val="et-EE"/>
        </w:rPr>
        <w:t xml:space="preserve"> e-post: </w:t>
      </w:r>
      <w:r w:rsidR="00EF54C5">
        <w:fldChar w:fldCharType="begin"/>
      </w:r>
      <w:r w:rsidR="00EF54C5" w:rsidRPr="00EF54C5">
        <w:rPr>
          <w:lang w:val="et-EE"/>
        </w:rPr>
        <w:instrText>HYPERLINK "mailto:indrek.brandmeister@sauevald.ee"</w:instrText>
      </w:r>
      <w:r w:rsidR="00EF54C5">
        <w:fldChar w:fldCharType="separate"/>
      </w:r>
      <w:r w:rsidR="00192404" w:rsidRPr="00CF35D8">
        <w:rPr>
          <w:rStyle w:val="Hyperlink"/>
          <w:snapToGrid w:val="0"/>
          <w:lang w:val="et-EE"/>
        </w:rPr>
        <w:t>indrek.brandmeister@sauevald.ee</w:t>
      </w:r>
      <w:r w:rsidR="00EF54C5">
        <w:rPr>
          <w:rStyle w:val="Hyperlink"/>
          <w:snapToGrid w:val="0"/>
          <w:lang w:val="et-EE"/>
        </w:rPr>
        <w:fldChar w:fldCharType="end"/>
      </w:r>
    </w:p>
    <w:p w14:paraId="4F2D8F0B" w14:textId="3F81E756" w:rsidR="009E5EA5" w:rsidRDefault="00DE3BFC" w:rsidP="00192404">
      <w:pPr>
        <w:numPr>
          <w:ilvl w:val="2"/>
          <w:numId w:val="40"/>
        </w:numPr>
        <w:tabs>
          <w:tab w:val="right" w:pos="567"/>
        </w:tabs>
        <w:jc w:val="both"/>
        <w:rPr>
          <w:snapToGrid w:val="0"/>
          <w:lang w:val="et-EE"/>
        </w:rPr>
      </w:pPr>
      <w:r w:rsidRPr="00646E8C">
        <w:rPr>
          <w:snapToGrid w:val="0"/>
          <w:lang w:val="et-EE"/>
        </w:rPr>
        <w:t xml:space="preserve">volitatud </w:t>
      </w:r>
      <w:r w:rsidR="000A0F99">
        <w:rPr>
          <w:snapToGrid w:val="0"/>
          <w:lang w:val="et-EE"/>
        </w:rPr>
        <w:t xml:space="preserve">käsundiandja 1 </w:t>
      </w:r>
      <w:r w:rsidRPr="00646E8C">
        <w:rPr>
          <w:snapToGrid w:val="0"/>
          <w:lang w:val="et-EE"/>
        </w:rPr>
        <w:t xml:space="preserve">esindaja kes on volitatud tegutsema õigusküsimustes ja hankeprotsessidega seotud küsimustes on </w:t>
      </w:r>
      <w:r w:rsidR="0060740B">
        <w:rPr>
          <w:snapToGrid w:val="0"/>
          <w:lang w:val="et-EE"/>
        </w:rPr>
        <w:t>hankejurist</w:t>
      </w:r>
      <w:r w:rsidRPr="00646E8C">
        <w:rPr>
          <w:b/>
          <w:snapToGrid w:val="0"/>
          <w:lang w:val="et-EE"/>
        </w:rPr>
        <w:t xml:space="preserve"> </w:t>
      </w:r>
      <w:r w:rsidR="0060740B">
        <w:rPr>
          <w:b/>
          <w:snapToGrid w:val="0"/>
          <w:lang w:val="et-EE"/>
        </w:rPr>
        <w:t>Marju Põllu</w:t>
      </w:r>
      <w:r w:rsidRPr="00646E8C">
        <w:rPr>
          <w:snapToGrid w:val="0"/>
          <w:lang w:val="et-EE"/>
        </w:rPr>
        <w:t xml:space="preserve">, tel </w:t>
      </w:r>
      <w:r w:rsidR="0060740B">
        <w:rPr>
          <w:snapToGrid w:val="0"/>
          <w:lang w:val="et-EE"/>
        </w:rPr>
        <w:t>6541142</w:t>
      </w:r>
      <w:r w:rsidRPr="00646E8C">
        <w:rPr>
          <w:snapToGrid w:val="0"/>
          <w:lang w:val="et-EE"/>
        </w:rPr>
        <w:t xml:space="preserve">; e-post: </w:t>
      </w:r>
      <w:hyperlink r:id="rId13" w:history="1">
        <w:r w:rsidR="0060740B" w:rsidRPr="006133B4">
          <w:rPr>
            <w:rStyle w:val="Hyperlink"/>
            <w:snapToGrid w:val="0"/>
            <w:lang w:val="et-EE"/>
          </w:rPr>
          <w:t>marju.pollu@sauevald.ee</w:t>
        </w:r>
      </w:hyperlink>
      <w:r w:rsidRPr="00646E8C">
        <w:rPr>
          <w:snapToGrid w:val="0"/>
          <w:lang w:val="et-EE"/>
        </w:rPr>
        <w:t xml:space="preserve"> </w:t>
      </w:r>
    </w:p>
    <w:p w14:paraId="5D431D27" w14:textId="49D467B3" w:rsidR="000A0F99" w:rsidRDefault="000A0F99" w:rsidP="00192404">
      <w:pPr>
        <w:numPr>
          <w:ilvl w:val="2"/>
          <w:numId w:val="40"/>
        </w:numPr>
        <w:tabs>
          <w:tab w:val="right" w:pos="567"/>
        </w:tabs>
        <w:jc w:val="both"/>
        <w:rPr>
          <w:snapToGrid w:val="0"/>
          <w:lang w:val="et-EE"/>
        </w:rPr>
      </w:pPr>
      <w:r w:rsidRPr="000A0F99">
        <w:rPr>
          <w:b/>
          <w:bCs/>
          <w:snapToGrid w:val="0"/>
          <w:lang w:val="et-EE"/>
        </w:rPr>
        <w:t>Harku Vallavalitsus</w:t>
      </w:r>
      <w:r>
        <w:rPr>
          <w:snapToGrid w:val="0"/>
          <w:lang w:val="et-EE"/>
        </w:rPr>
        <w:t xml:space="preserve">, registrikood </w:t>
      </w:r>
      <w:r w:rsidRPr="000A0F99">
        <w:rPr>
          <w:snapToGrid w:val="0"/>
          <w:lang w:val="et-EE"/>
        </w:rPr>
        <w:t xml:space="preserve">75014132, volitatud isik, kes on volitatud </w:t>
      </w:r>
      <w:r>
        <w:rPr>
          <w:snapToGrid w:val="0"/>
          <w:lang w:val="et-EE"/>
        </w:rPr>
        <w:t xml:space="preserve">käsundiandja 2 nimel </w:t>
      </w:r>
      <w:r w:rsidRPr="000A0F99">
        <w:rPr>
          <w:snapToGrid w:val="0"/>
          <w:lang w:val="et-EE"/>
        </w:rPr>
        <w:t xml:space="preserve">lepingut allkirjastama ja lõpetama vallavanem vallavanem </w:t>
      </w:r>
      <w:r w:rsidRPr="000A0F99">
        <w:rPr>
          <w:b/>
          <w:bCs/>
          <w:snapToGrid w:val="0"/>
          <w:lang w:val="et-EE"/>
        </w:rPr>
        <w:t>Katrin Krause</w:t>
      </w:r>
      <w:r>
        <w:rPr>
          <w:snapToGrid w:val="0"/>
          <w:lang w:val="et-EE"/>
        </w:rPr>
        <w:t xml:space="preserve">, </w:t>
      </w:r>
      <w:hyperlink r:id="rId14" w:history="1">
        <w:r w:rsidRPr="006A551E">
          <w:rPr>
            <w:rStyle w:val="Hyperlink"/>
            <w:snapToGrid w:val="0"/>
            <w:lang w:val="et-EE"/>
          </w:rPr>
          <w:t>katrin.krause@harkuvald.ee</w:t>
        </w:r>
      </w:hyperlink>
      <w:r>
        <w:rPr>
          <w:snapToGrid w:val="0"/>
          <w:lang w:val="et-EE"/>
        </w:rPr>
        <w:t xml:space="preserve">  </w:t>
      </w:r>
    </w:p>
    <w:p w14:paraId="78030C09" w14:textId="77777777" w:rsidR="000A0F99" w:rsidRPr="00CC30B4" w:rsidRDefault="000A0F99" w:rsidP="000A0F99">
      <w:pPr>
        <w:pStyle w:val="ListParagraph"/>
        <w:numPr>
          <w:ilvl w:val="2"/>
          <w:numId w:val="40"/>
        </w:numPr>
        <w:rPr>
          <w:rFonts w:eastAsia="Times New Roman"/>
          <w:snapToGrid w:val="0"/>
          <w:szCs w:val="24"/>
        </w:rPr>
      </w:pPr>
      <w:r w:rsidRPr="00CC30B4">
        <w:rPr>
          <w:snapToGrid w:val="0"/>
        </w:rPr>
        <w:t xml:space="preserve">  </w:t>
      </w:r>
      <w:r w:rsidRPr="00CC30B4">
        <w:rPr>
          <w:rFonts w:eastAsia="Times New Roman"/>
          <w:snapToGrid w:val="0"/>
          <w:szCs w:val="24"/>
        </w:rPr>
        <w:t xml:space="preserve">volitatud käsundiandja </w:t>
      </w:r>
      <w:r>
        <w:rPr>
          <w:rFonts w:eastAsia="Times New Roman"/>
          <w:snapToGrid w:val="0"/>
          <w:szCs w:val="24"/>
        </w:rPr>
        <w:t>2</w:t>
      </w:r>
      <w:r w:rsidRPr="00CC30B4">
        <w:rPr>
          <w:rFonts w:eastAsia="Times New Roman"/>
          <w:snapToGrid w:val="0"/>
          <w:szCs w:val="24"/>
        </w:rPr>
        <w:t xml:space="preserve"> esindaja (Tellija projektijuht </w:t>
      </w:r>
      <w:r>
        <w:rPr>
          <w:rFonts w:eastAsia="Times New Roman"/>
          <w:snapToGrid w:val="0"/>
          <w:szCs w:val="24"/>
        </w:rPr>
        <w:t>2</w:t>
      </w:r>
      <w:r w:rsidRPr="00CC30B4">
        <w:rPr>
          <w:rFonts w:eastAsia="Times New Roman"/>
          <w:snapToGrid w:val="0"/>
          <w:szCs w:val="24"/>
        </w:rPr>
        <w:t xml:space="preserve">), kes allkirjastab vastuvõtu-üleandmis aktid ja omab õigust võtta vastu otsuseid tehnilistes küsimustes, esindab Tellijat vastavalt lepingule on teedespetsialist(tellija projektijuht) </w:t>
      </w:r>
      <w:r w:rsidRPr="00CC30B4">
        <w:rPr>
          <w:rFonts w:eastAsia="Times New Roman"/>
          <w:b/>
          <w:bCs/>
          <w:snapToGrid w:val="0"/>
          <w:szCs w:val="24"/>
        </w:rPr>
        <w:t>Raivo Altmets</w:t>
      </w:r>
      <w:r w:rsidRPr="00CC30B4">
        <w:rPr>
          <w:rFonts w:eastAsia="Times New Roman"/>
          <w:snapToGrid w:val="0"/>
          <w:szCs w:val="24"/>
        </w:rPr>
        <w:t xml:space="preserve"> tel </w:t>
      </w:r>
      <w:r>
        <w:rPr>
          <w:rFonts w:eastAsia="Times New Roman"/>
          <w:snapToGrid w:val="0"/>
          <w:szCs w:val="24"/>
        </w:rPr>
        <w:t>55532860</w:t>
      </w:r>
      <w:r w:rsidRPr="00CC30B4">
        <w:rPr>
          <w:rFonts w:eastAsia="Times New Roman"/>
          <w:snapToGrid w:val="0"/>
          <w:szCs w:val="24"/>
        </w:rPr>
        <w:t xml:space="preserve">, e-post: </w:t>
      </w:r>
      <w:r>
        <w:rPr>
          <w:rFonts w:eastAsia="Times New Roman"/>
          <w:snapToGrid w:val="0"/>
          <w:szCs w:val="24"/>
        </w:rPr>
        <w:fldChar w:fldCharType="begin"/>
      </w:r>
      <w:r>
        <w:rPr>
          <w:rFonts w:eastAsia="Times New Roman"/>
          <w:snapToGrid w:val="0"/>
          <w:szCs w:val="24"/>
        </w:rPr>
        <w:instrText>HYPERLINK "mailto:raivo.altmets</w:instrText>
      </w:r>
      <w:r w:rsidRPr="00CC30B4">
        <w:rPr>
          <w:rFonts w:eastAsia="Times New Roman"/>
          <w:snapToGrid w:val="0"/>
          <w:szCs w:val="24"/>
        </w:rPr>
        <w:instrText>@</w:instrText>
      </w:r>
      <w:r>
        <w:rPr>
          <w:rFonts w:eastAsia="Times New Roman"/>
          <w:snapToGrid w:val="0"/>
          <w:szCs w:val="24"/>
        </w:rPr>
        <w:instrText>harkuvald</w:instrText>
      </w:r>
      <w:r w:rsidRPr="00CC30B4">
        <w:rPr>
          <w:rFonts w:eastAsia="Times New Roman"/>
          <w:snapToGrid w:val="0"/>
          <w:szCs w:val="24"/>
        </w:rPr>
        <w:instrText>.ee</w:instrText>
      </w:r>
      <w:r>
        <w:rPr>
          <w:rFonts w:eastAsia="Times New Roman"/>
          <w:snapToGrid w:val="0"/>
          <w:szCs w:val="24"/>
        </w:rPr>
        <w:instrText>"</w:instrText>
      </w:r>
      <w:r>
        <w:rPr>
          <w:rFonts w:eastAsia="Times New Roman"/>
          <w:snapToGrid w:val="0"/>
          <w:szCs w:val="24"/>
        </w:rPr>
      </w:r>
      <w:r>
        <w:rPr>
          <w:rFonts w:eastAsia="Times New Roman"/>
          <w:snapToGrid w:val="0"/>
          <w:szCs w:val="24"/>
        </w:rPr>
        <w:fldChar w:fldCharType="separate"/>
      </w:r>
      <w:r w:rsidRPr="006A551E">
        <w:rPr>
          <w:rStyle w:val="Hyperlink"/>
          <w:rFonts w:eastAsia="Times New Roman"/>
          <w:snapToGrid w:val="0"/>
          <w:szCs w:val="24"/>
        </w:rPr>
        <w:t>raivo.altmets@harkuvald.ee</w:t>
      </w:r>
      <w:r>
        <w:rPr>
          <w:rFonts w:eastAsia="Times New Roman"/>
          <w:snapToGrid w:val="0"/>
          <w:szCs w:val="24"/>
        </w:rPr>
        <w:fldChar w:fldCharType="end"/>
      </w:r>
      <w:r>
        <w:rPr>
          <w:rFonts w:eastAsia="Times New Roman"/>
          <w:snapToGrid w:val="0"/>
          <w:szCs w:val="24"/>
        </w:rPr>
        <w:t xml:space="preserve"> </w:t>
      </w:r>
    </w:p>
    <w:p w14:paraId="3E91554A" w14:textId="77777777" w:rsidR="000A0F99" w:rsidRPr="00646E8C" w:rsidRDefault="000A0F99" w:rsidP="000A0F99">
      <w:pPr>
        <w:tabs>
          <w:tab w:val="right" w:pos="567"/>
        </w:tabs>
        <w:ind w:left="720"/>
        <w:jc w:val="both"/>
        <w:rPr>
          <w:snapToGrid w:val="0"/>
          <w:lang w:val="et-EE"/>
        </w:rPr>
      </w:pPr>
    </w:p>
    <w:p w14:paraId="21D56A98" w14:textId="77777777" w:rsidR="009E5EA5" w:rsidRPr="00654FB7" w:rsidRDefault="009E5EA5" w:rsidP="00192404">
      <w:pPr>
        <w:numPr>
          <w:ilvl w:val="0"/>
          <w:numId w:val="40"/>
        </w:numPr>
        <w:jc w:val="both"/>
        <w:rPr>
          <w:b/>
          <w:noProof/>
          <w:lang w:val="et-EE"/>
        </w:rPr>
      </w:pPr>
      <w:r w:rsidRPr="00654FB7">
        <w:rPr>
          <w:b/>
          <w:noProof/>
          <w:lang w:val="et-EE"/>
        </w:rPr>
        <w:t>Teadete ja taotluste edastamine</w:t>
      </w:r>
    </w:p>
    <w:p w14:paraId="13671BA5" w14:textId="77777777" w:rsidR="009E5EA5" w:rsidRPr="00654FB7" w:rsidRDefault="009E5EA5" w:rsidP="00192404">
      <w:pPr>
        <w:numPr>
          <w:ilvl w:val="1"/>
          <w:numId w:val="40"/>
        </w:numPr>
        <w:jc w:val="both"/>
        <w:rPr>
          <w:noProof/>
          <w:lang w:val="et-EE"/>
        </w:rPr>
      </w:pPr>
      <w:r w:rsidRPr="00654FB7">
        <w:rPr>
          <w:lang w:val="et-EE"/>
        </w:rPr>
        <w:t xml:space="preserve"> </w:t>
      </w:r>
      <w:r w:rsidR="009C5A36" w:rsidRPr="00654FB7">
        <w:rPr>
          <w:i/>
          <w:lang w:val="et-EE"/>
        </w:rPr>
        <w:t>Lepinguga</w:t>
      </w:r>
      <w:r w:rsidR="009C5A36" w:rsidRPr="00654FB7">
        <w:rPr>
          <w:lang w:val="et-EE"/>
        </w:rPr>
        <w:t xml:space="preserve"> seotud t</w:t>
      </w:r>
      <w:r w:rsidRPr="00654FB7">
        <w:rPr>
          <w:lang w:val="et-EE"/>
        </w:rPr>
        <w:t xml:space="preserve">eated ja taotlused edastatakse </w:t>
      </w:r>
      <w:r w:rsidRPr="00654FB7">
        <w:rPr>
          <w:i/>
          <w:lang w:val="et-EE"/>
        </w:rPr>
        <w:t>p</w:t>
      </w:r>
      <w:r w:rsidR="009C5A36" w:rsidRPr="00654FB7">
        <w:rPr>
          <w:i/>
          <w:lang w:val="et-EE"/>
        </w:rPr>
        <w:t>oolte</w:t>
      </w:r>
      <w:r w:rsidR="009C5A36" w:rsidRPr="00654FB7">
        <w:rPr>
          <w:lang w:val="et-EE"/>
        </w:rPr>
        <w:t xml:space="preserve"> poolt </w:t>
      </w:r>
      <w:r w:rsidR="009C5A36" w:rsidRPr="00654FB7">
        <w:rPr>
          <w:i/>
          <w:lang w:val="et-EE"/>
        </w:rPr>
        <w:t>Lepingu</w:t>
      </w:r>
      <w:r w:rsidR="00890F93" w:rsidRPr="00654FB7">
        <w:rPr>
          <w:lang w:val="et-EE"/>
        </w:rPr>
        <w:t xml:space="preserve"> punktis 12</w:t>
      </w:r>
      <w:r w:rsidR="009C5A36" w:rsidRPr="00654FB7">
        <w:rPr>
          <w:lang w:val="et-EE"/>
        </w:rPr>
        <w:t xml:space="preserve"> märgitud kontaktandmetel</w:t>
      </w:r>
      <w:r w:rsidRPr="00654FB7">
        <w:rPr>
          <w:lang w:val="et-EE"/>
        </w:rPr>
        <w:t xml:space="preserve">e. Kontaktandmete muutusest on </w:t>
      </w:r>
      <w:r w:rsidRPr="00654FB7">
        <w:rPr>
          <w:i/>
          <w:lang w:val="et-EE"/>
        </w:rPr>
        <w:t>pool</w:t>
      </w:r>
      <w:r w:rsidRPr="00654FB7">
        <w:rPr>
          <w:lang w:val="et-EE"/>
        </w:rPr>
        <w:t xml:space="preserve"> kohustatud teist </w:t>
      </w:r>
      <w:r w:rsidRPr="00654FB7">
        <w:rPr>
          <w:i/>
          <w:lang w:val="et-EE"/>
        </w:rPr>
        <w:t>p</w:t>
      </w:r>
      <w:r w:rsidR="009C5A36" w:rsidRPr="00654FB7">
        <w:rPr>
          <w:i/>
          <w:lang w:val="et-EE"/>
        </w:rPr>
        <w:t xml:space="preserve">oolt </w:t>
      </w:r>
      <w:r w:rsidR="009C5A36" w:rsidRPr="00654FB7">
        <w:rPr>
          <w:lang w:val="et-EE"/>
        </w:rPr>
        <w:t>koheselt informeerima.</w:t>
      </w:r>
    </w:p>
    <w:p w14:paraId="759C34EC" w14:textId="77777777" w:rsidR="009E5EA5" w:rsidRPr="00654FB7" w:rsidRDefault="009E5EA5" w:rsidP="00192404">
      <w:pPr>
        <w:numPr>
          <w:ilvl w:val="1"/>
          <w:numId w:val="40"/>
        </w:numPr>
        <w:jc w:val="both"/>
        <w:rPr>
          <w:noProof/>
          <w:lang w:val="et-EE"/>
        </w:rPr>
      </w:pPr>
      <w:r w:rsidRPr="00654FB7">
        <w:rPr>
          <w:lang w:val="et-EE"/>
        </w:rPr>
        <w:t xml:space="preserve"> </w:t>
      </w:r>
      <w:r w:rsidR="009C5A36" w:rsidRPr="00654FB7">
        <w:rPr>
          <w:lang w:val="et-EE"/>
        </w:rPr>
        <w:t xml:space="preserve">Teadete edastamine Poolte vahel toimub kirjalikult </w:t>
      </w:r>
      <w:r w:rsidR="00621C9D" w:rsidRPr="00654FB7">
        <w:rPr>
          <w:lang w:val="et-EE"/>
        </w:rPr>
        <w:t>taas esitamist</w:t>
      </w:r>
      <w:r w:rsidR="009C5A36" w:rsidRPr="00654FB7">
        <w:rPr>
          <w:lang w:val="et-EE"/>
        </w:rPr>
        <w:t xml:space="preserve"> võimaldaval viisil (e-posti teel), va juhtudel, kui </w:t>
      </w:r>
      <w:r w:rsidR="009C5A36" w:rsidRPr="00654FB7">
        <w:rPr>
          <w:i/>
          <w:lang w:val="et-EE"/>
        </w:rPr>
        <w:t>Lepingus</w:t>
      </w:r>
      <w:r w:rsidR="009C5A36" w:rsidRPr="00654FB7">
        <w:rPr>
          <w:lang w:val="et-EE"/>
        </w:rPr>
        <w:t xml:space="preserve"> on ette nähtud teate kirjalik</w:t>
      </w:r>
      <w:r w:rsidRPr="00654FB7">
        <w:rPr>
          <w:lang w:val="et-EE"/>
        </w:rPr>
        <w:t xml:space="preserve"> </w:t>
      </w:r>
      <w:r w:rsidR="009C5A36" w:rsidRPr="00654FB7">
        <w:rPr>
          <w:lang w:val="et-EE"/>
        </w:rPr>
        <w:t>vorm. Kui teade tuleb edastada viivitamatult, siis antakse see edasi mistahes vormis (sh telefoni teel) ning hiljem kinnitatakse kokkulepitud vormis. Vaidluse korral peab teate edastamist tõendama selle esitaja.</w:t>
      </w:r>
    </w:p>
    <w:p w14:paraId="04A7337B" w14:textId="77777777" w:rsidR="009E5EA5" w:rsidRPr="00654FB7" w:rsidRDefault="009E5EA5" w:rsidP="00192404">
      <w:pPr>
        <w:numPr>
          <w:ilvl w:val="1"/>
          <w:numId w:val="40"/>
        </w:numPr>
        <w:jc w:val="both"/>
        <w:rPr>
          <w:noProof/>
          <w:lang w:val="et-EE"/>
        </w:rPr>
      </w:pPr>
      <w:r w:rsidRPr="00654FB7">
        <w:rPr>
          <w:lang w:val="et-EE"/>
        </w:rPr>
        <w:t xml:space="preserve"> </w:t>
      </w:r>
      <w:r w:rsidR="009C5A36" w:rsidRPr="00654FB7">
        <w:rPr>
          <w:lang w:val="et-EE"/>
        </w:rPr>
        <w:t xml:space="preserve">Teade </w:t>
      </w:r>
      <w:r w:rsidR="009C5A36" w:rsidRPr="00654FB7">
        <w:rPr>
          <w:i/>
          <w:lang w:val="et-EE"/>
        </w:rPr>
        <w:t>Lepingu</w:t>
      </w:r>
      <w:r w:rsidR="009C5A36" w:rsidRPr="00654FB7">
        <w:rPr>
          <w:lang w:val="et-EE"/>
        </w:rPr>
        <w:t xml:space="preserve"> ülesütlemise kohta ja nõue, mis esitatakse tulenevalt </w:t>
      </w:r>
      <w:r w:rsidR="009C5A36" w:rsidRPr="00654FB7">
        <w:rPr>
          <w:i/>
          <w:lang w:val="et-EE"/>
        </w:rPr>
        <w:t>Lepingu</w:t>
      </w:r>
      <w:r w:rsidR="009C5A36" w:rsidRPr="00654FB7">
        <w:rPr>
          <w:lang w:val="et-EE"/>
        </w:rPr>
        <w:t xml:space="preserve"> rikkumisest, </w:t>
      </w:r>
      <w:r w:rsidRPr="00654FB7">
        <w:rPr>
          <w:lang w:val="et-EE"/>
        </w:rPr>
        <w:t xml:space="preserve">esitatakse teisele </w:t>
      </w:r>
      <w:r w:rsidRPr="00654FB7">
        <w:rPr>
          <w:i/>
          <w:lang w:val="et-EE"/>
        </w:rPr>
        <w:t>p</w:t>
      </w:r>
      <w:r w:rsidR="009C5A36" w:rsidRPr="00654FB7">
        <w:rPr>
          <w:i/>
          <w:lang w:val="et-EE"/>
        </w:rPr>
        <w:t>oolele</w:t>
      </w:r>
      <w:r w:rsidR="009C5A36" w:rsidRPr="00654FB7">
        <w:rPr>
          <w:lang w:val="et-EE"/>
        </w:rPr>
        <w:t xml:space="preserve"> kirjalikus vormis. </w:t>
      </w:r>
    </w:p>
    <w:p w14:paraId="1D6E9EF9" w14:textId="77777777" w:rsidR="009E5EA5" w:rsidRPr="00654FB7" w:rsidRDefault="009E5EA5" w:rsidP="00192404">
      <w:pPr>
        <w:numPr>
          <w:ilvl w:val="1"/>
          <w:numId w:val="40"/>
        </w:numPr>
        <w:jc w:val="both"/>
        <w:rPr>
          <w:noProof/>
          <w:lang w:val="et-EE"/>
        </w:rPr>
      </w:pPr>
      <w:r w:rsidRPr="00654FB7">
        <w:rPr>
          <w:lang w:val="et-EE"/>
        </w:rPr>
        <w:t xml:space="preserve"> </w:t>
      </w:r>
      <w:r w:rsidR="009C5A36" w:rsidRPr="00654FB7">
        <w:rPr>
          <w:lang w:val="et-EE"/>
        </w:rPr>
        <w:t xml:space="preserve">Taotlus, mis esitatakse tulenevalt </w:t>
      </w:r>
      <w:r w:rsidR="009C5A36" w:rsidRPr="00654FB7">
        <w:rPr>
          <w:i/>
          <w:lang w:val="et-EE"/>
        </w:rPr>
        <w:t>Lepingu</w:t>
      </w:r>
      <w:r w:rsidR="009C5A36" w:rsidRPr="00654FB7">
        <w:rPr>
          <w:lang w:val="et-EE"/>
        </w:rPr>
        <w:t xml:space="preserve"> muutmisest või lõpetamisest, esitatakse teisele </w:t>
      </w:r>
      <w:r w:rsidR="009C5A36" w:rsidRPr="00654FB7">
        <w:rPr>
          <w:i/>
          <w:lang w:val="et-EE"/>
        </w:rPr>
        <w:t>poole</w:t>
      </w:r>
      <w:r w:rsidR="009C5A36" w:rsidRPr="00654FB7">
        <w:rPr>
          <w:lang w:val="et-EE"/>
        </w:rPr>
        <w:t xml:space="preserve"> kirjalikus vormis.</w:t>
      </w:r>
    </w:p>
    <w:p w14:paraId="37D56D28" w14:textId="77777777" w:rsidR="009E5EA5" w:rsidRPr="00654FB7" w:rsidRDefault="009E5EA5" w:rsidP="00192404">
      <w:pPr>
        <w:numPr>
          <w:ilvl w:val="1"/>
          <w:numId w:val="40"/>
        </w:numPr>
        <w:jc w:val="both"/>
        <w:rPr>
          <w:noProof/>
          <w:lang w:val="et-EE"/>
        </w:rPr>
      </w:pPr>
      <w:r w:rsidRPr="00654FB7">
        <w:rPr>
          <w:lang w:val="et-EE"/>
        </w:rPr>
        <w:t xml:space="preserve"> Ühe </w:t>
      </w:r>
      <w:r w:rsidRPr="00654FB7">
        <w:rPr>
          <w:i/>
          <w:lang w:val="et-EE"/>
        </w:rPr>
        <w:t>p</w:t>
      </w:r>
      <w:r w:rsidR="009C5A36" w:rsidRPr="00654FB7">
        <w:rPr>
          <w:i/>
          <w:lang w:val="et-EE"/>
        </w:rPr>
        <w:t>oole</w:t>
      </w:r>
      <w:r w:rsidR="009C5A36" w:rsidRPr="00654FB7">
        <w:rPr>
          <w:lang w:val="et-EE"/>
        </w:rPr>
        <w:t xml:space="preserve"> teat</w:t>
      </w:r>
      <w:r w:rsidRPr="00654FB7">
        <w:rPr>
          <w:lang w:val="et-EE"/>
        </w:rPr>
        <w:t xml:space="preserve">e, taotluse või nõude on teine </w:t>
      </w:r>
      <w:r w:rsidRPr="00654FB7">
        <w:rPr>
          <w:i/>
          <w:lang w:val="et-EE"/>
        </w:rPr>
        <w:t>p</w:t>
      </w:r>
      <w:r w:rsidR="009C5A36" w:rsidRPr="00654FB7">
        <w:rPr>
          <w:i/>
          <w:lang w:val="et-EE"/>
        </w:rPr>
        <w:t>ool</w:t>
      </w:r>
      <w:r w:rsidR="009C5A36" w:rsidRPr="00654FB7">
        <w:rPr>
          <w:lang w:val="et-EE"/>
        </w:rPr>
        <w:t xml:space="preserve"> kohustatud läbi vaatama ja sellele samal viisil vastama </w:t>
      </w:r>
      <w:r w:rsidRPr="00654FB7">
        <w:rPr>
          <w:lang w:val="et-EE"/>
        </w:rPr>
        <w:t>viie (5) töö</w:t>
      </w:r>
      <w:r w:rsidR="009C5A36" w:rsidRPr="00654FB7">
        <w:rPr>
          <w:lang w:val="et-EE"/>
        </w:rPr>
        <w:t>päeva jooksul</w:t>
      </w:r>
      <w:r w:rsidR="00B2375D" w:rsidRPr="00654FB7">
        <w:rPr>
          <w:lang w:val="et-EE"/>
        </w:rPr>
        <w:t xml:space="preserve">, kui </w:t>
      </w:r>
      <w:r w:rsidR="00B2375D" w:rsidRPr="00654FB7">
        <w:rPr>
          <w:i/>
          <w:lang w:val="et-EE"/>
        </w:rPr>
        <w:t>Lepingus</w:t>
      </w:r>
      <w:r w:rsidR="00B2375D" w:rsidRPr="00654FB7">
        <w:rPr>
          <w:lang w:val="et-EE"/>
        </w:rPr>
        <w:t xml:space="preserve"> ei ole sätestatud teisti,</w:t>
      </w:r>
      <w:r w:rsidR="009C5A36" w:rsidRPr="00654FB7">
        <w:rPr>
          <w:lang w:val="et-EE"/>
        </w:rPr>
        <w:t xml:space="preserve"> arvates teate, taotluse või nõude saamisest.</w:t>
      </w:r>
    </w:p>
    <w:p w14:paraId="11C961F0" w14:textId="77777777" w:rsidR="009E5EA5" w:rsidRPr="00654FB7" w:rsidRDefault="009E5EA5" w:rsidP="0084478F">
      <w:pPr>
        <w:ind w:left="420"/>
        <w:jc w:val="both"/>
        <w:rPr>
          <w:noProof/>
          <w:lang w:val="et-EE"/>
        </w:rPr>
      </w:pPr>
    </w:p>
    <w:p w14:paraId="75BEF5D2" w14:textId="77777777" w:rsidR="009E5EA5" w:rsidRPr="00654FB7" w:rsidRDefault="007A0FD0" w:rsidP="00192404">
      <w:pPr>
        <w:numPr>
          <w:ilvl w:val="0"/>
          <w:numId w:val="40"/>
        </w:numPr>
        <w:jc w:val="both"/>
        <w:rPr>
          <w:noProof/>
          <w:lang w:val="et-EE"/>
        </w:rPr>
      </w:pPr>
      <w:r w:rsidRPr="00654FB7">
        <w:rPr>
          <w:b/>
          <w:bCs/>
          <w:lang w:val="et-EE"/>
        </w:rPr>
        <w:t>Lõppsätted</w:t>
      </w:r>
    </w:p>
    <w:p w14:paraId="39E97DFD" w14:textId="77777777" w:rsidR="009E5EA5" w:rsidRPr="00654FB7" w:rsidRDefault="009E5EA5" w:rsidP="00192404">
      <w:pPr>
        <w:numPr>
          <w:ilvl w:val="1"/>
          <w:numId w:val="40"/>
        </w:numPr>
        <w:jc w:val="both"/>
        <w:rPr>
          <w:noProof/>
          <w:lang w:val="et-EE"/>
        </w:rPr>
      </w:pPr>
      <w:r w:rsidRPr="00654FB7">
        <w:rPr>
          <w:lang w:val="et-EE"/>
        </w:rPr>
        <w:t xml:space="preserve"> </w:t>
      </w:r>
      <w:r w:rsidRPr="00654FB7">
        <w:rPr>
          <w:i/>
          <w:lang w:val="et-EE"/>
        </w:rPr>
        <w:t>Lepingust</w:t>
      </w:r>
      <w:r w:rsidRPr="00654FB7">
        <w:rPr>
          <w:lang w:val="et-EE"/>
        </w:rPr>
        <w:t xml:space="preserve"> tulenevad vaidlused lahendatakse läbirääkimiste teel. Kokkuleppe mittesaavutamisel lahendatakse vaidlus Harju Maakohtus.</w:t>
      </w:r>
    </w:p>
    <w:p w14:paraId="4D9320C3" w14:textId="77777777" w:rsidR="009E5EA5" w:rsidRPr="00654FB7" w:rsidRDefault="009E5EA5" w:rsidP="00192404">
      <w:pPr>
        <w:numPr>
          <w:ilvl w:val="1"/>
          <w:numId w:val="40"/>
        </w:numPr>
        <w:jc w:val="both"/>
        <w:rPr>
          <w:noProof/>
          <w:lang w:val="et-EE"/>
        </w:rPr>
      </w:pPr>
      <w:r w:rsidRPr="00654FB7">
        <w:rPr>
          <w:i/>
          <w:lang w:val="et-EE"/>
        </w:rPr>
        <w:t xml:space="preserve"> Lepinguga</w:t>
      </w:r>
      <w:r w:rsidRPr="00654FB7">
        <w:rPr>
          <w:lang w:val="et-EE"/>
        </w:rPr>
        <w:t xml:space="preserve"> määratlemata olukordade lahendamisel lähtuvad </w:t>
      </w:r>
      <w:r w:rsidRPr="00654FB7">
        <w:rPr>
          <w:i/>
          <w:lang w:val="et-EE"/>
        </w:rPr>
        <w:t>pooled</w:t>
      </w:r>
      <w:r w:rsidRPr="00654FB7">
        <w:rPr>
          <w:lang w:val="et-EE"/>
        </w:rPr>
        <w:t xml:space="preserve"> maksimaalselt </w:t>
      </w:r>
      <w:r w:rsidRPr="00654FB7">
        <w:rPr>
          <w:i/>
          <w:lang w:val="et-EE"/>
        </w:rPr>
        <w:t>Lepingu</w:t>
      </w:r>
      <w:r w:rsidRPr="00654FB7">
        <w:rPr>
          <w:lang w:val="et-EE"/>
        </w:rPr>
        <w:t xml:space="preserve"> põhimõtetest ja  </w:t>
      </w:r>
      <w:r w:rsidR="001E783A" w:rsidRPr="00654FB7">
        <w:rPr>
          <w:i/>
          <w:lang w:val="et-EE"/>
        </w:rPr>
        <w:t xml:space="preserve">teenuse </w:t>
      </w:r>
      <w:r w:rsidR="001E783A" w:rsidRPr="00654FB7">
        <w:rPr>
          <w:lang w:val="et-EE"/>
        </w:rPr>
        <w:t>osutamisel</w:t>
      </w:r>
      <w:r w:rsidRPr="00654FB7">
        <w:rPr>
          <w:lang w:val="et-EE"/>
        </w:rPr>
        <w:t xml:space="preserve"> väljakujunenud hea tava põhimõtetest.</w:t>
      </w:r>
    </w:p>
    <w:p w14:paraId="205CA81E" w14:textId="77777777" w:rsidR="00210CF2" w:rsidRPr="00654FB7" w:rsidRDefault="009E5EA5" w:rsidP="00192404">
      <w:pPr>
        <w:numPr>
          <w:ilvl w:val="1"/>
          <w:numId w:val="40"/>
        </w:numPr>
        <w:jc w:val="both"/>
        <w:rPr>
          <w:noProof/>
          <w:lang w:val="et-EE"/>
        </w:rPr>
      </w:pPr>
      <w:r w:rsidRPr="00654FB7">
        <w:rPr>
          <w:lang w:val="et-EE"/>
        </w:rPr>
        <w:t xml:space="preserve"> </w:t>
      </w:r>
      <w:r w:rsidRPr="00654FB7">
        <w:rPr>
          <w:i/>
          <w:lang w:val="et-EE"/>
        </w:rPr>
        <w:t>Leping</w:t>
      </w:r>
      <w:r w:rsidRPr="00654FB7">
        <w:rPr>
          <w:lang w:val="et-EE"/>
        </w:rPr>
        <w:t xml:space="preserve"> o</w:t>
      </w:r>
      <w:r w:rsidR="00210CF2" w:rsidRPr="00654FB7">
        <w:rPr>
          <w:lang w:val="et-EE"/>
        </w:rPr>
        <w:t xml:space="preserve">n </w:t>
      </w:r>
      <w:r w:rsidRPr="00654FB7">
        <w:rPr>
          <w:lang w:val="et-EE"/>
        </w:rPr>
        <w:t xml:space="preserve"> allkirjastatud poolte poolt digitaalselt.</w:t>
      </w:r>
    </w:p>
    <w:p w14:paraId="2790FAE9" w14:textId="77777777" w:rsidR="007110F7" w:rsidRPr="00654FB7" w:rsidRDefault="007110F7" w:rsidP="007110F7">
      <w:pPr>
        <w:jc w:val="both"/>
        <w:rPr>
          <w:noProof/>
          <w:lang w:val="et-EE"/>
        </w:rPr>
      </w:pPr>
    </w:p>
    <w:p w14:paraId="4E2B8527" w14:textId="53B802F0" w:rsidR="007110F7" w:rsidRPr="00865F6C" w:rsidRDefault="007110F7" w:rsidP="007110F7">
      <w:pPr>
        <w:jc w:val="both"/>
        <w:rPr>
          <w:b/>
          <w:noProof/>
          <w:lang w:val="et-EE"/>
        </w:rPr>
      </w:pPr>
    </w:p>
    <w:tbl>
      <w:tblPr>
        <w:tblW w:w="8872" w:type="dxa"/>
        <w:tblCellMar>
          <w:left w:w="70" w:type="dxa"/>
          <w:right w:w="70" w:type="dxa"/>
        </w:tblCellMar>
        <w:tblLook w:val="04A0" w:firstRow="1" w:lastRow="0" w:firstColumn="1" w:lastColumn="0" w:noHBand="0" w:noVBand="1"/>
      </w:tblPr>
      <w:tblGrid>
        <w:gridCol w:w="5079"/>
        <w:gridCol w:w="2162"/>
        <w:gridCol w:w="434"/>
        <w:gridCol w:w="382"/>
        <w:gridCol w:w="375"/>
        <w:gridCol w:w="639"/>
      </w:tblGrid>
      <w:tr w:rsidR="007110F7" w:rsidRPr="00654FB7" w14:paraId="5D1B16DE" w14:textId="77777777" w:rsidTr="00E02860">
        <w:trPr>
          <w:trHeight w:val="288"/>
        </w:trPr>
        <w:tc>
          <w:tcPr>
            <w:tcW w:w="1436" w:type="dxa"/>
            <w:tcBorders>
              <w:top w:val="nil"/>
              <w:left w:val="nil"/>
              <w:bottom w:val="nil"/>
              <w:right w:val="nil"/>
            </w:tcBorders>
            <w:shd w:val="clear" w:color="auto" w:fill="auto"/>
            <w:noWrap/>
            <w:vAlign w:val="bottom"/>
            <w:hideMark/>
          </w:tcPr>
          <w:p w14:paraId="76A015D0" w14:textId="77777777" w:rsidR="00865F6C" w:rsidRPr="00304C00" w:rsidRDefault="00865F6C" w:rsidP="006C6CB3">
            <w:pPr>
              <w:rPr>
                <w:b/>
                <w:bCs/>
                <w:color w:val="000000"/>
                <w:sz w:val="22"/>
                <w:szCs w:val="22"/>
                <w:lang w:val="et-EE" w:eastAsia="et-EE"/>
              </w:rPr>
            </w:pPr>
          </w:p>
          <w:p w14:paraId="7671B4EF" w14:textId="7F377C27" w:rsidR="007110F7" w:rsidRPr="00304C00" w:rsidRDefault="007110F7" w:rsidP="006C6CB3">
            <w:pPr>
              <w:rPr>
                <w:b/>
                <w:bCs/>
                <w:color w:val="000000"/>
                <w:sz w:val="22"/>
                <w:szCs w:val="22"/>
                <w:lang w:val="et-EE" w:eastAsia="et-EE"/>
              </w:rPr>
            </w:pPr>
            <w:r w:rsidRPr="00304C00">
              <w:rPr>
                <w:b/>
                <w:bCs/>
                <w:color w:val="000000"/>
                <w:sz w:val="22"/>
                <w:szCs w:val="22"/>
                <w:lang w:val="et-EE" w:eastAsia="et-EE"/>
              </w:rPr>
              <w:t>Käsundiandja</w:t>
            </w:r>
            <w:r w:rsidR="000A0F99">
              <w:rPr>
                <w:b/>
                <w:bCs/>
                <w:color w:val="000000"/>
                <w:sz w:val="22"/>
                <w:szCs w:val="22"/>
                <w:lang w:val="et-EE" w:eastAsia="et-EE"/>
              </w:rPr>
              <w:t>d</w:t>
            </w:r>
            <w:r w:rsidRPr="00304C00">
              <w:rPr>
                <w:b/>
                <w:bCs/>
                <w:color w:val="000000"/>
                <w:sz w:val="22"/>
                <w:szCs w:val="22"/>
                <w:lang w:val="et-EE" w:eastAsia="et-EE"/>
              </w:rPr>
              <w:t>:</w:t>
            </w:r>
          </w:p>
        </w:tc>
        <w:tc>
          <w:tcPr>
            <w:tcW w:w="4278" w:type="dxa"/>
            <w:tcBorders>
              <w:top w:val="nil"/>
              <w:left w:val="nil"/>
              <w:bottom w:val="nil"/>
              <w:right w:val="nil"/>
            </w:tcBorders>
            <w:shd w:val="clear" w:color="auto" w:fill="auto"/>
            <w:noWrap/>
            <w:vAlign w:val="bottom"/>
            <w:hideMark/>
          </w:tcPr>
          <w:p w14:paraId="03373614" w14:textId="77777777" w:rsidR="007110F7" w:rsidRPr="00654FB7" w:rsidRDefault="007110F7" w:rsidP="00E02860">
            <w:pPr>
              <w:jc w:val="center"/>
              <w:rPr>
                <w:rFonts w:ascii="Calibri" w:hAnsi="Calibri" w:cs="Calibri"/>
                <w:b/>
                <w:bCs/>
                <w:color w:val="000000"/>
                <w:sz w:val="22"/>
                <w:szCs w:val="22"/>
                <w:lang w:val="et-EE" w:eastAsia="et-EE"/>
              </w:rPr>
            </w:pPr>
          </w:p>
        </w:tc>
        <w:tc>
          <w:tcPr>
            <w:tcW w:w="742" w:type="dxa"/>
            <w:tcBorders>
              <w:top w:val="nil"/>
              <w:left w:val="nil"/>
              <w:bottom w:val="nil"/>
              <w:right w:val="nil"/>
            </w:tcBorders>
            <w:shd w:val="clear" w:color="auto" w:fill="auto"/>
            <w:noWrap/>
            <w:vAlign w:val="bottom"/>
            <w:hideMark/>
          </w:tcPr>
          <w:p w14:paraId="78225D7A" w14:textId="77777777" w:rsidR="007110F7" w:rsidRPr="00654FB7" w:rsidRDefault="007110F7" w:rsidP="00E02860">
            <w:pPr>
              <w:rPr>
                <w:lang w:val="et-EE" w:eastAsia="et-EE"/>
              </w:rPr>
            </w:pPr>
          </w:p>
        </w:tc>
        <w:tc>
          <w:tcPr>
            <w:tcW w:w="636" w:type="dxa"/>
            <w:tcBorders>
              <w:top w:val="nil"/>
              <w:left w:val="nil"/>
              <w:bottom w:val="nil"/>
              <w:right w:val="nil"/>
            </w:tcBorders>
            <w:shd w:val="clear" w:color="auto" w:fill="auto"/>
            <w:noWrap/>
            <w:vAlign w:val="bottom"/>
            <w:hideMark/>
          </w:tcPr>
          <w:p w14:paraId="596904B6" w14:textId="77777777" w:rsidR="007110F7" w:rsidRPr="00654FB7" w:rsidRDefault="007110F7" w:rsidP="00E02860">
            <w:pPr>
              <w:rPr>
                <w:lang w:val="et-EE" w:eastAsia="et-EE"/>
              </w:rPr>
            </w:pPr>
          </w:p>
        </w:tc>
        <w:tc>
          <w:tcPr>
            <w:tcW w:w="620" w:type="dxa"/>
            <w:tcBorders>
              <w:top w:val="nil"/>
              <w:left w:val="nil"/>
              <w:bottom w:val="nil"/>
              <w:right w:val="nil"/>
            </w:tcBorders>
            <w:shd w:val="clear" w:color="auto" w:fill="auto"/>
            <w:noWrap/>
            <w:vAlign w:val="bottom"/>
            <w:hideMark/>
          </w:tcPr>
          <w:p w14:paraId="2CE6A08C"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26A9D9F3" w14:textId="77777777" w:rsidR="007110F7" w:rsidRPr="00654FB7" w:rsidRDefault="007110F7" w:rsidP="00E02860">
            <w:pPr>
              <w:rPr>
                <w:lang w:val="et-EE" w:eastAsia="et-EE"/>
              </w:rPr>
            </w:pPr>
          </w:p>
        </w:tc>
      </w:tr>
      <w:tr w:rsidR="007110F7" w:rsidRPr="00654FB7" w14:paraId="5354A7BE" w14:textId="77777777" w:rsidTr="00E02860">
        <w:trPr>
          <w:trHeight w:val="312"/>
        </w:trPr>
        <w:tc>
          <w:tcPr>
            <w:tcW w:w="5714" w:type="dxa"/>
            <w:gridSpan w:val="2"/>
            <w:tcBorders>
              <w:top w:val="nil"/>
              <w:left w:val="nil"/>
              <w:bottom w:val="nil"/>
              <w:right w:val="nil"/>
            </w:tcBorders>
            <w:shd w:val="clear" w:color="auto" w:fill="auto"/>
            <w:noWrap/>
            <w:vAlign w:val="bottom"/>
            <w:hideMark/>
          </w:tcPr>
          <w:p w14:paraId="73492972" w14:textId="77777777" w:rsidR="007110F7" w:rsidRPr="00304C00" w:rsidRDefault="00C5648D" w:rsidP="00E02860">
            <w:pPr>
              <w:rPr>
                <w:b/>
                <w:bCs/>
                <w:color w:val="000000"/>
                <w:lang w:val="et-EE" w:eastAsia="et-EE"/>
              </w:rPr>
            </w:pPr>
            <w:r w:rsidRPr="00304C00">
              <w:rPr>
                <w:b/>
                <w:bCs/>
                <w:color w:val="000000"/>
                <w:lang w:val="et-EE" w:eastAsia="et-EE"/>
              </w:rPr>
              <w:t>Saue</w:t>
            </w:r>
            <w:r w:rsidR="007110F7" w:rsidRPr="00304C00">
              <w:rPr>
                <w:b/>
                <w:bCs/>
                <w:color w:val="000000"/>
                <w:lang w:val="et-EE" w:eastAsia="et-EE"/>
              </w:rPr>
              <w:t xml:space="preserve"> Vallavalitsus</w:t>
            </w:r>
          </w:p>
        </w:tc>
        <w:tc>
          <w:tcPr>
            <w:tcW w:w="742" w:type="dxa"/>
            <w:tcBorders>
              <w:top w:val="nil"/>
              <w:left w:val="nil"/>
              <w:bottom w:val="nil"/>
              <w:right w:val="nil"/>
            </w:tcBorders>
            <w:shd w:val="clear" w:color="auto" w:fill="auto"/>
            <w:noWrap/>
            <w:vAlign w:val="bottom"/>
            <w:hideMark/>
          </w:tcPr>
          <w:p w14:paraId="58C802B5" w14:textId="77777777" w:rsidR="007110F7" w:rsidRPr="00654FB7" w:rsidRDefault="007110F7" w:rsidP="00E02860">
            <w:pPr>
              <w:rPr>
                <w:rFonts w:ascii="Arial" w:hAnsi="Arial" w:cs="Arial"/>
                <w:b/>
                <w:bCs/>
                <w:color w:val="000000"/>
                <w:lang w:val="et-EE" w:eastAsia="et-EE"/>
              </w:rPr>
            </w:pPr>
          </w:p>
        </w:tc>
        <w:tc>
          <w:tcPr>
            <w:tcW w:w="636" w:type="dxa"/>
            <w:tcBorders>
              <w:top w:val="nil"/>
              <w:left w:val="nil"/>
              <w:bottom w:val="nil"/>
              <w:right w:val="nil"/>
            </w:tcBorders>
            <w:shd w:val="clear" w:color="auto" w:fill="auto"/>
            <w:noWrap/>
            <w:vAlign w:val="bottom"/>
            <w:hideMark/>
          </w:tcPr>
          <w:p w14:paraId="0C1CC32E" w14:textId="77777777" w:rsidR="007110F7" w:rsidRPr="00654FB7" w:rsidRDefault="007110F7" w:rsidP="00E02860">
            <w:pPr>
              <w:rPr>
                <w:lang w:val="et-EE" w:eastAsia="et-EE"/>
              </w:rPr>
            </w:pPr>
          </w:p>
        </w:tc>
        <w:tc>
          <w:tcPr>
            <w:tcW w:w="620" w:type="dxa"/>
            <w:tcBorders>
              <w:top w:val="nil"/>
              <w:left w:val="nil"/>
              <w:bottom w:val="nil"/>
              <w:right w:val="nil"/>
            </w:tcBorders>
            <w:shd w:val="clear" w:color="auto" w:fill="auto"/>
            <w:noWrap/>
            <w:vAlign w:val="bottom"/>
            <w:hideMark/>
          </w:tcPr>
          <w:p w14:paraId="467884FE"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1892D07A" w14:textId="77777777" w:rsidR="007110F7" w:rsidRPr="00654FB7" w:rsidRDefault="007110F7" w:rsidP="00E02860">
            <w:pPr>
              <w:rPr>
                <w:lang w:val="et-EE" w:eastAsia="et-EE"/>
              </w:rPr>
            </w:pPr>
          </w:p>
        </w:tc>
      </w:tr>
      <w:tr w:rsidR="007110F7" w:rsidRPr="00654FB7" w14:paraId="441C3C32" w14:textId="77777777" w:rsidTr="00E02860">
        <w:trPr>
          <w:trHeight w:val="288"/>
        </w:trPr>
        <w:tc>
          <w:tcPr>
            <w:tcW w:w="1436" w:type="dxa"/>
            <w:tcBorders>
              <w:top w:val="nil"/>
              <w:left w:val="nil"/>
              <w:bottom w:val="nil"/>
              <w:right w:val="nil"/>
            </w:tcBorders>
            <w:shd w:val="clear" w:color="auto" w:fill="auto"/>
            <w:noWrap/>
            <w:vAlign w:val="center"/>
            <w:hideMark/>
          </w:tcPr>
          <w:p w14:paraId="71B4128A" w14:textId="77777777" w:rsidR="007110F7" w:rsidRPr="00304C00" w:rsidRDefault="007110F7" w:rsidP="00C5648D">
            <w:pPr>
              <w:rPr>
                <w:color w:val="000000"/>
                <w:lang w:val="et-EE" w:eastAsia="et-EE"/>
              </w:rPr>
            </w:pPr>
            <w:r w:rsidRPr="00304C00">
              <w:rPr>
                <w:color w:val="000000"/>
                <w:lang w:val="et-EE" w:eastAsia="et-EE"/>
              </w:rPr>
              <w:t>registrikood:</w:t>
            </w:r>
            <w:r w:rsidR="0090508D" w:rsidRPr="00304C00">
              <w:rPr>
                <w:color w:val="000000"/>
                <w:lang w:val="et-EE" w:eastAsia="et-EE"/>
              </w:rPr>
              <w:t xml:space="preserve"> </w:t>
            </w:r>
            <w:r w:rsidR="00356217" w:rsidRPr="00304C00">
              <w:rPr>
                <w:snapToGrid w:val="0"/>
              </w:rPr>
              <w:t>77000430</w:t>
            </w:r>
          </w:p>
        </w:tc>
        <w:tc>
          <w:tcPr>
            <w:tcW w:w="4278" w:type="dxa"/>
            <w:tcBorders>
              <w:top w:val="nil"/>
              <w:left w:val="nil"/>
              <w:bottom w:val="nil"/>
              <w:right w:val="nil"/>
            </w:tcBorders>
            <w:shd w:val="clear" w:color="auto" w:fill="auto"/>
            <w:noWrap/>
            <w:vAlign w:val="bottom"/>
            <w:hideMark/>
          </w:tcPr>
          <w:p w14:paraId="24383544" w14:textId="77777777" w:rsidR="007110F7" w:rsidRPr="00654FB7" w:rsidRDefault="007110F7" w:rsidP="00E02860">
            <w:pPr>
              <w:rPr>
                <w:color w:val="000000"/>
                <w:sz w:val="22"/>
                <w:szCs w:val="22"/>
                <w:lang w:val="et-EE" w:eastAsia="et-EE"/>
              </w:rPr>
            </w:pPr>
          </w:p>
        </w:tc>
        <w:tc>
          <w:tcPr>
            <w:tcW w:w="742" w:type="dxa"/>
            <w:tcBorders>
              <w:top w:val="nil"/>
              <w:left w:val="nil"/>
              <w:bottom w:val="nil"/>
              <w:right w:val="nil"/>
            </w:tcBorders>
            <w:shd w:val="clear" w:color="auto" w:fill="auto"/>
            <w:noWrap/>
            <w:vAlign w:val="bottom"/>
            <w:hideMark/>
          </w:tcPr>
          <w:p w14:paraId="1B60325E" w14:textId="77777777" w:rsidR="007110F7" w:rsidRPr="00654FB7" w:rsidRDefault="007110F7" w:rsidP="00E02860">
            <w:pPr>
              <w:rPr>
                <w:color w:val="000000"/>
                <w:sz w:val="22"/>
                <w:szCs w:val="22"/>
                <w:lang w:val="et-EE" w:eastAsia="et-EE"/>
              </w:rPr>
            </w:pPr>
          </w:p>
        </w:tc>
        <w:tc>
          <w:tcPr>
            <w:tcW w:w="636" w:type="dxa"/>
            <w:tcBorders>
              <w:top w:val="nil"/>
              <w:left w:val="nil"/>
              <w:bottom w:val="nil"/>
              <w:right w:val="nil"/>
            </w:tcBorders>
            <w:shd w:val="clear" w:color="auto" w:fill="auto"/>
            <w:noWrap/>
            <w:vAlign w:val="bottom"/>
            <w:hideMark/>
          </w:tcPr>
          <w:p w14:paraId="5479109F" w14:textId="77777777" w:rsidR="007110F7" w:rsidRPr="00654FB7" w:rsidRDefault="007110F7" w:rsidP="00E02860">
            <w:pPr>
              <w:rPr>
                <w:lang w:val="et-EE" w:eastAsia="et-EE"/>
              </w:rPr>
            </w:pPr>
          </w:p>
        </w:tc>
        <w:tc>
          <w:tcPr>
            <w:tcW w:w="620" w:type="dxa"/>
            <w:tcBorders>
              <w:top w:val="nil"/>
              <w:left w:val="nil"/>
              <w:bottom w:val="nil"/>
              <w:right w:val="nil"/>
            </w:tcBorders>
            <w:shd w:val="clear" w:color="auto" w:fill="auto"/>
            <w:noWrap/>
            <w:vAlign w:val="bottom"/>
            <w:hideMark/>
          </w:tcPr>
          <w:p w14:paraId="437F80BF"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0D7B0930" w14:textId="77777777" w:rsidR="007110F7" w:rsidRPr="00654FB7" w:rsidRDefault="007110F7" w:rsidP="00E02860">
            <w:pPr>
              <w:rPr>
                <w:lang w:val="et-EE" w:eastAsia="et-EE"/>
              </w:rPr>
            </w:pPr>
          </w:p>
        </w:tc>
      </w:tr>
      <w:tr w:rsidR="007110F7" w:rsidRPr="00654FB7" w14:paraId="42FA65C9" w14:textId="77777777" w:rsidTr="00E02860">
        <w:trPr>
          <w:trHeight w:val="288"/>
        </w:trPr>
        <w:tc>
          <w:tcPr>
            <w:tcW w:w="1436" w:type="dxa"/>
            <w:tcBorders>
              <w:top w:val="nil"/>
              <w:left w:val="nil"/>
              <w:bottom w:val="nil"/>
              <w:right w:val="nil"/>
            </w:tcBorders>
            <w:shd w:val="clear" w:color="auto" w:fill="auto"/>
            <w:noWrap/>
            <w:vAlign w:val="bottom"/>
            <w:hideMark/>
          </w:tcPr>
          <w:p w14:paraId="0A3E2821" w14:textId="50845180" w:rsidR="007110F7" w:rsidRPr="00304C00" w:rsidRDefault="007110F7" w:rsidP="00C5648D">
            <w:pPr>
              <w:rPr>
                <w:color w:val="000000"/>
                <w:lang w:val="et-EE" w:eastAsia="et-EE"/>
              </w:rPr>
            </w:pPr>
            <w:r w:rsidRPr="00304C00">
              <w:rPr>
                <w:color w:val="000000"/>
                <w:lang w:val="et-EE" w:eastAsia="et-EE"/>
              </w:rPr>
              <w:t>Aadress:</w:t>
            </w:r>
            <w:r w:rsidR="0090508D" w:rsidRPr="00304C00">
              <w:rPr>
                <w:color w:val="000000"/>
                <w:lang w:val="et-EE" w:eastAsia="et-EE"/>
              </w:rPr>
              <w:t xml:space="preserve"> </w:t>
            </w:r>
            <w:r w:rsidR="00304C00" w:rsidRPr="00304C00">
              <w:rPr>
                <w:snapToGrid w:val="0"/>
                <w:lang w:val="et-EE"/>
              </w:rPr>
              <w:t>Kütise 8</w:t>
            </w:r>
            <w:r w:rsidR="00356217" w:rsidRPr="00304C00">
              <w:rPr>
                <w:snapToGrid w:val="0"/>
                <w:lang w:val="et-EE"/>
              </w:rPr>
              <w:t>, Saue linn, Harju</w:t>
            </w:r>
            <w:r w:rsidR="000A0F99">
              <w:rPr>
                <w:snapToGrid w:val="0"/>
                <w:lang w:val="et-EE"/>
              </w:rPr>
              <w:t>maa</w:t>
            </w:r>
            <w:r w:rsidR="0090508D" w:rsidRPr="00304C00">
              <w:rPr>
                <w:color w:val="000000"/>
                <w:lang w:val="et-EE" w:eastAsia="et-EE"/>
              </w:rPr>
              <w:t xml:space="preserve">      </w:t>
            </w:r>
          </w:p>
        </w:tc>
        <w:tc>
          <w:tcPr>
            <w:tcW w:w="5020" w:type="dxa"/>
            <w:gridSpan w:val="2"/>
            <w:tcBorders>
              <w:top w:val="nil"/>
              <w:left w:val="nil"/>
              <w:bottom w:val="nil"/>
              <w:right w:val="nil"/>
            </w:tcBorders>
            <w:shd w:val="clear" w:color="auto" w:fill="auto"/>
            <w:noWrap/>
            <w:vAlign w:val="bottom"/>
            <w:hideMark/>
          </w:tcPr>
          <w:p w14:paraId="0D9624ED" w14:textId="77777777" w:rsidR="007110F7" w:rsidRPr="00654FB7" w:rsidRDefault="0090508D" w:rsidP="0090508D">
            <w:pPr>
              <w:rPr>
                <w:color w:val="000000"/>
                <w:sz w:val="22"/>
                <w:szCs w:val="22"/>
                <w:lang w:val="et-EE" w:eastAsia="et-EE"/>
              </w:rPr>
            </w:pPr>
            <w:r w:rsidRPr="00654FB7">
              <w:rPr>
                <w:color w:val="000000"/>
                <w:sz w:val="22"/>
                <w:szCs w:val="22"/>
                <w:lang w:val="et-EE" w:eastAsia="et-EE"/>
              </w:rPr>
              <w:t xml:space="preserve"> </w:t>
            </w:r>
          </w:p>
        </w:tc>
        <w:tc>
          <w:tcPr>
            <w:tcW w:w="636" w:type="dxa"/>
            <w:tcBorders>
              <w:top w:val="nil"/>
              <w:left w:val="nil"/>
              <w:bottom w:val="nil"/>
              <w:right w:val="nil"/>
            </w:tcBorders>
            <w:shd w:val="clear" w:color="auto" w:fill="auto"/>
            <w:noWrap/>
            <w:vAlign w:val="bottom"/>
            <w:hideMark/>
          </w:tcPr>
          <w:p w14:paraId="54134EA5" w14:textId="77777777" w:rsidR="007110F7" w:rsidRPr="00654FB7" w:rsidRDefault="007110F7" w:rsidP="00E02860">
            <w:pPr>
              <w:jc w:val="center"/>
              <w:rPr>
                <w:rFonts w:ascii="Arial" w:hAnsi="Arial" w:cs="Arial"/>
                <w:color w:val="000000"/>
                <w:sz w:val="22"/>
                <w:szCs w:val="22"/>
                <w:lang w:val="et-EE" w:eastAsia="et-EE"/>
              </w:rPr>
            </w:pPr>
          </w:p>
        </w:tc>
        <w:tc>
          <w:tcPr>
            <w:tcW w:w="620" w:type="dxa"/>
            <w:tcBorders>
              <w:top w:val="nil"/>
              <w:left w:val="nil"/>
              <w:bottom w:val="nil"/>
              <w:right w:val="nil"/>
            </w:tcBorders>
            <w:shd w:val="clear" w:color="auto" w:fill="auto"/>
            <w:noWrap/>
            <w:vAlign w:val="bottom"/>
            <w:hideMark/>
          </w:tcPr>
          <w:p w14:paraId="03BCF2C7"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02BA5FD0" w14:textId="77777777" w:rsidR="007110F7" w:rsidRPr="00654FB7" w:rsidRDefault="007110F7" w:rsidP="00E02860">
            <w:pPr>
              <w:rPr>
                <w:lang w:val="et-EE" w:eastAsia="et-EE"/>
              </w:rPr>
            </w:pPr>
          </w:p>
        </w:tc>
      </w:tr>
      <w:tr w:rsidR="007110F7" w:rsidRPr="00654FB7" w14:paraId="376D50A9" w14:textId="77777777" w:rsidTr="00E02860">
        <w:trPr>
          <w:trHeight w:val="288"/>
        </w:trPr>
        <w:tc>
          <w:tcPr>
            <w:tcW w:w="1436" w:type="dxa"/>
            <w:tcBorders>
              <w:top w:val="nil"/>
              <w:left w:val="nil"/>
              <w:bottom w:val="nil"/>
              <w:right w:val="nil"/>
            </w:tcBorders>
            <w:shd w:val="clear" w:color="auto" w:fill="auto"/>
            <w:noWrap/>
            <w:vAlign w:val="bottom"/>
            <w:hideMark/>
          </w:tcPr>
          <w:p w14:paraId="4825F883" w14:textId="77777777" w:rsidR="007110F7" w:rsidRDefault="007110F7" w:rsidP="00E02860">
            <w:pPr>
              <w:rPr>
                <w:rFonts w:ascii="Arial" w:hAnsi="Arial" w:cs="Arial"/>
                <w:color w:val="000000"/>
                <w:lang w:val="et-EE" w:eastAsia="et-EE"/>
              </w:rPr>
            </w:pPr>
          </w:p>
          <w:p w14:paraId="5A12227F" w14:textId="77777777" w:rsidR="000A0F99" w:rsidRPr="000A0F99" w:rsidRDefault="000A0F99" w:rsidP="00E02860">
            <w:pPr>
              <w:rPr>
                <w:b/>
                <w:bCs/>
                <w:color w:val="000000"/>
                <w:lang w:val="et-EE" w:eastAsia="et-EE"/>
              </w:rPr>
            </w:pPr>
            <w:r w:rsidRPr="000A0F99">
              <w:rPr>
                <w:b/>
                <w:bCs/>
                <w:color w:val="000000"/>
                <w:lang w:val="et-EE" w:eastAsia="et-EE"/>
              </w:rPr>
              <w:t>Harku Vallavalitsus</w:t>
            </w:r>
          </w:p>
          <w:p w14:paraId="75CEA25A" w14:textId="27B6690F" w:rsidR="000A0F99" w:rsidRPr="000A0F99" w:rsidRDefault="000A0F99" w:rsidP="00E02860">
            <w:pPr>
              <w:rPr>
                <w:color w:val="000000"/>
                <w:lang w:val="et-EE" w:eastAsia="et-EE"/>
              </w:rPr>
            </w:pPr>
            <w:proofErr w:type="spellStart"/>
            <w:r w:rsidRPr="000A0F99">
              <w:rPr>
                <w:color w:val="333333"/>
                <w:shd w:val="clear" w:color="auto" w:fill="FFFFFF"/>
              </w:rPr>
              <w:t>Registrikood</w:t>
            </w:r>
            <w:proofErr w:type="spellEnd"/>
            <w:r w:rsidRPr="000A0F99">
              <w:rPr>
                <w:color w:val="333333"/>
                <w:shd w:val="clear" w:color="auto" w:fill="FFFFFF"/>
              </w:rPr>
              <w:t>: 75014132</w:t>
            </w:r>
          </w:p>
          <w:p w14:paraId="7C1775B3" w14:textId="188D0FC4" w:rsidR="000A0F99" w:rsidRPr="000A0F99" w:rsidRDefault="000A0F99" w:rsidP="000A0F99">
            <w:pPr>
              <w:pStyle w:val="NormalWeb"/>
              <w:shd w:val="clear" w:color="auto" w:fill="FFFFFF"/>
              <w:spacing w:before="0" w:beforeAutospacing="0" w:after="0" w:afterAutospacing="0"/>
              <w:rPr>
                <w:color w:val="333333"/>
              </w:rPr>
            </w:pPr>
            <w:r w:rsidRPr="000A0F99">
              <w:rPr>
                <w:color w:val="333333"/>
              </w:rPr>
              <w:t>Kallaste 12, 76901 Tabasalu</w:t>
            </w:r>
            <w:r>
              <w:rPr>
                <w:color w:val="333333"/>
              </w:rPr>
              <w:t xml:space="preserve">, </w:t>
            </w:r>
            <w:r w:rsidRPr="000A0F99">
              <w:rPr>
                <w:color w:val="333333"/>
              </w:rPr>
              <w:t>Harjumaa</w:t>
            </w:r>
            <w:r>
              <w:rPr>
                <w:rFonts w:ascii="Open Sans" w:hAnsi="Open Sans" w:cs="Open Sans"/>
                <w:color w:val="333333"/>
              </w:rPr>
              <w:t> </w:t>
            </w:r>
          </w:p>
          <w:p w14:paraId="1B1FA4D8" w14:textId="0D42ADC0" w:rsidR="000A0F99" w:rsidRPr="00654FB7" w:rsidRDefault="000A0F99" w:rsidP="00E02860">
            <w:pPr>
              <w:rPr>
                <w:rFonts w:ascii="Arial" w:hAnsi="Arial" w:cs="Arial"/>
                <w:color w:val="000000"/>
                <w:lang w:val="et-EE" w:eastAsia="et-EE"/>
              </w:rPr>
            </w:pPr>
          </w:p>
        </w:tc>
        <w:tc>
          <w:tcPr>
            <w:tcW w:w="4278" w:type="dxa"/>
            <w:tcBorders>
              <w:top w:val="nil"/>
              <w:left w:val="nil"/>
              <w:bottom w:val="nil"/>
              <w:right w:val="nil"/>
            </w:tcBorders>
            <w:shd w:val="clear" w:color="auto" w:fill="auto"/>
            <w:noWrap/>
            <w:vAlign w:val="bottom"/>
            <w:hideMark/>
          </w:tcPr>
          <w:p w14:paraId="2803AE43" w14:textId="77777777" w:rsidR="007110F7" w:rsidRPr="00654FB7" w:rsidRDefault="007110F7" w:rsidP="00E02860">
            <w:pPr>
              <w:rPr>
                <w:rFonts w:ascii="Arial" w:hAnsi="Arial" w:cs="Arial"/>
                <w:b/>
                <w:bCs/>
                <w:color w:val="000000"/>
                <w:sz w:val="22"/>
                <w:szCs w:val="22"/>
                <w:lang w:val="et-EE" w:eastAsia="et-EE"/>
              </w:rPr>
            </w:pPr>
          </w:p>
        </w:tc>
        <w:tc>
          <w:tcPr>
            <w:tcW w:w="742" w:type="dxa"/>
            <w:tcBorders>
              <w:top w:val="nil"/>
              <w:left w:val="nil"/>
              <w:bottom w:val="nil"/>
              <w:right w:val="nil"/>
            </w:tcBorders>
            <w:shd w:val="clear" w:color="auto" w:fill="auto"/>
            <w:noWrap/>
            <w:vAlign w:val="bottom"/>
            <w:hideMark/>
          </w:tcPr>
          <w:p w14:paraId="3041183B" w14:textId="77777777" w:rsidR="007110F7" w:rsidRPr="00654FB7" w:rsidRDefault="007110F7" w:rsidP="00E02860">
            <w:pPr>
              <w:rPr>
                <w:rFonts w:ascii="Arial" w:hAnsi="Arial" w:cs="Arial"/>
                <w:b/>
                <w:bCs/>
                <w:color w:val="000000"/>
                <w:sz w:val="22"/>
                <w:szCs w:val="22"/>
                <w:lang w:val="et-EE" w:eastAsia="et-EE"/>
              </w:rPr>
            </w:pPr>
          </w:p>
        </w:tc>
        <w:tc>
          <w:tcPr>
            <w:tcW w:w="636" w:type="dxa"/>
            <w:tcBorders>
              <w:top w:val="nil"/>
              <w:left w:val="nil"/>
              <w:bottom w:val="nil"/>
              <w:right w:val="nil"/>
            </w:tcBorders>
            <w:shd w:val="clear" w:color="auto" w:fill="auto"/>
            <w:noWrap/>
            <w:vAlign w:val="bottom"/>
            <w:hideMark/>
          </w:tcPr>
          <w:p w14:paraId="4C4B6BBF" w14:textId="77777777" w:rsidR="007110F7" w:rsidRPr="00654FB7" w:rsidRDefault="007110F7" w:rsidP="00E02860">
            <w:pPr>
              <w:rPr>
                <w:lang w:val="et-EE" w:eastAsia="et-EE"/>
              </w:rPr>
            </w:pPr>
          </w:p>
        </w:tc>
        <w:tc>
          <w:tcPr>
            <w:tcW w:w="620" w:type="dxa"/>
            <w:tcBorders>
              <w:top w:val="nil"/>
              <w:left w:val="nil"/>
              <w:bottom w:val="nil"/>
              <w:right w:val="nil"/>
            </w:tcBorders>
            <w:shd w:val="clear" w:color="auto" w:fill="auto"/>
            <w:noWrap/>
            <w:vAlign w:val="bottom"/>
            <w:hideMark/>
          </w:tcPr>
          <w:p w14:paraId="04714FD6"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0A10893B" w14:textId="77777777" w:rsidR="007110F7" w:rsidRPr="00654FB7" w:rsidRDefault="007110F7" w:rsidP="00E02860">
            <w:pPr>
              <w:rPr>
                <w:lang w:val="et-EE" w:eastAsia="et-EE"/>
              </w:rPr>
            </w:pPr>
          </w:p>
        </w:tc>
      </w:tr>
      <w:tr w:rsidR="007110F7" w:rsidRPr="00654FB7" w14:paraId="5C4E3B1E" w14:textId="77777777" w:rsidTr="00E02860">
        <w:trPr>
          <w:trHeight w:val="288"/>
        </w:trPr>
        <w:tc>
          <w:tcPr>
            <w:tcW w:w="1436" w:type="dxa"/>
            <w:tcBorders>
              <w:top w:val="nil"/>
              <w:left w:val="nil"/>
              <w:bottom w:val="nil"/>
              <w:right w:val="nil"/>
            </w:tcBorders>
            <w:shd w:val="clear" w:color="auto" w:fill="auto"/>
            <w:noWrap/>
            <w:vAlign w:val="bottom"/>
            <w:hideMark/>
          </w:tcPr>
          <w:p w14:paraId="77BC2E05" w14:textId="77777777" w:rsidR="007110F7" w:rsidRPr="00304C00" w:rsidRDefault="007110F7" w:rsidP="00E02860">
            <w:pPr>
              <w:rPr>
                <w:lang w:val="et-EE" w:eastAsia="et-EE"/>
              </w:rPr>
            </w:pPr>
          </w:p>
        </w:tc>
        <w:tc>
          <w:tcPr>
            <w:tcW w:w="4278" w:type="dxa"/>
            <w:tcBorders>
              <w:top w:val="nil"/>
              <w:left w:val="nil"/>
              <w:bottom w:val="nil"/>
              <w:right w:val="nil"/>
            </w:tcBorders>
            <w:shd w:val="clear" w:color="auto" w:fill="auto"/>
            <w:noWrap/>
            <w:vAlign w:val="bottom"/>
            <w:hideMark/>
          </w:tcPr>
          <w:p w14:paraId="093E72BA" w14:textId="77777777" w:rsidR="007110F7" w:rsidRPr="00304C00" w:rsidRDefault="007110F7" w:rsidP="00E02860">
            <w:pPr>
              <w:rPr>
                <w:lang w:val="et-EE" w:eastAsia="et-EE"/>
              </w:rPr>
            </w:pPr>
          </w:p>
        </w:tc>
        <w:tc>
          <w:tcPr>
            <w:tcW w:w="742" w:type="dxa"/>
            <w:tcBorders>
              <w:top w:val="nil"/>
              <w:left w:val="nil"/>
              <w:bottom w:val="nil"/>
              <w:right w:val="nil"/>
            </w:tcBorders>
            <w:shd w:val="clear" w:color="auto" w:fill="auto"/>
            <w:noWrap/>
            <w:vAlign w:val="bottom"/>
            <w:hideMark/>
          </w:tcPr>
          <w:p w14:paraId="3BC3F541" w14:textId="77777777" w:rsidR="007110F7" w:rsidRPr="00654FB7" w:rsidRDefault="007110F7" w:rsidP="00E02860">
            <w:pPr>
              <w:rPr>
                <w:lang w:val="et-EE" w:eastAsia="et-EE"/>
              </w:rPr>
            </w:pPr>
          </w:p>
        </w:tc>
        <w:tc>
          <w:tcPr>
            <w:tcW w:w="636" w:type="dxa"/>
            <w:tcBorders>
              <w:top w:val="nil"/>
              <w:left w:val="nil"/>
              <w:bottom w:val="nil"/>
              <w:right w:val="nil"/>
            </w:tcBorders>
            <w:shd w:val="clear" w:color="auto" w:fill="auto"/>
            <w:noWrap/>
            <w:vAlign w:val="bottom"/>
            <w:hideMark/>
          </w:tcPr>
          <w:p w14:paraId="67A4947B" w14:textId="77777777" w:rsidR="007110F7" w:rsidRPr="00654FB7" w:rsidRDefault="007110F7" w:rsidP="00E02860">
            <w:pPr>
              <w:rPr>
                <w:lang w:val="et-EE" w:eastAsia="et-EE"/>
              </w:rPr>
            </w:pPr>
          </w:p>
        </w:tc>
        <w:tc>
          <w:tcPr>
            <w:tcW w:w="620" w:type="dxa"/>
            <w:tcBorders>
              <w:top w:val="nil"/>
              <w:left w:val="nil"/>
              <w:bottom w:val="nil"/>
              <w:right w:val="nil"/>
            </w:tcBorders>
            <w:shd w:val="clear" w:color="auto" w:fill="auto"/>
            <w:noWrap/>
            <w:vAlign w:val="bottom"/>
            <w:hideMark/>
          </w:tcPr>
          <w:p w14:paraId="2FE112AB"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6895F7BF" w14:textId="77777777" w:rsidR="007110F7" w:rsidRPr="00654FB7" w:rsidRDefault="007110F7" w:rsidP="00E02860">
            <w:pPr>
              <w:rPr>
                <w:lang w:val="et-EE" w:eastAsia="et-EE"/>
              </w:rPr>
            </w:pPr>
          </w:p>
        </w:tc>
      </w:tr>
      <w:tr w:rsidR="007110F7" w:rsidRPr="00654FB7" w14:paraId="6F1A8129" w14:textId="77777777" w:rsidTr="00E02860">
        <w:trPr>
          <w:trHeight w:val="288"/>
        </w:trPr>
        <w:tc>
          <w:tcPr>
            <w:tcW w:w="1436" w:type="dxa"/>
            <w:tcBorders>
              <w:top w:val="nil"/>
              <w:left w:val="nil"/>
              <w:bottom w:val="nil"/>
              <w:right w:val="nil"/>
            </w:tcBorders>
            <w:shd w:val="clear" w:color="auto" w:fill="auto"/>
            <w:noWrap/>
            <w:vAlign w:val="bottom"/>
            <w:hideMark/>
          </w:tcPr>
          <w:p w14:paraId="403EDAD8" w14:textId="77777777" w:rsidR="007110F7" w:rsidRPr="00304C00" w:rsidRDefault="007110F7" w:rsidP="00E02860">
            <w:pPr>
              <w:rPr>
                <w:b/>
                <w:bCs/>
                <w:color w:val="000000"/>
                <w:lang w:val="et-EE" w:eastAsia="et-EE"/>
              </w:rPr>
            </w:pPr>
            <w:r w:rsidRPr="00304C00">
              <w:rPr>
                <w:b/>
                <w:bCs/>
                <w:color w:val="000000"/>
                <w:lang w:val="et-EE" w:eastAsia="et-EE"/>
              </w:rPr>
              <w:lastRenderedPageBreak/>
              <w:t>Käsundisaaja:</w:t>
            </w:r>
          </w:p>
        </w:tc>
        <w:tc>
          <w:tcPr>
            <w:tcW w:w="4278" w:type="dxa"/>
            <w:tcBorders>
              <w:top w:val="nil"/>
              <w:left w:val="nil"/>
              <w:bottom w:val="nil"/>
              <w:right w:val="nil"/>
            </w:tcBorders>
            <w:shd w:val="clear" w:color="auto" w:fill="auto"/>
            <w:noWrap/>
            <w:vAlign w:val="bottom"/>
            <w:hideMark/>
          </w:tcPr>
          <w:p w14:paraId="465E6E5B" w14:textId="77777777" w:rsidR="007110F7" w:rsidRPr="00304C00" w:rsidRDefault="007110F7" w:rsidP="00E02860">
            <w:pPr>
              <w:rPr>
                <w:b/>
                <w:bCs/>
                <w:color w:val="000000"/>
                <w:lang w:val="et-EE" w:eastAsia="et-EE"/>
              </w:rPr>
            </w:pPr>
          </w:p>
        </w:tc>
        <w:tc>
          <w:tcPr>
            <w:tcW w:w="742" w:type="dxa"/>
            <w:tcBorders>
              <w:top w:val="nil"/>
              <w:left w:val="nil"/>
              <w:bottom w:val="nil"/>
              <w:right w:val="nil"/>
            </w:tcBorders>
            <w:shd w:val="clear" w:color="auto" w:fill="auto"/>
            <w:noWrap/>
            <w:vAlign w:val="bottom"/>
            <w:hideMark/>
          </w:tcPr>
          <w:p w14:paraId="2FBC6364" w14:textId="77777777" w:rsidR="007110F7" w:rsidRPr="00654FB7" w:rsidRDefault="007110F7" w:rsidP="00E02860">
            <w:pPr>
              <w:rPr>
                <w:lang w:val="et-EE" w:eastAsia="et-EE"/>
              </w:rPr>
            </w:pPr>
          </w:p>
        </w:tc>
        <w:tc>
          <w:tcPr>
            <w:tcW w:w="636" w:type="dxa"/>
            <w:tcBorders>
              <w:top w:val="nil"/>
              <w:left w:val="nil"/>
              <w:bottom w:val="nil"/>
              <w:right w:val="nil"/>
            </w:tcBorders>
            <w:shd w:val="clear" w:color="auto" w:fill="auto"/>
            <w:noWrap/>
            <w:vAlign w:val="bottom"/>
            <w:hideMark/>
          </w:tcPr>
          <w:p w14:paraId="693DADFF" w14:textId="77777777" w:rsidR="007110F7" w:rsidRPr="00654FB7" w:rsidRDefault="007110F7" w:rsidP="00E02860">
            <w:pPr>
              <w:rPr>
                <w:lang w:val="et-EE" w:eastAsia="et-EE"/>
              </w:rPr>
            </w:pPr>
          </w:p>
        </w:tc>
        <w:tc>
          <w:tcPr>
            <w:tcW w:w="620" w:type="dxa"/>
            <w:tcBorders>
              <w:top w:val="nil"/>
              <w:left w:val="nil"/>
              <w:bottom w:val="nil"/>
              <w:right w:val="nil"/>
            </w:tcBorders>
            <w:shd w:val="clear" w:color="auto" w:fill="auto"/>
            <w:noWrap/>
            <w:vAlign w:val="bottom"/>
            <w:hideMark/>
          </w:tcPr>
          <w:p w14:paraId="7E48F217"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4F7C501E" w14:textId="77777777" w:rsidR="007110F7" w:rsidRPr="00654FB7" w:rsidRDefault="007110F7" w:rsidP="00E02860">
            <w:pPr>
              <w:rPr>
                <w:lang w:val="et-EE" w:eastAsia="et-EE"/>
              </w:rPr>
            </w:pPr>
          </w:p>
        </w:tc>
      </w:tr>
      <w:tr w:rsidR="007110F7" w:rsidRPr="00654FB7" w14:paraId="3D1E850E" w14:textId="77777777" w:rsidTr="00E02860">
        <w:trPr>
          <w:trHeight w:val="312"/>
        </w:trPr>
        <w:tc>
          <w:tcPr>
            <w:tcW w:w="5714" w:type="dxa"/>
            <w:gridSpan w:val="2"/>
            <w:tcBorders>
              <w:top w:val="nil"/>
              <w:left w:val="nil"/>
              <w:bottom w:val="nil"/>
              <w:right w:val="nil"/>
            </w:tcBorders>
            <w:shd w:val="clear" w:color="auto" w:fill="auto"/>
            <w:noWrap/>
            <w:vAlign w:val="bottom"/>
            <w:hideMark/>
          </w:tcPr>
          <w:p w14:paraId="66DA022B" w14:textId="77777777" w:rsidR="007110F7" w:rsidRPr="00304C00" w:rsidRDefault="007110F7" w:rsidP="00E02860">
            <w:pPr>
              <w:rPr>
                <w:b/>
                <w:bCs/>
                <w:color w:val="000000"/>
                <w:lang w:val="et-EE" w:eastAsia="et-EE"/>
              </w:rPr>
            </w:pPr>
          </w:p>
        </w:tc>
        <w:tc>
          <w:tcPr>
            <w:tcW w:w="742" w:type="dxa"/>
            <w:tcBorders>
              <w:top w:val="nil"/>
              <w:left w:val="nil"/>
              <w:bottom w:val="nil"/>
              <w:right w:val="nil"/>
            </w:tcBorders>
            <w:shd w:val="clear" w:color="auto" w:fill="auto"/>
            <w:noWrap/>
            <w:vAlign w:val="bottom"/>
            <w:hideMark/>
          </w:tcPr>
          <w:p w14:paraId="54922AA0" w14:textId="77777777" w:rsidR="007110F7" w:rsidRPr="00654FB7" w:rsidRDefault="007110F7" w:rsidP="00E02860">
            <w:pPr>
              <w:rPr>
                <w:rFonts w:ascii="Arial" w:hAnsi="Arial" w:cs="Arial"/>
                <w:b/>
                <w:bCs/>
                <w:color w:val="000000"/>
                <w:lang w:val="et-EE" w:eastAsia="et-EE"/>
              </w:rPr>
            </w:pPr>
          </w:p>
        </w:tc>
        <w:tc>
          <w:tcPr>
            <w:tcW w:w="636" w:type="dxa"/>
            <w:tcBorders>
              <w:top w:val="nil"/>
              <w:left w:val="nil"/>
              <w:bottom w:val="nil"/>
              <w:right w:val="nil"/>
            </w:tcBorders>
            <w:shd w:val="clear" w:color="auto" w:fill="auto"/>
            <w:noWrap/>
            <w:vAlign w:val="bottom"/>
            <w:hideMark/>
          </w:tcPr>
          <w:p w14:paraId="067A1166" w14:textId="77777777" w:rsidR="007110F7" w:rsidRPr="00654FB7" w:rsidRDefault="007110F7" w:rsidP="00E02860">
            <w:pPr>
              <w:rPr>
                <w:lang w:val="et-EE" w:eastAsia="et-EE"/>
              </w:rPr>
            </w:pPr>
          </w:p>
        </w:tc>
        <w:tc>
          <w:tcPr>
            <w:tcW w:w="620" w:type="dxa"/>
            <w:tcBorders>
              <w:top w:val="nil"/>
              <w:left w:val="nil"/>
              <w:bottom w:val="nil"/>
              <w:right w:val="nil"/>
            </w:tcBorders>
            <w:shd w:val="clear" w:color="auto" w:fill="auto"/>
            <w:noWrap/>
            <w:vAlign w:val="bottom"/>
            <w:hideMark/>
          </w:tcPr>
          <w:p w14:paraId="13FA1E4B"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7D68EB79" w14:textId="77777777" w:rsidR="007110F7" w:rsidRPr="00654FB7" w:rsidRDefault="007110F7" w:rsidP="00E02860">
            <w:pPr>
              <w:rPr>
                <w:lang w:val="et-EE" w:eastAsia="et-EE"/>
              </w:rPr>
            </w:pPr>
          </w:p>
        </w:tc>
      </w:tr>
      <w:tr w:rsidR="007110F7" w:rsidRPr="00654FB7" w14:paraId="7BA9402F" w14:textId="77777777" w:rsidTr="00E02860">
        <w:trPr>
          <w:trHeight w:val="288"/>
        </w:trPr>
        <w:tc>
          <w:tcPr>
            <w:tcW w:w="5714" w:type="dxa"/>
            <w:gridSpan w:val="2"/>
            <w:tcBorders>
              <w:top w:val="nil"/>
              <w:left w:val="nil"/>
              <w:bottom w:val="nil"/>
              <w:right w:val="nil"/>
            </w:tcBorders>
            <w:shd w:val="clear" w:color="auto" w:fill="auto"/>
            <w:noWrap/>
            <w:vAlign w:val="bottom"/>
            <w:hideMark/>
          </w:tcPr>
          <w:p w14:paraId="56E34CEA" w14:textId="77777777" w:rsidR="007110F7" w:rsidRPr="00304C00" w:rsidRDefault="007110F7" w:rsidP="00C5648D">
            <w:pPr>
              <w:rPr>
                <w:color w:val="000000"/>
                <w:lang w:val="et-EE" w:eastAsia="et-EE"/>
              </w:rPr>
            </w:pPr>
            <w:r w:rsidRPr="00304C00">
              <w:rPr>
                <w:color w:val="000000"/>
                <w:lang w:val="et-EE" w:eastAsia="et-EE"/>
              </w:rPr>
              <w:t xml:space="preserve">registrikood: </w:t>
            </w:r>
          </w:p>
        </w:tc>
        <w:tc>
          <w:tcPr>
            <w:tcW w:w="742" w:type="dxa"/>
            <w:tcBorders>
              <w:top w:val="nil"/>
              <w:left w:val="nil"/>
              <w:bottom w:val="nil"/>
              <w:right w:val="nil"/>
            </w:tcBorders>
            <w:shd w:val="clear" w:color="auto" w:fill="auto"/>
            <w:noWrap/>
            <w:vAlign w:val="bottom"/>
            <w:hideMark/>
          </w:tcPr>
          <w:p w14:paraId="690A9D40" w14:textId="77777777" w:rsidR="007110F7" w:rsidRPr="00654FB7" w:rsidRDefault="007110F7" w:rsidP="00E02860">
            <w:pPr>
              <w:rPr>
                <w:rFonts w:ascii="Calibri" w:hAnsi="Calibri" w:cs="Calibri"/>
                <w:color w:val="000000"/>
                <w:sz w:val="22"/>
                <w:szCs w:val="22"/>
                <w:lang w:val="et-EE" w:eastAsia="et-EE"/>
              </w:rPr>
            </w:pPr>
          </w:p>
        </w:tc>
        <w:tc>
          <w:tcPr>
            <w:tcW w:w="636" w:type="dxa"/>
            <w:tcBorders>
              <w:top w:val="nil"/>
              <w:left w:val="nil"/>
              <w:bottom w:val="nil"/>
              <w:right w:val="nil"/>
            </w:tcBorders>
            <w:shd w:val="clear" w:color="auto" w:fill="auto"/>
            <w:noWrap/>
            <w:vAlign w:val="bottom"/>
            <w:hideMark/>
          </w:tcPr>
          <w:p w14:paraId="573F7DD6" w14:textId="77777777" w:rsidR="007110F7" w:rsidRPr="00654FB7" w:rsidRDefault="007110F7" w:rsidP="00E02860">
            <w:pPr>
              <w:rPr>
                <w:lang w:val="et-EE" w:eastAsia="et-EE"/>
              </w:rPr>
            </w:pPr>
          </w:p>
        </w:tc>
        <w:tc>
          <w:tcPr>
            <w:tcW w:w="620" w:type="dxa"/>
            <w:tcBorders>
              <w:top w:val="nil"/>
              <w:left w:val="nil"/>
              <w:bottom w:val="nil"/>
              <w:right w:val="nil"/>
            </w:tcBorders>
            <w:shd w:val="clear" w:color="auto" w:fill="auto"/>
            <w:noWrap/>
            <w:vAlign w:val="bottom"/>
            <w:hideMark/>
          </w:tcPr>
          <w:p w14:paraId="39CB4F90"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47B81277" w14:textId="77777777" w:rsidR="007110F7" w:rsidRPr="00654FB7" w:rsidRDefault="007110F7" w:rsidP="00E02860">
            <w:pPr>
              <w:rPr>
                <w:lang w:val="et-EE" w:eastAsia="et-EE"/>
              </w:rPr>
            </w:pPr>
          </w:p>
        </w:tc>
      </w:tr>
      <w:tr w:rsidR="007110F7" w:rsidRPr="00654FB7" w14:paraId="6F66610B" w14:textId="77777777" w:rsidTr="00E02860">
        <w:trPr>
          <w:trHeight w:val="288"/>
        </w:trPr>
        <w:tc>
          <w:tcPr>
            <w:tcW w:w="5714" w:type="dxa"/>
            <w:gridSpan w:val="2"/>
            <w:tcBorders>
              <w:top w:val="nil"/>
              <w:left w:val="nil"/>
              <w:bottom w:val="nil"/>
              <w:right w:val="nil"/>
            </w:tcBorders>
            <w:shd w:val="clear" w:color="auto" w:fill="auto"/>
            <w:noWrap/>
            <w:vAlign w:val="bottom"/>
            <w:hideMark/>
          </w:tcPr>
          <w:p w14:paraId="27104CED" w14:textId="77777777" w:rsidR="007110F7" w:rsidRPr="00304C00" w:rsidRDefault="007110F7" w:rsidP="00C5648D">
            <w:pPr>
              <w:rPr>
                <w:color w:val="000000"/>
                <w:lang w:val="et-EE" w:eastAsia="et-EE"/>
              </w:rPr>
            </w:pPr>
            <w:r w:rsidRPr="00304C00">
              <w:rPr>
                <w:color w:val="000000"/>
                <w:lang w:val="et-EE" w:eastAsia="et-EE"/>
              </w:rPr>
              <w:t xml:space="preserve">Aadress:         </w:t>
            </w:r>
          </w:p>
        </w:tc>
        <w:tc>
          <w:tcPr>
            <w:tcW w:w="742" w:type="dxa"/>
            <w:tcBorders>
              <w:top w:val="nil"/>
              <w:left w:val="nil"/>
              <w:bottom w:val="nil"/>
              <w:right w:val="nil"/>
            </w:tcBorders>
            <w:shd w:val="clear" w:color="auto" w:fill="auto"/>
            <w:noWrap/>
            <w:vAlign w:val="bottom"/>
            <w:hideMark/>
          </w:tcPr>
          <w:p w14:paraId="3763F1B2" w14:textId="77777777" w:rsidR="007110F7" w:rsidRPr="00654FB7" w:rsidRDefault="007110F7" w:rsidP="00E02860">
            <w:pPr>
              <w:rPr>
                <w:rFonts w:ascii="Calibri" w:hAnsi="Calibri" w:cs="Calibri"/>
                <w:color w:val="000000"/>
                <w:sz w:val="22"/>
                <w:szCs w:val="22"/>
                <w:lang w:val="et-EE" w:eastAsia="et-EE"/>
              </w:rPr>
            </w:pPr>
          </w:p>
        </w:tc>
        <w:tc>
          <w:tcPr>
            <w:tcW w:w="636" w:type="dxa"/>
            <w:tcBorders>
              <w:top w:val="nil"/>
              <w:left w:val="nil"/>
              <w:bottom w:val="nil"/>
              <w:right w:val="nil"/>
            </w:tcBorders>
            <w:shd w:val="clear" w:color="auto" w:fill="auto"/>
            <w:noWrap/>
            <w:vAlign w:val="bottom"/>
            <w:hideMark/>
          </w:tcPr>
          <w:p w14:paraId="103C0C17" w14:textId="77777777" w:rsidR="007110F7" w:rsidRPr="00654FB7" w:rsidRDefault="007110F7" w:rsidP="00E02860">
            <w:pPr>
              <w:rPr>
                <w:lang w:val="et-EE" w:eastAsia="et-EE"/>
              </w:rPr>
            </w:pPr>
          </w:p>
        </w:tc>
        <w:tc>
          <w:tcPr>
            <w:tcW w:w="620" w:type="dxa"/>
            <w:tcBorders>
              <w:top w:val="nil"/>
              <w:left w:val="nil"/>
              <w:bottom w:val="nil"/>
              <w:right w:val="nil"/>
            </w:tcBorders>
            <w:shd w:val="clear" w:color="auto" w:fill="auto"/>
            <w:noWrap/>
            <w:vAlign w:val="bottom"/>
            <w:hideMark/>
          </w:tcPr>
          <w:p w14:paraId="6AA87A56"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5C6A26FB" w14:textId="77777777" w:rsidR="007110F7" w:rsidRPr="00654FB7" w:rsidRDefault="007110F7" w:rsidP="00E02860">
            <w:pPr>
              <w:rPr>
                <w:lang w:val="et-EE" w:eastAsia="et-EE"/>
              </w:rPr>
            </w:pPr>
          </w:p>
        </w:tc>
      </w:tr>
      <w:tr w:rsidR="007110F7" w:rsidRPr="00654FB7" w14:paraId="2E875224" w14:textId="77777777" w:rsidTr="00E02860">
        <w:trPr>
          <w:trHeight w:val="288"/>
        </w:trPr>
        <w:tc>
          <w:tcPr>
            <w:tcW w:w="1436" w:type="dxa"/>
            <w:tcBorders>
              <w:top w:val="nil"/>
              <w:left w:val="nil"/>
              <w:bottom w:val="nil"/>
              <w:right w:val="nil"/>
            </w:tcBorders>
            <w:shd w:val="clear" w:color="auto" w:fill="auto"/>
            <w:noWrap/>
            <w:vAlign w:val="bottom"/>
            <w:hideMark/>
          </w:tcPr>
          <w:p w14:paraId="51BCEF6F" w14:textId="77777777" w:rsidR="007110F7" w:rsidRDefault="007110F7" w:rsidP="00E02860">
            <w:pPr>
              <w:rPr>
                <w:lang w:val="et-EE" w:eastAsia="et-EE"/>
              </w:rPr>
            </w:pPr>
          </w:p>
          <w:p w14:paraId="4FC25284" w14:textId="77777777" w:rsidR="00304C00" w:rsidRDefault="00304C00" w:rsidP="00E02860">
            <w:pPr>
              <w:rPr>
                <w:lang w:val="et-EE" w:eastAsia="et-EE"/>
              </w:rPr>
            </w:pPr>
          </w:p>
          <w:p w14:paraId="12D1535E" w14:textId="77777777" w:rsidR="00304C00" w:rsidRDefault="00304C00" w:rsidP="00E02860">
            <w:pPr>
              <w:rPr>
                <w:lang w:val="et-EE" w:eastAsia="et-EE"/>
              </w:rPr>
            </w:pPr>
          </w:p>
          <w:p w14:paraId="2E08DCC3" w14:textId="77777777" w:rsidR="00304C00" w:rsidRDefault="00304C00" w:rsidP="00E02860">
            <w:pPr>
              <w:rPr>
                <w:lang w:val="et-EE" w:eastAsia="et-EE"/>
              </w:rPr>
            </w:pPr>
          </w:p>
          <w:p w14:paraId="06ED1F65" w14:textId="77777777" w:rsidR="00304C00" w:rsidRDefault="00304C00" w:rsidP="00E02860">
            <w:pPr>
              <w:rPr>
                <w:lang w:val="et-EE" w:eastAsia="et-EE"/>
              </w:rPr>
            </w:pPr>
          </w:p>
          <w:p w14:paraId="34B9F2AD" w14:textId="77777777" w:rsidR="00304C00" w:rsidRDefault="00304C00" w:rsidP="00E02860">
            <w:pPr>
              <w:rPr>
                <w:lang w:val="et-EE" w:eastAsia="et-EE"/>
              </w:rPr>
            </w:pPr>
          </w:p>
          <w:p w14:paraId="74BA6813" w14:textId="77777777" w:rsidR="00304C00" w:rsidRDefault="00304C00" w:rsidP="00E02860">
            <w:pPr>
              <w:rPr>
                <w:lang w:val="et-EE" w:eastAsia="et-EE"/>
              </w:rPr>
            </w:pPr>
          </w:p>
          <w:p w14:paraId="237D84FA" w14:textId="77777777" w:rsidR="00304C00" w:rsidRDefault="00304C00" w:rsidP="00E02860">
            <w:pPr>
              <w:rPr>
                <w:lang w:val="et-EE" w:eastAsia="et-EE"/>
              </w:rPr>
            </w:pPr>
          </w:p>
          <w:p w14:paraId="0764DE7A" w14:textId="77777777" w:rsidR="00C1771A" w:rsidRDefault="00C1771A" w:rsidP="00E02860">
            <w:pPr>
              <w:rPr>
                <w:lang w:val="et-EE" w:eastAsia="et-EE"/>
              </w:rPr>
            </w:pPr>
          </w:p>
          <w:p w14:paraId="76F7BE94" w14:textId="77777777" w:rsidR="00C1771A" w:rsidRDefault="00C1771A" w:rsidP="00E02860">
            <w:pPr>
              <w:rPr>
                <w:lang w:val="et-EE" w:eastAsia="et-EE"/>
              </w:rPr>
            </w:pPr>
          </w:p>
          <w:p w14:paraId="7BA911E9" w14:textId="77777777" w:rsidR="00304C00" w:rsidRDefault="00304C00" w:rsidP="00E02860">
            <w:r w:rsidRPr="00654FB7">
              <w:t xml:space="preserve">Lisa 2 – </w:t>
            </w:r>
            <w:proofErr w:type="spellStart"/>
            <w:r w:rsidRPr="00654FB7">
              <w:t>Teenuse</w:t>
            </w:r>
            <w:proofErr w:type="spellEnd"/>
            <w:r w:rsidRPr="00654FB7">
              <w:t xml:space="preserve"> </w:t>
            </w:r>
            <w:proofErr w:type="spellStart"/>
            <w:r w:rsidRPr="00654FB7">
              <w:t>üleandmis</w:t>
            </w:r>
            <w:proofErr w:type="spellEnd"/>
            <w:r w:rsidRPr="00654FB7">
              <w:t xml:space="preserve"> – </w:t>
            </w:r>
            <w:proofErr w:type="spellStart"/>
            <w:r w:rsidRPr="00654FB7">
              <w:t>vastuvõtu</w:t>
            </w:r>
            <w:proofErr w:type="spellEnd"/>
            <w:r w:rsidRPr="00654FB7">
              <w:t xml:space="preserve"> </w:t>
            </w:r>
            <w:proofErr w:type="spellStart"/>
            <w:r w:rsidRPr="00654FB7">
              <w:t>akti</w:t>
            </w:r>
            <w:proofErr w:type="spellEnd"/>
            <w:r w:rsidRPr="00654FB7">
              <w:t xml:space="preserve"> </w:t>
            </w:r>
            <w:proofErr w:type="spellStart"/>
            <w:r w:rsidRPr="00654FB7">
              <w:t>vorm</w:t>
            </w:r>
            <w:proofErr w:type="spellEnd"/>
          </w:p>
          <w:p w14:paraId="45A5D87C" w14:textId="74E12082" w:rsidR="00304C00" w:rsidRPr="00654FB7" w:rsidRDefault="00304C00" w:rsidP="00E02860">
            <w:pPr>
              <w:rPr>
                <w:lang w:val="et-EE" w:eastAsia="et-EE"/>
              </w:rPr>
            </w:pPr>
          </w:p>
        </w:tc>
        <w:tc>
          <w:tcPr>
            <w:tcW w:w="4278" w:type="dxa"/>
            <w:tcBorders>
              <w:top w:val="nil"/>
              <w:left w:val="nil"/>
              <w:bottom w:val="nil"/>
              <w:right w:val="nil"/>
            </w:tcBorders>
            <w:shd w:val="clear" w:color="auto" w:fill="auto"/>
            <w:noWrap/>
            <w:vAlign w:val="bottom"/>
            <w:hideMark/>
          </w:tcPr>
          <w:p w14:paraId="066EDFB2" w14:textId="77777777" w:rsidR="007110F7" w:rsidRPr="00654FB7" w:rsidRDefault="007110F7" w:rsidP="00E02860">
            <w:pPr>
              <w:rPr>
                <w:lang w:val="et-EE" w:eastAsia="et-EE"/>
              </w:rPr>
            </w:pPr>
          </w:p>
        </w:tc>
        <w:tc>
          <w:tcPr>
            <w:tcW w:w="742" w:type="dxa"/>
            <w:tcBorders>
              <w:top w:val="nil"/>
              <w:left w:val="nil"/>
              <w:bottom w:val="nil"/>
              <w:right w:val="nil"/>
            </w:tcBorders>
            <w:shd w:val="clear" w:color="auto" w:fill="auto"/>
            <w:noWrap/>
            <w:vAlign w:val="bottom"/>
            <w:hideMark/>
          </w:tcPr>
          <w:p w14:paraId="6688708D" w14:textId="77777777" w:rsidR="007110F7" w:rsidRPr="00654FB7" w:rsidRDefault="007110F7" w:rsidP="00E02860">
            <w:pPr>
              <w:rPr>
                <w:lang w:val="et-EE" w:eastAsia="et-EE"/>
              </w:rPr>
            </w:pPr>
          </w:p>
        </w:tc>
        <w:tc>
          <w:tcPr>
            <w:tcW w:w="636" w:type="dxa"/>
            <w:tcBorders>
              <w:top w:val="nil"/>
              <w:left w:val="nil"/>
              <w:bottom w:val="nil"/>
              <w:right w:val="nil"/>
            </w:tcBorders>
            <w:shd w:val="clear" w:color="auto" w:fill="auto"/>
            <w:noWrap/>
            <w:vAlign w:val="bottom"/>
            <w:hideMark/>
          </w:tcPr>
          <w:p w14:paraId="1B52B69A" w14:textId="77777777" w:rsidR="007110F7" w:rsidRPr="00654FB7" w:rsidRDefault="007110F7" w:rsidP="00E02860">
            <w:pPr>
              <w:rPr>
                <w:lang w:val="et-EE" w:eastAsia="et-EE"/>
              </w:rPr>
            </w:pPr>
          </w:p>
        </w:tc>
        <w:tc>
          <w:tcPr>
            <w:tcW w:w="620" w:type="dxa"/>
            <w:tcBorders>
              <w:top w:val="nil"/>
              <w:left w:val="nil"/>
              <w:bottom w:val="nil"/>
              <w:right w:val="nil"/>
            </w:tcBorders>
            <w:shd w:val="clear" w:color="auto" w:fill="auto"/>
            <w:noWrap/>
            <w:vAlign w:val="bottom"/>
            <w:hideMark/>
          </w:tcPr>
          <w:p w14:paraId="4F340291"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19535F9A" w14:textId="77777777" w:rsidR="007110F7" w:rsidRPr="00654FB7" w:rsidRDefault="007110F7" w:rsidP="00E02860">
            <w:pPr>
              <w:rPr>
                <w:lang w:val="et-EE" w:eastAsia="et-EE"/>
              </w:rPr>
            </w:pPr>
          </w:p>
        </w:tc>
      </w:tr>
      <w:tr w:rsidR="007110F7" w:rsidRPr="00654FB7" w14:paraId="62F65CB3" w14:textId="77777777" w:rsidTr="00E02860">
        <w:trPr>
          <w:trHeight w:val="288"/>
        </w:trPr>
        <w:tc>
          <w:tcPr>
            <w:tcW w:w="7092" w:type="dxa"/>
            <w:gridSpan w:val="4"/>
            <w:tcBorders>
              <w:top w:val="nil"/>
              <w:left w:val="nil"/>
              <w:bottom w:val="nil"/>
              <w:right w:val="nil"/>
            </w:tcBorders>
            <w:shd w:val="clear" w:color="auto" w:fill="auto"/>
            <w:noWrap/>
            <w:vAlign w:val="bottom"/>
            <w:hideMark/>
          </w:tcPr>
          <w:p w14:paraId="1866F597" w14:textId="77777777" w:rsidR="007110F7" w:rsidRPr="00654FB7" w:rsidRDefault="007110F7" w:rsidP="00E02860">
            <w:pPr>
              <w:rPr>
                <w:rFonts w:ascii="Calibri" w:hAnsi="Calibri" w:cs="Calibri"/>
                <w:b/>
                <w:bCs/>
                <w:color w:val="000000"/>
                <w:sz w:val="22"/>
                <w:szCs w:val="22"/>
                <w:lang w:val="et-EE" w:eastAsia="et-EE"/>
              </w:rPr>
            </w:pPr>
            <w:r w:rsidRPr="00654FB7">
              <w:rPr>
                <w:rFonts w:ascii="Calibri" w:hAnsi="Calibri" w:cs="Calibri"/>
                <w:b/>
                <w:bCs/>
                <w:color w:val="000000"/>
                <w:sz w:val="22"/>
                <w:szCs w:val="22"/>
                <w:lang w:val="et-EE" w:eastAsia="et-EE"/>
              </w:rPr>
              <w:t>TEOSTATUD TEENUSE ÜLEANDMIS-VASTUVÕTU AKT nr……..</w:t>
            </w:r>
          </w:p>
          <w:p w14:paraId="40E85269" w14:textId="77777777" w:rsidR="0090508D" w:rsidRPr="00654FB7" w:rsidRDefault="0090508D" w:rsidP="00E02860">
            <w:pPr>
              <w:rPr>
                <w:rFonts w:ascii="Calibri" w:hAnsi="Calibri" w:cs="Calibri"/>
                <w:b/>
                <w:bCs/>
                <w:color w:val="000000"/>
                <w:sz w:val="22"/>
                <w:szCs w:val="22"/>
                <w:lang w:val="et-EE" w:eastAsia="et-EE"/>
              </w:rPr>
            </w:pPr>
          </w:p>
          <w:p w14:paraId="2BAE5499" w14:textId="77777777" w:rsidR="0090508D" w:rsidRPr="00654FB7" w:rsidRDefault="0090508D" w:rsidP="00E02860">
            <w:pPr>
              <w:rPr>
                <w:rFonts w:ascii="Calibri" w:hAnsi="Calibri" w:cs="Calibri"/>
                <w:b/>
                <w:bCs/>
                <w:color w:val="000000"/>
                <w:sz w:val="22"/>
                <w:szCs w:val="22"/>
                <w:lang w:val="et-EE" w:eastAsia="et-EE"/>
              </w:rPr>
            </w:pPr>
          </w:p>
        </w:tc>
        <w:tc>
          <w:tcPr>
            <w:tcW w:w="1780" w:type="dxa"/>
            <w:gridSpan w:val="2"/>
            <w:tcBorders>
              <w:top w:val="nil"/>
              <w:left w:val="nil"/>
              <w:bottom w:val="nil"/>
              <w:right w:val="nil"/>
            </w:tcBorders>
            <w:shd w:val="clear" w:color="auto" w:fill="auto"/>
            <w:noWrap/>
            <w:vAlign w:val="bottom"/>
            <w:hideMark/>
          </w:tcPr>
          <w:p w14:paraId="59F02BE0" w14:textId="33155F52" w:rsidR="007110F7" w:rsidRPr="00654FB7" w:rsidRDefault="007110F7" w:rsidP="007110F7">
            <w:pPr>
              <w:rPr>
                <w:rFonts w:ascii="Calibri" w:hAnsi="Calibri" w:cs="Calibri"/>
                <w:b/>
                <w:bCs/>
                <w:color w:val="000000"/>
                <w:sz w:val="22"/>
                <w:szCs w:val="22"/>
                <w:lang w:val="et-EE" w:eastAsia="et-EE"/>
              </w:rPr>
            </w:pPr>
            <w:r w:rsidRPr="00654FB7">
              <w:rPr>
                <w:rFonts w:ascii="Calibri" w:hAnsi="Calibri" w:cs="Calibri"/>
                <w:b/>
                <w:bCs/>
                <w:color w:val="000000"/>
                <w:sz w:val="22"/>
                <w:szCs w:val="22"/>
                <w:lang w:val="et-EE" w:eastAsia="et-EE"/>
              </w:rPr>
              <w:t>“…..”………..20</w:t>
            </w:r>
            <w:r w:rsidR="00304C00">
              <w:rPr>
                <w:rFonts w:ascii="Calibri" w:hAnsi="Calibri" w:cs="Calibri"/>
                <w:b/>
                <w:bCs/>
                <w:color w:val="000000"/>
                <w:sz w:val="22"/>
                <w:szCs w:val="22"/>
                <w:lang w:val="et-EE" w:eastAsia="et-EE"/>
              </w:rPr>
              <w:t>2</w:t>
            </w:r>
            <w:r w:rsidR="00143B0A">
              <w:rPr>
                <w:rFonts w:ascii="Calibri" w:hAnsi="Calibri" w:cs="Calibri"/>
                <w:b/>
                <w:bCs/>
                <w:color w:val="000000"/>
                <w:sz w:val="22"/>
                <w:szCs w:val="22"/>
                <w:lang w:val="et-EE" w:eastAsia="et-EE"/>
              </w:rPr>
              <w:t>4</w:t>
            </w:r>
          </w:p>
          <w:p w14:paraId="6DD0165A" w14:textId="77777777" w:rsidR="0090508D" w:rsidRPr="00654FB7" w:rsidRDefault="0090508D" w:rsidP="007110F7">
            <w:pPr>
              <w:rPr>
                <w:rFonts w:ascii="Calibri" w:hAnsi="Calibri" w:cs="Calibri"/>
                <w:b/>
                <w:bCs/>
                <w:color w:val="000000"/>
                <w:sz w:val="22"/>
                <w:szCs w:val="22"/>
                <w:lang w:val="et-EE" w:eastAsia="et-EE"/>
              </w:rPr>
            </w:pPr>
          </w:p>
        </w:tc>
      </w:tr>
      <w:tr w:rsidR="007110F7" w:rsidRPr="00654FB7" w14:paraId="6D14AFDB" w14:textId="77777777" w:rsidTr="00E02860">
        <w:trPr>
          <w:trHeight w:val="300"/>
        </w:trPr>
        <w:tc>
          <w:tcPr>
            <w:tcW w:w="1436" w:type="dxa"/>
            <w:tcBorders>
              <w:top w:val="nil"/>
              <w:left w:val="nil"/>
              <w:bottom w:val="nil"/>
              <w:right w:val="nil"/>
            </w:tcBorders>
            <w:shd w:val="clear" w:color="auto" w:fill="auto"/>
            <w:noWrap/>
            <w:vAlign w:val="bottom"/>
            <w:hideMark/>
          </w:tcPr>
          <w:tbl>
            <w:tblPr>
              <w:tblW w:w="4756" w:type="dxa"/>
              <w:tblCellMar>
                <w:left w:w="70" w:type="dxa"/>
                <w:right w:w="70" w:type="dxa"/>
              </w:tblCellMar>
              <w:tblLook w:val="04A0" w:firstRow="1" w:lastRow="0" w:firstColumn="1" w:lastColumn="0" w:noHBand="0" w:noVBand="1"/>
            </w:tblPr>
            <w:tblGrid>
              <w:gridCol w:w="320"/>
              <w:gridCol w:w="1065"/>
              <w:gridCol w:w="418"/>
              <w:gridCol w:w="552"/>
              <w:gridCol w:w="512"/>
              <w:gridCol w:w="524"/>
              <w:gridCol w:w="446"/>
              <w:gridCol w:w="524"/>
              <w:gridCol w:w="568"/>
            </w:tblGrid>
            <w:tr w:rsidR="00304C00" w:rsidRPr="00654FB7" w14:paraId="0BFDF1FF" w14:textId="77777777" w:rsidTr="006D67EC">
              <w:trPr>
                <w:trHeight w:val="743"/>
              </w:trPr>
              <w:tc>
                <w:tcPr>
                  <w:tcW w:w="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F2F59" w14:textId="77777777" w:rsidR="0090508D" w:rsidRPr="00654FB7" w:rsidRDefault="0090508D" w:rsidP="0090508D">
                  <w:pPr>
                    <w:rPr>
                      <w:rFonts w:ascii="Calibri" w:hAnsi="Calibri" w:cs="Calibri"/>
                      <w:color w:val="000000"/>
                      <w:sz w:val="18"/>
                      <w:szCs w:val="18"/>
                      <w:lang w:val="et-EE" w:eastAsia="et-EE"/>
                    </w:rPr>
                  </w:pPr>
                  <w:r w:rsidRPr="00654FB7">
                    <w:rPr>
                      <w:rFonts w:ascii="Calibri" w:hAnsi="Calibri" w:cs="Calibri"/>
                      <w:color w:val="000000"/>
                      <w:sz w:val="18"/>
                      <w:szCs w:val="18"/>
                      <w:lang w:val="et-EE"/>
                    </w:rPr>
                    <w:t>Jr.nr.</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18D82786" w14:textId="77777777" w:rsidR="0090508D" w:rsidRPr="00654FB7" w:rsidRDefault="0090508D" w:rsidP="0090508D">
                  <w:pPr>
                    <w:rPr>
                      <w:rFonts w:ascii="Calibri" w:hAnsi="Calibri" w:cs="Calibri"/>
                      <w:color w:val="000000"/>
                      <w:sz w:val="18"/>
                      <w:szCs w:val="18"/>
                      <w:lang w:val="et-EE"/>
                    </w:rPr>
                  </w:pPr>
                  <w:r w:rsidRPr="00654FB7">
                    <w:rPr>
                      <w:rFonts w:ascii="Calibri" w:hAnsi="Calibri" w:cs="Calibri"/>
                      <w:color w:val="000000"/>
                      <w:sz w:val="18"/>
                      <w:szCs w:val="18"/>
                      <w:lang w:val="et-EE"/>
                    </w:rPr>
                    <w:t>Teenuse nimetus</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7711061" w14:textId="77777777" w:rsidR="0090508D" w:rsidRPr="00654FB7" w:rsidRDefault="00621C9D" w:rsidP="0090508D">
                  <w:pPr>
                    <w:rPr>
                      <w:rFonts w:ascii="Calibri" w:hAnsi="Calibri" w:cs="Calibri"/>
                      <w:color w:val="000000"/>
                      <w:sz w:val="18"/>
                      <w:szCs w:val="18"/>
                      <w:lang w:val="et-EE"/>
                    </w:rPr>
                  </w:pPr>
                  <w:r w:rsidRPr="00654FB7">
                    <w:rPr>
                      <w:rFonts w:ascii="Calibri" w:hAnsi="Calibri" w:cs="Calibri"/>
                      <w:color w:val="000000"/>
                      <w:sz w:val="18"/>
                      <w:szCs w:val="18"/>
                      <w:lang w:val="et-EE"/>
                    </w:rPr>
                    <w:t>Ühik</w:t>
                  </w:r>
                </w:p>
              </w:tc>
              <w:tc>
                <w:tcPr>
                  <w:tcW w:w="177" w:type="dxa"/>
                  <w:tcBorders>
                    <w:top w:val="single" w:sz="4" w:space="0" w:color="auto"/>
                    <w:left w:val="nil"/>
                    <w:bottom w:val="single" w:sz="4" w:space="0" w:color="auto"/>
                    <w:right w:val="single" w:sz="4" w:space="0" w:color="auto"/>
                  </w:tcBorders>
                  <w:shd w:val="clear" w:color="auto" w:fill="auto"/>
                  <w:vAlign w:val="bottom"/>
                  <w:hideMark/>
                </w:tcPr>
                <w:p w14:paraId="078E24C5" w14:textId="77777777" w:rsidR="0090508D" w:rsidRPr="00654FB7" w:rsidRDefault="0090508D" w:rsidP="0090508D">
                  <w:pPr>
                    <w:rPr>
                      <w:rFonts w:ascii="Calibri" w:hAnsi="Calibri" w:cs="Calibri"/>
                      <w:color w:val="000000"/>
                      <w:sz w:val="18"/>
                      <w:szCs w:val="18"/>
                      <w:lang w:val="et-EE"/>
                    </w:rPr>
                  </w:pPr>
                  <w:r w:rsidRPr="00654FB7">
                    <w:rPr>
                      <w:rFonts w:ascii="Calibri" w:hAnsi="Calibri" w:cs="Calibri"/>
                      <w:color w:val="000000"/>
                      <w:sz w:val="18"/>
                      <w:szCs w:val="18"/>
                      <w:lang w:val="et-EE"/>
                    </w:rPr>
                    <w:t>Lepinguline maksumus</w:t>
                  </w:r>
                </w:p>
              </w:tc>
              <w:tc>
                <w:tcPr>
                  <w:tcW w:w="531" w:type="dxa"/>
                  <w:tcBorders>
                    <w:top w:val="single" w:sz="4" w:space="0" w:color="auto"/>
                    <w:left w:val="nil"/>
                    <w:bottom w:val="single" w:sz="4" w:space="0" w:color="auto"/>
                    <w:right w:val="single" w:sz="4" w:space="0" w:color="auto"/>
                  </w:tcBorders>
                  <w:shd w:val="clear" w:color="auto" w:fill="auto"/>
                  <w:vAlign w:val="bottom"/>
                  <w:hideMark/>
                </w:tcPr>
                <w:p w14:paraId="732550A3" w14:textId="77777777" w:rsidR="0090508D" w:rsidRPr="00654FB7" w:rsidRDefault="0090508D" w:rsidP="0090508D">
                  <w:pPr>
                    <w:rPr>
                      <w:rFonts w:ascii="Calibri" w:hAnsi="Calibri" w:cs="Calibri"/>
                      <w:color w:val="000000"/>
                      <w:sz w:val="18"/>
                      <w:szCs w:val="18"/>
                      <w:lang w:val="et-EE"/>
                    </w:rPr>
                  </w:pPr>
                  <w:r w:rsidRPr="00654FB7">
                    <w:rPr>
                      <w:rFonts w:ascii="Calibri" w:hAnsi="Calibri" w:cs="Calibri"/>
                      <w:color w:val="000000"/>
                      <w:sz w:val="18"/>
                      <w:szCs w:val="18"/>
                      <w:lang w:val="et-EE"/>
                    </w:rPr>
                    <w:t>Eelnevalt akteeritud maht</w:t>
                  </w:r>
                </w:p>
              </w:tc>
              <w:tc>
                <w:tcPr>
                  <w:tcW w:w="544" w:type="dxa"/>
                  <w:tcBorders>
                    <w:top w:val="single" w:sz="4" w:space="0" w:color="auto"/>
                    <w:left w:val="nil"/>
                    <w:bottom w:val="single" w:sz="4" w:space="0" w:color="auto"/>
                    <w:right w:val="single" w:sz="4" w:space="0" w:color="auto"/>
                  </w:tcBorders>
                  <w:shd w:val="clear" w:color="auto" w:fill="auto"/>
                  <w:vAlign w:val="bottom"/>
                  <w:hideMark/>
                </w:tcPr>
                <w:p w14:paraId="79936A75" w14:textId="77777777" w:rsidR="0090508D" w:rsidRPr="00654FB7" w:rsidRDefault="0090508D" w:rsidP="0090508D">
                  <w:pPr>
                    <w:rPr>
                      <w:rFonts w:ascii="Calibri" w:hAnsi="Calibri" w:cs="Calibri"/>
                      <w:color w:val="000000"/>
                      <w:sz w:val="18"/>
                      <w:szCs w:val="18"/>
                      <w:lang w:val="et-EE"/>
                    </w:rPr>
                  </w:pPr>
                  <w:r w:rsidRPr="00654FB7">
                    <w:rPr>
                      <w:rFonts w:ascii="Calibri" w:hAnsi="Calibri" w:cs="Calibri"/>
                      <w:color w:val="000000"/>
                      <w:sz w:val="18"/>
                      <w:szCs w:val="18"/>
                      <w:lang w:val="et-EE"/>
                    </w:rPr>
                    <w:t>Eelnevalt akteeritud maksumus</w:t>
                  </w:r>
                </w:p>
              </w:tc>
              <w:tc>
                <w:tcPr>
                  <w:tcW w:w="462" w:type="dxa"/>
                  <w:tcBorders>
                    <w:top w:val="single" w:sz="4" w:space="0" w:color="auto"/>
                    <w:left w:val="nil"/>
                    <w:bottom w:val="single" w:sz="4" w:space="0" w:color="auto"/>
                    <w:right w:val="single" w:sz="4" w:space="0" w:color="auto"/>
                  </w:tcBorders>
                  <w:shd w:val="clear" w:color="auto" w:fill="auto"/>
                  <w:vAlign w:val="bottom"/>
                  <w:hideMark/>
                </w:tcPr>
                <w:p w14:paraId="2768046A" w14:textId="77777777" w:rsidR="0090508D" w:rsidRPr="00654FB7" w:rsidRDefault="0090508D" w:rsidP="0090508D">
                  <w:pPr>
                    <w:rPr>
                      <w:rFonts w:ascii="Calibri" w:hAnsi="Calibri" w:cs="Calibri"/>
                      <w:color w:val="000000"/>
                      <w:sz w:val="18"/>
                      <w:szCs w:val="18"/>
                      <w:lang w:val="et-EE"/>
                    </w:rPr>
                  </w:pPr>
                  <w:r w:rsidRPr="00654FB7">
                    <w:rPr>
                      <w:rFonts w:ascii="Calibri" w:hAnsi="Calibri" w:cs="Calibri"/>
                      <w:color w:val="000000"/>
                      <w:sz w:val="18"/>
                      <w:szCs w:val="18"/>
                      <w:lang w:val="et-EE"/>
                    </w:rPr>
                    <w:t>Aruande perioodi maht</w:t>
                  </w:r>
                </w:p>
              </w:tc>
              <w:tc>
                <w:tcPr>
                  <w:tcW w:w="544" w:type="dxa"/>
                  <w:tcBorders>
                    <w:top w:val="single" w:sz="4" w:space="0" w:color="auto"/>
                    <w:left w:val="nil"/>
                    <w:bottom w:val="single" w:sz="4" w:space="0" w:color="auto"/>
                    <w:right w:val="single" w:sz="4" w:space="0" w:color="auto"/>
                  </w:tcBorders>
                  <w:shd w:val="clear" w:color="auto" w:fill="auto"/>
                  <w:vAlign w:val="bottom"/>
                  <w:hideMark/>
                </w:tcPr>
                <w:p w14:paraId="5C7E1E5D" w14:textId="77777777" w:rsidR="0090508D" w:rsidRPr="00654FB7" w:rsidRDefault="0090508D" w:rsidP="0090508D">
                  <w:pPr>
                    <w:rPr>
                      <w:rFonts w:ascii="Calibri" w:hAnsi="Calibri" w:cs="Calibri"/>
                      <w:color w:val="000000"/>
                      <w:sz w:val="18"/>
                      <w:szCs w:val="18"/>
                      <w:lang w:val="et-EE"/>
                    </w:rPr>
                  </w:pPr>
                  <w:r w:rsidRPr="00654FB7">
                    <w:rPr>
                      <w:rFonts w:ascii="Calibri" w:hAnsi="Calibri" w:cs="Calibri"/>
                      <w:color w:val="000000"/>
                      <w:sz w:val="18"/>
                      <w:szCs w:val="18"/>
                      <w:lang w:val="et-EE"/>
                    </w:rPr>
                    <w:t>Aruande perioodi maksumus</w:t>
                  </w:r>
                </w:p>
              </w:tc>
              <w:tc>
                <w:tcPr>
                  <w:tcW w:w="590" w:type="dxa"/>
                  <w:tcBorders>
                    <w:top w:val="single" w:sz="4" w:space="0" w:color="auto"/>
                    <w:left w:val="nil"/>
                    <w:bottom w:val="single" w:sz="4" w:space="0" w:color="auto"/>
                    <w:right w:val="single" w:sz="4" w:space="0" w:color="auto"/>
                  </w:tcBorders>
                  <w:shd w:val="clear" w:color="auto" w:fill="auto"/>
                  <w:vAlign w:val="bottom"/>
                  <w:hideMark/>
                </w:tcPr>
                <w:p w14:paraId="6D5FB70A" w14:textId="77777777" w:rsidR="0090508D" w:rsidRPr="00654FB7" w:rsidRDefault="0090508D" w:rsidP="0090508D">
                  <w:pPr>
                    <w:rPr>
                      <w:rFonts w:ascii="Calibri" w:hAnsi="Calibri" w:cs="Calibri"/>
                      <w:color w:val="000000"/>
                      <w:sz w:val="18"/>
                      <w:szCs w:val="18"/>
                      <w:lang w:val="et-EE"/>
                    </w:rPr>
                  </w:pPr>
                  <w:r w:rsidRPr="00654FB7">
                    <w:rPr>
                      <w:rFonts w:ascii="Calibri" w:hAnsi="Calibri" w:cs="Calibri"/>
                      <w:color w:val="000000"/>
                      <w:sz w:val="18"/>
                      <w:szCs w:val="18"/>
                      <w:lang w:val="et-EE"/>
                    </w:rPr>
                    <w:t>Akteerimise jääk</w:t>
                  </w:r>
                </w:p>
              </w:tc>
            </w:tr>
            <w:tr w:rsidR="00304C00" w:rsidRPr="00654FB7" w14:paraId="5829146F" w14:textId="77777777" w:rsidTr="006D67EC">
              <w:trPr>
                <w:trHeight w:val="938"/>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14:paraId="283984C0" w14:textId="77777777" w:rsidR="00C5648D" w:rsidRPr="00654FB7" w:rsidRDefault="00C5648D" w:rsidP="0090508D">
                  <w:pPr>
                    <w:jc w:val="right"/>
                    <w:rPr>
                      <w:rFonts w:ascii="Calibri" w:hAnsi="Calibri" w:cs="Calibri"/>
                      <w:color w:val="000000"/>
                      <w:sz w:val="22"/>
                      <w:szCs w:val="22"/>
                      <w:lang w:val="et-EE"/>
                    </w:rPr>
                  </w:pPr>
                  <w:r>
                    <w:rPr>
                      <w:rFonts w:ascii="Calibri" w:hAnsi="Calibri" w:cs="Calibri"/>
                      <w:color w:val="000000"/>
                      <w:sz w:val="22"/>
                      <w:szCs w:val="22"/>
                      <w:lang w:val="et-EE"/>
                    </w:rPr>
                    <w:t>1</w:t>
                  </w:r>
                </w:p>
              </w:tc>
              <w:tc>
                <w:tcPr>
                  <w:tcW w:w="870" w:type="dxa"/>
                  <w:tcBorders>
                    <w:top w:val="nil"/>
                    <w:left w:val="nil"/>
                    <w:bottom w:val="single" w:sz="4" w:space="0" w:color="auto"/>
                    <w:right w:val="single" w:sz="4" w:space="0" w:color="auto"/>
                  </w:tcBorders>
                  <w:shd w:val="clear" w:color="auto" w:fill="auto"/>
                  <w:vAlign w:val="bottom"/>
                  <w:hideMark/>
                </w:tcPr>
                <w:p w14:paraId="41A68DAB" w14:textId="14A41433" w:rsidR="00C5648D" w:rsidRPr="000A0F99" w:rsidRDefault="000A0F99" w:rsidP="00A76495">
                  <w:pPr>
                    <w:jc w:val="both"/>
                    <w:rPr>
                      <w:color w:val="000000"/>
                      <w:sz w:val="18"/>
                      <w:szCs w:val="18"/>
                      <w:lang w:val="et-EE"/>
                    </w:rPr>
                  </w:pPr>
                  <w:r w:rsidRPr="000A0F99">
                    <w:t>Harku-</w:t>
                  </w:r>
                  <w:proofErr w:type="spellStart"/>
                  <w:r w:rsidRPr="000A0F99">
                    <w:t>Rannamõisa</w:t>
                  </w:r>
                  <w:proofErr w:type="spellEnd"/>
                  <w:r w:rsidRPr="000A0F99">
                    <w:t xml:space="preserve"> tee </w:t>
                  </w:r>
                  <w:proofErr w:type="spellStart"/>
                  <w:r w:rsidRPr="000A0F99">
                    <w:t>kergliiklustee</w:t>
                  </w:r>
                  <w:proofErr w:type="spellEnd"/>
                  <w:r w:rsidRPr="000A0F99">
                    <w:t xml:space="preserve"> (Vatsla-</w:t>
                  </w:r>
                  <w:proofErr w:type="spellStart"/>
                  <w:r w:rsidRPr="000A0F99">
                    <w:t>Tabasalu</w:t>
                  </w:r>
                  <w:proofErr w:type="spellEnd"/>
                  <w:r w:rsidRPr="000A0F99">
                    <w:t xml:space="preserve">) </w:t>
                  </w:r>
                  <w:proofErr w:type="spellStart"/>
                  <w:r w:rsidRPr="000A0F99">
                    <w:t>ehituse</w:t>
                  </w:r>
                  <w:proofErr w:type="spellEnd"/>
                  <w:r w:rsidRPr="000A0F99">
                    <w:t xml:space="preserve"> </w:t>
                  </w:r>
                  <w:proofErr w:type="spellStart"/>
                  <w:r w:rsidRPr="000A0F99">
                    <w:t>omanikujärelevalve</w:t>
                  </w:r>
                  <w:proofErr w:type="spellEnd"/>
                  <w:r w:rsidRPr="000A0F99">
                    <w:t xml:space="preserve"> </w:t>
                  </w:r>
                  <w:proofErr w:type="spellStart"/>
                  <w:r w:rsidRPr="000A0F99">
                    <w:t>tööd</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2D95C3BF" w14:textId="77777777" w:rsidR="00C5648D" w:rsidRPr="00654FB7" w:rsidRDefault="00C5648D" w:rsidP="0090508D">
                  <w:pPr>
                    <w:rPr>
                      <w:rFonts w:ascii="Calibri" w:hAnsi="Calibri" w:cs="Calibri"/>
                      <w:color w:val="000000"/>
                      <w:sz w:val="18"/>
                      <w:szCs w:val="18"/>
                      <w:lang w:val="et-EE"/>
                    </w:rPr>
                  </w:pPr>
                  <w:r w:rsidRPr="00654FB7">
                    <w:rPr>
                      <w:rFonts w:ascii="Calibri" w:hAnsi="Calibri" w:cs="Calibri"/>
                      <w:color w:val="000000"/>
                      <w:sz w:val="18"/>
                      <w:szCs w:val="18"/>
                      <w:lang w:val="et-EE"/>
                    </w:rPr>
                    <w:t>kuu</w:t>
                  </w:r>
                </w:p>
              </w:tc>
              <w:tc>
                <w:tcPr>
                  <w:tcW w:w="177" w:type="dxa"/>
                  <w:tcBorders>
                    <w:top w:val="nil"/>
                    <w:left w:val="nil"/>
                    <w:bottom w:val="single" w:sz="4" w:space="0" w:color="auto"/>
                    <w:right w:val="single" w:sz="4" w:space="0" w:color="auto"/>
                  </w:tcBorders>
                  <w:shd w:val="clear" w:color="auto" w:fill="auto"/>
                  <w:noWrap/>
                  <w:vAlign w:val="bottom"/>
                  <w:hideMark/>
                </w:tcPr>
                <w:p w14:paraId="65833C11"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31" w:type="dxa"/>
                  <w:tcBorders>
                    <w:top w:val="nil"/>
                    <w:left w:val="nil"/>
                    <w:bottom w:val="single" w:sz="4" w:space="0" w:color="auto"/>
                    <w:right w:val="single" w:sz="4" w:space="0" w:color="auto"/>
                  </w:tcBorders>
                  <w:shd w:val="clear" w:color="auto" w:fill="auto"/>
                  <w:noWrap/>
                  <w:vAlign w:val="bottom"/>
                  <w:hideMark/>
                </w:tcPr>
                <w:p w14:paraId="76A45587"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44" w:type="dxa"/>
                  <w:tcBorders>
                    <w:top w:val="nil"/>
                    <w:left w:val="nil"/>
                    <w:bottom w:val="single" w:sz="4" w:space="0" w:color="auto"/>
                    <w:right w:val="single" w:sz="4" w:space="0" w:color="auto"/>
                  </w:tcBorders>
                  <w:shd w:val="clear" w:color="auto" w:fill="auto"/>
                  <w:noWrap/>
                  <w:vAlign w:val="bottom"/>
                  <w:hideMark/>
                </w:tcPr>
                <w:p w14:paraId="197217D4"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462" w:type="dxa"/>
                  <w:tcBorders>
                    <w:top w:val="nil"/>
                    <w:left w:val="nil"/>
                    <w:bottom w:val="single" w:sz="4" w:space="0" w:color="auto"/>
                    <w:right w:val="single" w:sz="4" w:space="0" w:color="auto"/>
                  </w:tcBorders>
                  <w:shd w:val="clear" w:color="auto" w:fill="auto"/>
                  <w:noWrap/>
                  <w:vAlign w:val="bottom"/>
                  <w:hideMark/>
                </w:tcPr>
                <w:p w14:paraId="4908D630"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44" w:type="dxa"/>
                  <w:tcBorders>
                    <w:top w:val="nil"/>
                    <w:left w:val="nil"/>
                    <w:bottom w:val="single" w:sz="4" w:space="0" w:color="auto"/>
                    <w:right w:val="single" w:sz="4" w:space="0" w:color="auto"/>
                  </w:tcBorders>
                  <w:shd w:val="clear" w:color="auto" w:fill="auto"/>
                  <w:noWrap/>
                  <w:vAlign w:val="bottom"/>
                  <w:hideMark/>
                </w:tcPr>
                <w:p w14:paraId="730DD5C9"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90" w:type="dxa"/>
                  <w:tcBorders>
                    <w:top w:val="nil"/>
                    <w:left w:val="nil"/>
                    <w:bottom w:val="single" w:sz="4" w:space="0" w:color="auto"/>
                    <w:right w:val="single" w:sz="4" w:space="0" w:color="auto"/>
                  </w:tcBorders>
                  <w:shd w:val="clear" w:color="auto" w:fill="auto"/>
                  <w:noWrap/>
                  <w:vAlign w:val="bottom"/>
                  <w:hideMark/>
                </w:tcPr>
                <w:p w14:paraId="74CF84DD"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r>
            <w:tr w:rsidR="00304C00" w:rsidRPr="00654FB7" w14:paraId="6935A405" w14:textId="77777777" w:rsidTr="006D67EC">
              <w:trPr>
                <w:trHeight w:val="499"/>
              </w:trPr>
              <w:tc>
                <w:tcPr>
                  <w:tcW w:w="330" w:type="dxa"/>
                  <w:tcBorders>
                    <w:top w:val="nil"/>
                    <w:left w:val="nil"/>
                    <w:bottom w:val="nil"/>
                    <w:right w:val="nil"/>
                  </w:tcBorders>
                  <w:shd w:val="clear" w:color="auto" w:fill="auto"/>
                  <w:noWrap/>
                  <w:vAlign w:val="bottom"/>
                  <w:hideMark/>
                </w:tcPr>
                <w:p w14:paraId="3B01D3CC" w14:textId="77777777" w:rsidR="00C5648D" w:rsidRPr="00654FB7" w:rsidRDefault="00C5648D" w:rsidP="0090508D">
                  <w:pPr>
                    <w:jc w:val="right"/>
                    <w:rPr>
                      <w:rFonts w:ascii="Calibri" w:hAnsi="Calibri" w:cs="Calibri"/>
                      <w:color w:val="000000"/>
                      <w:sz w:val="22"/>
                      <w:szCs w:val="22"/>
                      <w:lang w:val="et-EE"/>
                    </w:rPr>
                  </w:pPr>
                </w:p>
              </w:tc>
              <w:tc>
                <w:tcPr>
                  <w:tcW w:w="870" w:type="dxa"/>
                  <w:tcBorders>
                    <w:top w:val="nil"/>
                    <w:left w:val="single" w:sz="4" w:space="0" w:color="auto"/>
                    <w:bottom w:val="single" w:sz="4" w:space="0" w:color="auto"/>
                    <w:right w:val="single" w:sz="4" w:space="0" w:color="auto"/>
                  </w:tcBorders>
                  <w:shd w:val="clear" w:color="auto" w:fill="auto"/>
                  <w:vAlign w:val="bottom"/>
                  <w:hideMark/>
                </w:tcPr>
                <w:p w14:paraId="5026FB0C" w14:textId="77777777" w:rsidR="00C5648D" w:rsidRPr="00654FB7" w:rsidRDefault="00C5648D" w:rsidP="0090508D">
                  <w:pPr>
                    <w:rPr>
                      <w:color w:val="000000"/>
                      <w:sz w:val="18"/>
                      <w:szCs w:val="18"/>
                      <w:lang w:val="et-EE"/>
                    </w:rPr>
                  </w:pPr>
                  <w:r w:rsidRPr="00654FB7">
                    <w:rPr>
                      <w:color w:val="000000"/>
                      <w:sz w:val="18"/>
                      <w:szCs w:val="18"/>
                      <w:lang w:val="et-EE"/>
                    </w:rPr>
                    <w:t>Kokku käibemaksuta</w:t>
                  </w:r>
                </w:p>
              </w:tc>
              <w:tc>
                <w:tcPr>
                  <w:tcW w:w="708" w:type="dxa"/>
                  <w:tcBorders>
                    <w:top w:val="nil"/>
                    <w:left w:val="nil"/>
                    <w:bottom w:val="nil"/>
                    <w:right w:val="nil"/>
                  </w:tcBorders>
                  <w:shd w:val="clear" w:color="auto" w:fill="auto"/>
                  <w:noWrap/>
                  <w:vAlign w:val="bottom"/>
                  <w:hideMark/>
                </w:tcPr>
                <w:p w14:paraId="0279CF35" w14:textId="77777777" w:rsidR="00C5648D" w:rsidRPr="00654FB7" w:rsidRDefault="00C5648D" w:rsidP="0090508D">
                  <w:pPr>
                    <w:rPr>
                      <w:rFonts w:ascii="Calibri" w:hAnsi="Calibri" w:cs="Calibri"/>
                      <w:color w:val="000000"/>
                      <w:sz w:val="18"/>
                      <w:szCs w:val="18"/>
                      <w:lang w:val="et-EE"/>
                    </w:rPr>
                  </w:pPr>
                </w:p>
              </w:tc>
              <w:tc>
                <w:tcPr>
                  <w:tcW w:w="177" w:type="dxa"/>
                  <w:tcBorders>
                    <w:top w:val="nil"/>
                    <w:left w:val="single" w:sz="4" w:space="0" w:color="auto"/>
                    <w:bottom w:val="single" w:sz="4" w:space="0" w:color="auto"/>
                    <w:right w:val="single" w:sz="4" w:space="0" w:color="auto"/>
                  </w:tcBorders>
                  <w:shd w:val="clear" w:color="auto" w:fill="auto"/>
                  <w:noWrap/>
                  <w:vAlign w:val="bottom"/>
                  <w:hideMark/>
                </w:tcPr>
                <w:p w14:paraId="160EE18C"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31" w:type="dxa"/>
                  <w:tcBorders>
                    <w:top w:val="nil"/>
                    <w:left w:val="nil"/>
                    <w:bottom w:val="single" w:sz="4" w:space="0" w:color="auto"/>
                    <w:right w:val="single" w:sz="4" w:space="0" w:color="auto"/>
                  </w:tcBorders>
                  <w:shd w:val="clear" w:color="auto" w:fill="auto"/>
                  <w:noWrap/>
                  <w:vAlign w:val="bottom"/>
                  <w:hideMark/>
                </w:tcPr>
                <w:p w14:paraId="53EF81AA"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44" w:type="dxa"/>
                  <w:tcBorders>
                    <w:top w:val="nil"/>
                    <w:left w:val="nil"/>
                    <w:bottom w:val="single" w:sz="4" w:space="0" w:color="auto"/>
                    <w:right w:val="single" w:sz="4" w:space="0" w:color="auto"/>
                  </w:tcBorders>
                  <w:shd w:val="clear" w:color="auto" w:fill="auto"/>
                  <w:noWrap/>
                  <w:vAlign w:val="bottom"/>
                  <w:hideMark/>
                </w:tcPr>
                <w:p w14:paraId="264E4461"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462" w:type="dxa"/>
                  <w:tcBorders>
                    <w:top w:val="nil"/>
                    <w:left w:val="nil"/>
                    <w:bottom w:val="single" w:sz="4" w:space="0" w:color="auto"/>
                    <w:right w:val="single" w:sz="4" w:space="0" w:color="auto"/>
                  </w:tcBorders>
                  <w:shd w:val="clear" w:color="auto" w:fill="auto"/>
                  <w:noWrap/>
                  <w:vAlign w:val="bottom"/>
                  <w:hideMark/>
                </w:tcPr>
                <w:p w14:paraId="23A20D1D"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44" w:type="dxa"/>
                  <w:tcBorders>
                    <w:top w:val="nil"/>
                    <w:left w:val="nil"/>
                    <w:bottom w:val="single" w:sz="4" w:space="0" w:color="auto"/>
                    <w:right w:val="single" w:sz="4" w:space="0" w:color="auto"/>
                  </w:tcBorders>
                  <w:shd w:val="clear" w:color="auto" w:fill="auto"/>
                  <w:noWrap/>
                  <w:vAlign w:val="bottom"/>
                  <w:hideMark/>
                </w:tcPr>
                <w:p w14:paraId="1ADDDD24"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90" w:type="dxa"/>
                  <w:tcBorders>
                    <w:top w:val="nil"/>
                    <w:left w:val="nil"/>
                    <w:bottom w:val="single" w:sz="4" w:space="0" w:color="auto"/>
                    <w:right w:val="single" w:sz="4" w:space="0" w:color="auto"/>
                  </w:tcBorders>
                  <w:shd w:val="clear" w:color="auto" w:fill="auto"/>
                  <w:noWrap/>
                  <w:vAlign w:val="bottom"/>
                  <w:hideMark/>
                </w:tcPr>
                <w:p w14:paraId="4C796C1E"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r>
            <w:tr w:rsidR="00304C00" w:rsidRPr="00654FB7" w14:paraId="07F2807C" w14:textId="77777777" w:rsidTr="006D67EC">
              <w:trPr>
                <w:trHeight w:val="499"/>
              </w:trPr>
              <w:tc>
                <w:tcPr>
                  <w:tcW w:w="330" w:type="dxa"/>
                  <w:tcBorders>
                    <w:top w:val="nil"/>
                    <w:left w:val="nil"/>
                    <w:bottom w:val="nil"/>
                    <w:right w:val="nil"/>
                  </w:tcBorders>
                  <w:shd w:val="clear" w:color="auto" w:fill="auto"/>
                  <w:noWrap/>
                  <w:vAlign w:val="bottom"/>
                  <w:hideMark/>
                </w:tcPr>
                <w:p w14:paraId="49E24DF3" w14:textId="77777777" w:rsidR="00C5648D" w:rsidRPr="00654FB7" w:rsidRDefault="00C5648D" w:rsidP="0090508D">
                  <w:pPr>
                    <w:jc w:val="right"/>
                    <w:rPr>
                      <w:rFonts w:ascii="Calibri" w:hAnsi="Calibri" w:cs="Calibri"/>
                      <w:color w:val="000000"/>
                      <w:sz w:val="22"/>
                      <w:szCs w:val="22"/>
                      <w:lang w:val="et-EE"/>
                    </w:rPr>
                  </w:pPr>
                </w:p>
              </w:tc>
              <w:tc>
                <w:tcPr>
                  <w:tcW w:w="870" w:type="dxa"/>
                  <w:tcBorders>
                    <w:top w:val="nil"/>
                    <w:left w:val="single" w:sz="4" w:space="0" w:color="auto"/>
                    <w:bottom w:val="single" w:sz="4" w:space="0" w:color="auto"/>
                    <w:right w:val="single" w:sz="4" w:space="0" w:color="auto"/>
                  </w:tcBorders>
                  <w:shd w:val="clear" w:color="auto" w:fill="auto"/>
                  <w:vAlign w:val="bottom"/>
                  <w:hideMark/>
                </w:tcPr>
                <w:p w14:paraId="09D53FF8" w14:textId="77777777" w:rsidR="00C5648D" w:rsidRPr="00654FB7" w:rsidRDefault="00C5648D" w:rsidP="0090508D">
                  <w:pPr>
                    <w:rPr>
                      <w:color w:val="000000"/>
                      <w:sz w:val="18"/>
                      <w:szCs w:val="18"/>
                      <w:lang w:val="et-EE"/>
                    </w:rPr>
                  </w:pPr>
                  <w:r w:rsidRPr="00654FB7">
                    <w:rPr>
                      <w:color w:val="000000"/>
                      <w:sz w:val="18"/>
                      <w:szCs w:val="18"/>
                      <w:lang w:val="et-EE"/>
                    </w:rPr>
                    <w:t>Käibemaks 20%</w:t>
                  </w:r>
                </w:p>
              </w:tc>
              <w:tc>
                <w:tcPr>
                  <w:tcW w:w="708" w:type="dxa"/>
                  <w:tcBorders>
                    <w:top w:val="nil"/>
                    <w:left w:val="nil"/>
                    <w:bottom w:val="nil"/>
                    <w:right w:val="nil"/>
                  </w:tcBorders>
                  <w:shd w:val="clear" w:color="auto" w:fill="auto"/>
                  <w:noWrap/>
                  <w:vAlign w:val="bottom"/>
                  <w:hideMark/>
                </w:tcPr>
                <w:p w14:paraId="5503B4A8" w14:textId="77777777" w:rsidR="00C5648D" w:rsidRPr="00654FB7" w:rsidRDefault="00C5648D" w:rsidP="0090508D">
                  <w:pPr>
                    <w:rPr>
                      <w:rFonts w:ascii="Calibri" w:hAnsi="Calibri" w:cs="Calibri"/>
                      <w:color w:val="000000"/>
                      <w:sz w:val="18"/>
                      <w:szCs w:val="18"/>
                      <w:lang w:val="et-EE"/>
                    </w:rPr>
                  </w:pPr>
                </w:p>
              </w:tc>
              <w:tc>
                <w:tcPr>
                  <w:tcW w:w="177" w:type="dxa"/>
                  <w:tcBorders>
                    <w:top w:val="nil"/>
                    <w:left w:val="single" w:sz="4" w:space="0" w:color="auto"/>
                    <w:bottom w:val="single" w:sz="4" w:space="0" w:color="auto"/>
                    <w:right w:val="single" w:sz="4" w:space="0" w:color="auto"/>
                  </w:tcBorders>
                  <w:shd w:val="clear" w:color="auto" w:fill="auto"/>
                  <w:noWrap/>
                  <w:vAlign w:val="bottom"/>
                  <w:hideMark/>
                </w:tcPr>
                <w:p w14:paraId="0A366747"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31" w:type="dxa"/>
                  <w:tcBorders>
                    <w:top w:val="nil"/>
                    <w:left w:val="nil"/>
                    <w:bottom w:val="single" w:sz="4" w:space="0" w:color="auto"/>
                    <w:right w:val="single" w:sz="4" w:space="0" w:color="auto"/>
                  </w:tcBorders>
                  <w:shd w:val="clear" w:color="auto" w:fill="auto"/>
                  <w:noWrap/>
                  <w:vAlign w:val="bottom"/>
                  <w:hideMark/>
                </w:tcPr>
                <w:p w14:paraId="6424C4E4"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44" w:type="dxa"/>
                  <w:tcBorders>
                    <w:top w:val="nil"/>
                    <w:left w:val="nil"/>
                    <w:bottom w:val="single" w:sz="4" w:space="0" w:color="auto"/>
                    <w:right w:val="single" w:sz="4" w:space="0" w:color="auto"/>
                  </w:tcBorders>
                  <w:shd w:val="clear" w:color="auto" w:fill="auto"/>
                  <w:noWrap/>
                  <w:vAlign w:val="bottom"/>
                  <w:hideMark/>
                </w:tcPr>
                <w:p w14:paraId="71A23E36"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462" w:type="dxa"/>
                  <w:tcBorders>
                    <w:top w:val="nil"/>
                    <w:left w:val="nil"/>
                    <w:bottom w:val="single" w:sz="4" w:space="0" w:color="auto"/>
                    <w:right w:val="single" w:sz="4" w:space="0" w:color="auto"/>
                  </w:tcBorders>
                  <w:shd w:val="clear" w:color="auto" w:fill="auto"/>
                  <w:noWrap/>
                  <w:vAlign w:val="bottom"/>
                  <w:hideMark/>
                </w:tcPr>
                <w:p w14:paraId="78398038"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44" w:type="dxa"/>
                  <w:tcBorders>
                    <w:top w:val="nil"/>
                    <w:left w:val="nil"/>
                    <w:bottom w:val="single" w:sz="4" w:space="0" w:color="auto"/>
                    <w:right w:val="single" w:sz="4" w:space="0" w:color="auto"/>
                  </w:tcBorders>
                  <w:shd w:val="clear" w:color="auto" w:fill="auto"/>
                  <w:noWrap/>
                  <w:vAlign w:val="bottom"/>
                  <w:hideMark/>
                </w:tcPr>
                <w:p w14:paraId="50F8E60B"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90" w:type="dxa"/>
                  <w:tcBorders>
                    <w:top w:val="nil"/>
                    <w:left w:val="nil"/>
                    <w:bottom w:val="single" w:sz="4" w:space="0" w:color="auto"/>
                    <w:right w:val="single" w:sz="4" w:space="0" w:color="auto"/>
                  </w:tcBorders>
                  <w:shd w:val="clear" w:color="auto" w:fill="auto"/>
                  <w:noWrap/>
                  <w:vAlign w:val="bottom"/>
                  <w:hideMark/>
                </w:tcPr>
                <w:p w14:paraId="779E1E04"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r>
            <w:tr w:rsidR="00304C00" w:rsidRPr="00654FB7" w14:paraId="3F11E4AF" w14:textId="77777777" w:rsidTr="006D67EC">
              <w:trPr>
                <w:trHeight w:val="292"/>
              </w:trPr>
              <w:tc>
                <w:tcPr>
                  <w:tcW w:w="330" w:type="dxa"/>
                  <w:tcBorders>
                    <w:top w:val="nil"/>
                    <w:left w:val="nil"/>
                    <w:bottom w:val="nil"/>
                    <w:right w:val="nil"/>
                  </w:tcBorders>
                  <w:shd w:val="clear" w:color="auto" w:fill="auto"/>
                  <w:noWrap/>
                  <w:vAlign w:val="bottom"/>
                  <w:hideMark/>
                </w:tcPr>
                <w:p w14:paraId="7D37C06D" w14:textId="77777777" w:rsidR="00C5648D" w:rsidRPr="00654FB7" w:rsidRDefault="00C5648D" w:rsidP="0090508D">
                  <w:pPr>
                    <w:rPr>
                      <w:rFonts w:ascii="Calibri" w:hAnsi="Calibri" w:cs="Calibri"/>
                      <w:color w:val="000000"/>
                      <w:sz w:val="22"/>
                      <w:szCs w:val="22"/>
                      <w:lang w:val="et-EE"/>
                    </w:rPr>
                  </w:pPr>
                </w:p>
              </w:tc>
              <w:tc>
                <w:tcPr>
                  <w:tcW w:w="870" w:type="dxa"/>
                  <w:tcBorders>
                    <w:top w:val="nil"/>
                    <w:left w:val="single" w:sz="4" w:space="0" w:color="auto"/>
                    <w:bottom w:val="single" w:sz="4" w:space="0" w:color="auto"/>
                    <w:right w:val="single" w:sz="4" w:space="0" w:color="auto"/>
                  </w:tcBorders>
                  <w:shd w:val="clear" w:color="auto" w:fill="auto"/>
                  <w:vAlign w:val="bottom"/>
                  <w:hideMark/>
                </w:tcPr>
                <w:p w14:paraId="5EDE1C51" w14:textId="77777777" w:rsidR="00C5648D" w:rsidRPr="00654FB7" w:rsidRDefault="00C5648D" w:rsidP="0090508D">
                  <w:pPr>
                    <w:rPr>
                      <w:color w:val="000000"/>
                      <w:sz w:val="18"/>
                      <w:szCs w:val="18"/>
                      <w:lang w:val="et-EE"/>
                    </w:rPr>
                  </w:pPr>
                  <w:r w:rsidRPr="00654FB7">
                    <w:rPr>
                      <w:color w:val="000000"/>
                      <w:sz w:val="18"/>
                      <w:szCs w:val="18"/>
                      <w:lang w:val="et-EE"/>
                    </w:rPr>
                    <w:t>Kokku käibemaksuga</w:t>
                  </w:r>
                </w:p>
              </w:tc>
              <w:tc>
                <w:tcPr>
                  <w:tcW w:w="708" w:type="dxa"/>
                  <w:tcBorders>
                    <w:top w:val="nil"/>
                    <w:left w:val="nil"/>
                    <w:bottom w:val="nil"/>
                    <w:right w:val="nil"/>
                  </w:tcBorders>
                  <w:shd w:val="clear" w:color="auto" w:fill="auto"/>
                  <w:noWrap/>
                  <w:vAlign w:val="bottom"/>
                  <w:hideMark/>
                </w:tcPr>
                <w:p w14:paraId="09F1400C" w14:textId="77777777" w:rsidR="00C5648D" w:rsidRPr="00654FB7" w:rsidRDefault="00C5648D" w:rsidP="0090508D">
                  <w:pPr>
                    <w:rPr>
                      <w:color w:val="000000"/>
                      <w:sz w:val="18"/>
                      <w:szCs w:val="18"/>
                      <w:lang w:val="et-EE"/>
                    </w:rPr>
                  </w:pPr>
                </w:p>
              </w:tc>
              <w:tc>
                <w:tcPr>
                  <w:tcW w:w="177" w:type="dxa"/>
                  <w:tcBorders>
                    <w:top w:val="nil"/>
                    <w:left w:val="single" w:sz="4" w:space="0" w:color="auto"/>
                    <w:bottom w:val="single" w:sz="4" w:space="0" w:color="auto"/>
                    <w:right w:val="single" w:sz="4" w:space="0" w:color="auto"/>
                  </w:tcBorders>
                  <w:shd w:val="clear" w:color="auto" w:fill="auto"/>
                  <w:noWrap/>
                  <w:vAlign w:val="bottom"/>
                  <w:hideMark/>
                </w:tcPr>
                <w:p w14:paraId="0732C010"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31" w:type="dxa"/>
                  <w:tcBorders>
                    <w:top w:val="nil"/>
                    <w:left w:val="nil"/>
                    <w:bottom w:val="single" w:sz="4" w:space="0" w:color="auto"/>
                    <w:right w:val="single" w:sz="4" w:space="0" w:color="auto"/>
                  </w:tcBorders>
                  <w:shd w:val="clear" w:color="auto" w:fill="auto"/>
                  <w:noWrap/>
                  <w:vAlign w:val="bottom"/>
                  <w:hideMark/>
                </w:tcPr>
                <w:p w14:paraId="40FEE607"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44" w:type="dxa"/>
                  <w:tcBorders>
                    <w:top w:val="nil"/>
                    <w:left w:val="nil"/>
                    <w:bottom w:val="single" w:sz="4" w:space="0" w:color="auto"/>
                    <w:right w:val="single" w:sz="4" w:space="0" w:color="auto"/>
                  </w:tcBorders>
                  <w:shd w:val="clear" w:color="auto" w:fill="auto"/>
                  <w:noWrap/>
                  <w:vAlign w:val="bottom"/>
                  <w:hideMark/>
                </w:tcPr>
                <w:p w14:paraId="0DCB6793"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462" w:type="dxa"/>
                  <w:tcBorders>
                    <w:top w:val="nil"/>
                    <w:left w:val="nil"/>
                    <w:bottom w:val="single" w:sz="4" w:space="0" w:color="auto"/>
                    <w:right w:val="single" w:sz="4" w:space="0" w:color="auto"/>
                  </w:tcBorders>
                  <w:shd w:val="clear" w:color="auto" w:fill="auto"/>
                  <w:noWrap/>
                  <w:vAlign w:val="bottom"/>
                  <w:hideMark/>
                </w:tcPr>
                <w:p w14:paraId="4F511B63"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44" w:type="dxa"/>
                  <w:tcBorders>
                    <w:top w:val="nil"/>
                    <w:left w:val="nil"/>
                    <w:bottom w:val="single" w:sz="4" w:space="0" w:color="auto"/>
                    <w:right w:val="single" w:sz="4" w:space="0" w:color="auto"/>
                  </w:tcBorders>
                  <w:shd w:val="clear" w:color="auto" w:fill="auto"/>
                  <w:noWrap/>
                  <w:vAlign w:val="bottom"/>
                  <w:hideMark/>
                </w:tcPr>
                <w:p w14:paraId="75948C83"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c>
                <w:tcPr>
                  <w:tcW w:w="590" w:type="dxa"/>
                  <w:tcBorders>
                    <w:top w:val="nil"/>
                    <w:left w:val="nil"/>
                    <w:bottom w:val="single" w:sz="4" w:space="0" w:color="auto"/>
                    <w:right w:val="single" w:sz="4" w:space="0" w:color="auto"/>
                  </w:tcBorders>
                  <w:shd w:val="clear" w:color="auto" w:fill="auto"/>
                  <w:noWrap/>
                  <w:vAlign w:val="bottom"/>
                  <w:hideMark/>
                </w:tcPr>
                <w:p w14:paraId="5EDF7ED7" w14:textId="77777777" w:rsidR="00C5648D" w:rsidRPr="00654FB7" w:rsidRDefault="00C5648D" w:rsidP="0090508D">
                  <w:pPr>
                    <w:rPr>
                      <w:rFonts w:ascii="Calibri" w:hAnsi="Calibri" w:cs="Calibri"/>
                      <w:color w:val="000000"/>
                      <w:sz w:val="22"/>
                      <w:szCs w:val="22"/>
                      <w:lang w:val="et-EE"/>
                    </w:rPr>
                  </w:pPr>
                  <w:r w:rsidRPr="00654FB7">
                    <w:rPr>
                      <w:rFonts w:ascii="Calibri" w:hAnsi="Calibri" w:cs="Calibri"/>
                      <w:color w:val="000000"/>
                      <w:sz w:val="22"/>
                      <w:szCs w:val="22"/>
                      <w:lang w:val="et-EE"/>
                    </w:rPr>
                    <w:t> </w:t>
                  </w:r>
                </w:p>
              </w:tc>
            </w:tr>
            <w:tr w:rsidR="00304C00" w:rsidRPr="00654FB7" w14:paraId="68B8AE23" w14:textId="77777777" w:rsidTr="006D67EC">
              <w:trPr>
                <w:trHeight w:val="292"/>
              </w:trPr>
              <w:tc>
                <w:tcPr>
                  <w:tcW w:w="330" w:type="dxa"/>
                  <w:tcBorders>
                    <w:top w:val="nil"/>
                    <w:left w:val="nil"/>
                    <w:bottom w:val="nil"/>
                    <w:right w:val="nil"/>
                  </w:tcBorders>
                  <w:shd w:val="clear" w:color="auto" w:fill="auto"/>
                  <w:noWrap/>
                  <w:vAlign w:val="bottom"/>
                  <w:hideMark/>
                </w:tcPr>
                <w:p w14:paraId="2C7EDA9A" w14:textId="77777777" w:rsidR="00C5648D" w:rsidRPr="00654FB7" w:rsidRDefault="00C5648D" w:rsidP="0090508D">
                  <w:pPr>
                    <w:rPr>
                      <w:rFonts w:ascii="Calibri" w:hAnsi="Calibri" w:cs="Calibri"/>
                      <w:color w:val="000000"/>
                      <w:sz w:val="22"/>
                      <w:szCs w:val="22"/>
                      <w:lang w:val="et-EE"/>
                    </w:rPr>
                  </w:pPr>
                </w:p>
              </w:tc>
              <w:tc>
                <w:tcPr>
                  <w:tcW w:w="870" w:type="dxa"/>
                  <w:tcBorders>
                    <w:top w:val="nil"/>
                    <w:left w:val="single" w:sz="4" w:space="0" w:color="auto"/>
                    <w:bottom w:val="single" w:sz="4" w:space="0" w:color="auto"/>
                    <w:right w:val="single" w:sz="4" w:space="0" w:color="auto"/>
                  </w:tcBorders>
                  <w:shd w:val="clear" w:color="auto" w:fill="auto"/>
                  <w:vAlign w:val="bottom"/>
                  <w:hideMark/>
                </w:tcPr>
                <w:p w14:paraId="1995154C" w14:textId="77777777" w:rsidR="00C5648D" w:rsidRPr="00654FB7" w:rsidRDefault="00C5648D" w:rsidP="0090508D">
                  <w:pPr>
                    <w:rPr>
                      <w:color w:val="000000"/>
                      <w:sz w:val="18"/>
                      <w:szCs w:val="18"/>
                      <w:lang w:val="et-EE"/>
                    </w:rPr>
                  </w:pPr>
                </w:p>
              </w:tc>
              <w:tc>
                <w:tcPr>
                  <w:tcW w:w="708" w:type="dxa"/>
                  <w:tcBorders>
                    <w:top w:val="nil"/>
                    <w:left w:val="nil"/>
                    <w:bottom w:val="nil"/>
                    <w:right w:val="nil"/>
                  </w:tcBorders>
                  <w:shd w:val="clear" w:color="auto" w:fill="auto"/>
                  <w:noWrap/>
                  <w:vAlign w:val="bottom"/>
                  <w:hideMark/>
                </w:tcPr>
                <w:p w14:paraId="075EC5CD" w14:textId="77777777" w:rsidR="00C5648D" w:rsidRPr="00654FB7" w:rsidRDefault="00C5648D" w:rsidP="0090508D">
                  <w:pPr>
                    <w:rPr>
                      <w:color w:val="000000"/>
                      <w:sz w:val="18"/>
                      <w:szCs w:val="18"/>
                      <w:lang w:val="et-EE"/>
                    </w:rPr>
                  </w:pPr>
                </w:p>
              </w:tc>
              <w:tc>
                <w:tcPr>
                  <w:tcW w:w="177" w:type="dxa"/>
                  <w:tcBorders>
                    <w:top w:val="nil"/>
                    <w:left w:val="single" w:sz="4" w:space="0" w:color="auto"/>
                    <w:bottom w:val="single" w:sz="4" w:space="0" w:color="auto"/>
                    <w:right w:val="single" w:sz="4" w:space="0" w:color="auto"/>
                  </w:tcBorders>
                  <w:shd w:val="clear" w:color="auto" w:fill="auto"/>
                  <w:noWrap/>
                  <w:vAlign w:val="bottom"/>
                  <w:hideMark/>
                </w:tcPr>
                <w:p w14:paraId="59D6FDFF" w14:textId="77777777" w:rsidR="00C5648D" w:rsidRPr="00654FB7" w:rsidRDefault="00C5648D" w:rsidP="0090508D">
                  <w:pPr>
                    <w:rPr>
                      <w:rFonts w:ascii="Calibri" w:hAnsi="Calibri" w:cs="Calibri"/>
                      <w:color w:val="000000"/>
                      <w:sz w:val="22"/>
                      <w:szCs w:val="22"/>
                      <w:lang w:val="et-EE"/>
                    </w:rPr>
                  </w:pPr>
                </w:p>
              </w:tc>
              <w:tc>
                <w:tcPr>
                  <w:tcW w:w="531" w:type="dxa"/>
                  <w:tcBorders>
                    <w:top w:val="nil"/>
                    <w:left w:val="nil"/>
                    <w:bottom w:val="single" w:sz="4" w:space="0" w:color="auto"/>
                    <w:right w:val="single" w:sz="4" w:space="0" w:color="auto"/>
                  </w:tcBorders>
                  <w:shd w:val="clear" w:color="auto" w:fill="auto"/>
                  <w:noWrap/>
                  <w:vAlign w:val="bottom"/>
                  <w:hideMark/>
                </w:tcPr>
                <w:p w14:paraId="27DB0624" w14:textId="77777777" w:rsidR="00C5648D" w:rsidRPr="00654FB7" w:rsidRDefault="00C5648D" w:rsidP="0090508D">
                  <w:pPr>
                    <w:rPr>
                      <w:rFonts w:ascii="Calibri" w:hAnsi="Calibri" w:cs="Calibri"/>
                      <w:color w:val="000000"/>
                      <w:sz w:val="22"/>
                      <w:szCs w:val="22"/>
                      <w:lang w:val="et-EE"/>
                    </w:rPr>
                  </w:pPr>
                </w:p>
              </w:tc>
              <w:tc>
                <w:tcPr>
                  <w:tcW w:w="544" w:type="dxa"/>
                  <w:tcBorders>
                    <w:top w:val="nil"/>
                    <w:left w:val="nil"/>
                    <w:bottom w:val="single" w:sz="4" w:space="0" w:color="auto"/>
                    <w:right w:val="single" w:sz="4" w:space="0" w:color="auto"/>
                  </w:tcBorders>
                  <w:shd w:val="clear" w:color="auto" w:fill="auto"/>
                  <w:noWrap/>
                  <w:vAlign w:val="bottom"/>
                  <w:hideMark/>
                </w:tcPr>
                <w:p w14:paraId="18875924" w14:textId="77777777" w:rsidR="00C5648D" w:rsidRPr="00654FB7" w:rsidRDefault="00C5648D" w:rsidP="0090508D">
                  <w:pPr>
                    <w:rPr>
                      <w:rFonts w:ascii="Calibri" w:hAnsi="Calibri" w:cs="Calibri"/>
                      <w:color w:val="000000"/>
                      <w:sz w:val="22"/>
                      <w:szCs w:val="22"/>
                      <w:lang w:val="et-EE"/>
                    </w:rPr>
                  </w:pPr>
                </w:p>
              </w:tc>
              <w:tc>
                <w:tcPr>
                  <w:tcW w:w="462" w:type="dxa"/>
                  <w:tcBorders>
                    <w:top w:val="nil"/>
                    <w:left w:val="nil"/>
                    <w:bottom w:val="single" w:sz="4" w:space="0" w:color="auto"/>
                    <w:right w:val="single" w:sz="4" w:space="0" w:color="auto"/>
                  </w:tcBorders>
                  <w:shd w:val="clear" w:color="auto" w:fill="auto"/>
                  <w:noWrap/>
                  <w:vAlign w:val="bottom"/>
                  <w:hideMark/>
                </w:tcPr>
                <w:p w14:paraId="1B736730" w14:textId="77777777" w:rsidR="00C5648D" w:rsidRPr="00654FB7" w:rsidRDefault="00C5648D" w:rsidP="0090508D">
                  <w:pPr>
                    <w:rPr>
                      <w:rFonts w:ascii="Calibri" w:hAnsi="Calibri" w:cs="Calibri"/>
                      <w:color w:val="000000"/>
                      <w:sz w:val="22"/>
                      <w:szCs w:val="22"/>
                      <w:lang w:val="et-EE"/>
                    </w:rPr>
                  </w:pPr>
                </w:p>
              </w:tc>
              <w:tc>
                <w:tcPr>
                  <w:tcW w:w="544" w:type="dxa"/>
                  <w:tcBorders>
                    <w:top w:val="nil"/>
                    <w:left w:val="nil"/>
                    <w:bottom w:val="single" w:sz="4" w:space="0" w:color="auto"/>
                    <w:right w:val="single" w:sz="4" w:space="0" w:color="auto"/>
                  </w:tcBorders>
                  <w:shd w:val="clear" w:color="auto" w:fill="auto"/>
                  <w:noWrap/>
                  <w:vAlign w:val="bottom"/>
                  <w:hideMark/>
                </w:tcPr>
                <w:p w14:paraId="354A5D40" w14:textId="77777777" w:rsidR="00C5648D" w:rsidRPr="00654FB7" w:rsidRDefault="00C5648D" w:rsidP="0090508D">
                  <w:pPr>
                    <w:rPr>
                      <w:rFonts w:ascii="Calibri" w:hAnsi="Calibri" w:cs="Calibri"/>
                      <w:color w:val="000000"/>
                      <w:sz w:val="22"/>
                      <w:szCs w:val="22"/>
                      <w:lang w:val="et-EE"/>
                    </w:rPr>
                  </w:pPr>
                </w:p>
              </w:tc>
              <w:tc>
                <w:tcPr>
                  <w:tcW w:w="590" w:type="dxa"/>
                  <w:tcBorders>
                    <w:top w:val="nil"/>
                    <w:left w:val="nil"/>
                    <w:bottom w:val="single" w:sz="4" w:space="0" w:color="auto"/>
                    <w:right w:val="single" w:sz="4" w:space="0" w:color="auto"/>
                  </w:tcBorders>
                  <w:shd w:val="clear" w:color="auto" w:fill="auto"/>
                  <w:noWrap/>
                  <w:vAlign w:val="bottom"/>
                  <w:hideMark/>
                </w:tcPr>
                <w:p w14:paraId="00E83EAA" w14:textId="77777777" w:rsidR="00C5648D" w:rsidRPr="00654FB7" w:rsidRDefault="00C5648D" w:rsidP="0090508D">
                  <w:pPr>
                    <w:rPr>
                      <w:rFonts w:ascii="Calibri" w:hAnsi="Calibri" w:cs="Calibri"/>
                      <w:color w:val="000000"/>
                      <w:sz w:val="22"/>
                      <w:szCs w:val="22"/>
                      <w:lang w:val="et-EE"/>
                    </w:rPr>
                  </w:pPr>
                </w:p>
              </w:tc>
            </w:tr>
            <w:tr w:rsidR="00304C00" w:rsidRPr="00654FB7" w14:paraId="18087519" w14:textId="77777777" w:rsidTr="006D67EC">
              <w:trPr>
                <w:trHeight w:val="292"/>
              </w:trPr>
              <w:tc>
                <w:tcPr>
                  <w:tcW w:w="330" w:type="dxa"/>
                  <w:tcBorders>
                    <w:top w:val="nil"/>
                    <w:left w:val="nil"/>
                    <w:bottom w:val="nil"/>
                    <w:right w:val="nil"/>
                  </w:tcBorders>
                  <w:shd w:val="clear" w:color="auto" w:fill="auto"/>
                  <w:noWrap/>
                  <w:vAlign w:val="bottom"/>
                </w:tcPr>
                <w:p w14:paraId="0FFD5F44" w14:textId="77777777" w:rsidR="00C5648D" w:rsidRPr="00654FB7" w:rsidRDefault="00C5648D" w:rsidP="0090508D">
                  <w:pPr>
                    <w:rPr>
                      <w:rFonts w:ascii="Calibri" w:hAnsi="Calibri" w:cs="Calibri"/>
                      <w:color w:val="000000"/>
                      <w:sz w:val="22"/>
                      <w:szCs w:val="22"/>
                      <w:lang w:val="et-EE"/>
                    </w:rPr>
                  </w:pPr>
                </w:p>
              </w:tc>
              <w:tc>
                <w:tcPr>
                  <w:tcW w:w="870" w:type="dxa"/>
                  <w:tcBorders>
                    <w:top w:val="nil"/>
                    <w:left w:val="single" w:sz="4" w:space="0" w:color="auto"/>
                    <w:bottom w:val="single" w:sz="4" w:space="0" w:color="auto"/>
                    <w:right w:val="single" w:sz="4" w:space="0" w:color="auto"/>
                  </w:tcBorders>
                  <w:shd w:val="clear" w:color="auto" w:fill="auto"/>
                  <w:vAlign w:val="bottom"/>
                </w:tcPr>
                <w:p w14:paraId="063C7DE3" w14:textId="77777777" w:rsidR="00C5648D" w:rsidRPr="00654FB7" w:rsidRDefault="00C5648D" w:rsidP="0090508D">
                  <w:pPr>
                    <w:rPr>
                      <w:color w:val="000000"/>
                      <w:sz w:val="18"/>
                      <w:szCs w:val="18"/>
                      <w:lang w:val="et-EE"/>
                    </w:rPr>
                  </w:pPr>
                </w:p>
              </w:tc>
              <w:tc>
                <w:tcPr>
                  <w:tcW w:w="708" w:type="dxa"/>
                  <w:tcBorders>
                    <w:top w:val="nil"/>
                    <w:left w:val="nil"/>
                    <w:bottom w:val="nil"/>
                    <w:right w:val="nil"/>
                  </w:tcBorders>
                  <w:shd w:val="clear" w:color="auto" w:fill="auto"/>
                  <w:noWrap/>
                  <w:vAlign w:val="bottom"/>
                </w:tcPr>
                <w:p w14:paraId="59B61A32" w14:textId="77777777" w:rsidR="00C5648D" w:rsidRPr="00654FB7" w:rsidRDefault="00C5648D" w:rsidP="0090508D">
                  <w:pPr>
                    <w:rPr>
                      <w:color w:val="000000"/>
                      <w:sz w:val="18"/>
                      <w:szCs w:val="18"/>
                      <w:lang w:val="et-EE"/>
                    </w:rPr>
                  </w:pPr>
                </w:p>
              </w:tc>
              <w:tc>
                <w:tcPr>
                  <w:tcW w:w="177" w:type="dxa"/>
                  <w:tcBorders>
                    <w:top w:val="nil"/>
                    <w:left w:val="single" w:sz="4" w:space="0" w:color="auto"/>
                    <w:bottom w:val="single" w:sz="4" w:space="0" w:color="auto"/>
                    <w:right w:val="single" w:sz="4" w:space="0" w:color="auto"/>
                  </w:tcBorders>
                  <w:shd w:val="clear" w:color="auto" w:fill="auto"/>
                  <w:noWrap/>
                  <w:vAlign w:val="bottom"/>
                </w:tcPr>
                <w:p w14:paraId="3A17DADD" w14:textId="77777777" w:rsidR="00C5648D" w:rsidRPr="00654FB7" w:rsidRDefault="00C5648D" w:rsidP="0090508D">
                  <w:pPr>
                    <w:rPr>
                      <w:rFonts w:ascii="Calibri" w:hAnsi="Calibri" w:cs="Calibri"/>
                      <w:color w:val="000000"/>
                      <w:sz w:val="22"/>
                      <w:szCs w:val="22"/>
                      <w:lang w:val="et-EE"/>
                    </w:rPr>
                  </w:pPr>
                </w:p>
              </w:tc>
              <w:tc>
                <w:tcPr>
                  <w:tcW w:w="531" w:type="dxa"/>
                  <w:tcBorders>
                    <w:top w:val="nil"/>
                    <w:left w:val="nil"/>
                    <w:bottom w:val="single" w:sz="4" w:space="0" w:color="auto"/>
                    <w:right w:val="single" w:sz="4" w:space="0" w:color="auto"/>
                  </w:tcBorders>
                  <w:shd w:val="clear" w:color="auto" w:fill="auto"/>
                  <w:noWrap/>
                  <w:vAlign w:val="bottom"/>
                </w:tcPr>
                <w:p w14:paraId="40341CF0" w14:textId="77777777" w:rsidR="00C5648D" w:rsidRPr="00654FB7" w:rsidRDefault="00C5648D" w:rsidP="0090508D">
                  <w:pPr>
                    <w:rPr>
                      <w:rFonts w:ascii="Calibri" w:hAnsi="Calibri" w:cs="Calibri"/>
                      <w:color w:val="000000"/>
                      <w:sz w:val="22"/>
                      <w:szCs w:val="22"/>
                      <w:lang w:val="et-EE"/>
                    </w:rPr>
                  </w:pPr>
                </w:p>
              </w:tc>
              <w:tc>
                <w:tcPr>
                  <w:tcW w:w="544" w:type="dxa"/>
                  <w:tcBorders>
                    <w:top w:val="nil"/>
                    <w:left w:val="nil"/>
                    <w:bottom w:val="single" w:sz="4" w:space="0" w:color="auto"/>
                    <w:right w:val="single" w:sz="4" w:space="0" w:color="auto"/>
                  </w:tcBorders>
                  <w:shd w:val="clear" w:color="auto" w:fill="auto"/>
                  <w:noWrap/>
                  <w:vAlign w:val="bottom"/>
                </w:tcPr>
                <w:p w14:paraId="2A46F60F" w14:textId="77777777" w:rsidR="00C5648D" w:rsidRPr="00654FB7" w:rsidRDefault="00C5648D" w:rsidP="0090508D">
                  <w:pPr>
                    <w:rPr>
                      <w:rFonts w:ascii="Calibri" w:hAnsi="Calibri" w:cs="Calibri"/>
                      <w:color w:val="000000"/>
                      <w:sz w:val="22"/>
                      <w:szCs w:val="22"/>
                      <w:lang w:val="et-EE"/>
                    </w:rPr>
                  </w:pPr>
                </w:p>
              </w:tc>
              <w:tc>
                <w:tcPr>
                  <w:tcW w:w="462" w:type="dxa"/>
                  <w:tcBorders>
                    <w:top w:val="nil"/>
                    <w:left w:val="nil"/>
                    <w:bottom w:val="single" w:sz="4" w:space="0" w:color="auto"/>
                    <w:right w:val="single" w:sz="4" w:space="0" w:color="auto"/>
                  </w:tcBorders>
                  <w:shd w:val="clear" w:color="auto" w:fill="auto"/>
                  <w:noWrap/>
                  <w:vAlign w:val="bottom"/>
                </w:tcPr>
                <w:p w14:paraId="7F5A733D" w14:textId="77777777" w:rsidR="00C5648D" w:rsidRPr="00654FB7" w:rsidRDefault="00C5648D" w:rsidP="0090508D">
                  <w:pPr>
                    <w:rPr>
                      <w:rFonts w:ascii="Calibri" w:hAnsi="Calibri" w:cs="Calibri"/>
                      <w:color w:val="000000"/>
                      <w:sz w:val="22"/>
                      <w:szCs w:val="22"/>
                      <w:lang w:val="et-EE"/>
                    </w:rPr>
                  </w:pPr>
                </w:p>
              </w:tc>
              <w:tc>
                <w:tcPr>
                  <w:tcW w:w="544" w:type="dxa"/>
                  <w:tcBorders>
                    <w:top w:val="nil"/>
                    <w:left w:val="nil"/>
                    <w:bottom w:val="single" w:sz="4" w:space="0" w:color="auto"/>
                    <w:right w:val="single" w:sz="4" w:space="0" w:color="auto"/>
                  </w:tcBorders>
                  <w:shd w:val="clear" w:color="auto" w:fill="auto"/>
                  <w:noWrap/>
                  <w:vAlign w:val="bottom"/>
                </w:tcPr>
                <w:p w14:paraId="4C03EA8A" w14:textId="77777777" w:rsidR="00C5648D" w:rsidRPr="00654FB7" w:rsidRDefault="00C5648D" w:rsidP="0090508D">
                  <w:pPr>
                    <w:rPr>
                      <w:rFonts w:ascii="Calibri" w:hAnsi="Calibri" w:cs="Calibri"/>
                      <w:color w:val="000000"/>
                      <w:sz w:val="22"/>
                      <w:szCs w:val="22"/>
                      <w:lang w:val="et-EE"/>
                    </w:rPr>
                  </w:pPr>
                </w:p>
              </w:tc>
              <w:tc>
                <w:tcPr>
                  <w:tcW w:w="590" w:type="dxa"/>
                  <w:tcBorders>
                    <w:top w:val="nil"/>
                    <w:left w:val="nil"/>
                    <w:bottom w:val="single" w:sz="4" w:space="0" w:color="auto"/>
                    <w:right w:val="single" w:sz="4" w:space="0" w:color="auto"/>
                  </w:tcBorders>
                  <w:shd w:val="clear" w:color="auto" w:fill="auto"/>
                  <w:noWrap/>
                  <w:vAlign w:val="bottom"/>
                </w:tcPr>
                <w:p w14:paraId="4D4981E1" w14:textId="77777777" w:rsidR="00C5648D" w:rsidRPr="00654FB7" w:rsidRDefault="00C5648D" w:rsidP="0090508D">
                  <w:pPr>
                    <w:rPr>
                      <w:rFonts w:ascii="Calibri" w:hAnsi="Calibri" w:cs="Calibri"/>
                      <w:color w:val="000000"/>
                      <w:sz w:val="22"/>
                      <w:szCs w:val="22"/>
                      <w:lang w:val="et-EE"/>
                    </w:rPr>
                  </w:pPr>
                </w:p>
              </w:tc>
            </w:tr>
          </w:tbl>
          <w:p w14:paraId="17810A30" w14:textId="77777777" w:rsidR="007110F7" w:rsidRPr="00654FB7" w:rsidRDefault="007110F7" w:rsidP="007110F7">
            <w:pPr>
              <w:rPr>
                <w:rFonts w:ascii="Calibri" w:hAnsi="Calibri" w:cs="Calibri"/>
                <w:b/>
                <w:bCs/>
                <w:color w:val="000000"/>
                <w:sz w:val="22"/>
                <w:szCs w:val="22"/>
                <w:lang w:val="et-EE" w:eastAsia="et-EE"/>
              </w:rPr>
            </w:pPr>
          </w:p>
        </w:tc>
        <w:tc>
          <w:tcPr>
            <w:tcW w:w="4278" w:type="dxa"/>
            <w:tcBorders>
              <w:top w:val="nil"/>
              <w:left w:val="nil"/>
              <w:bottom w:val="nil"/>
              <w:right w:val="nil"/>
            </w:tcBorders>
            <w:shd w:val="clear" w:color="auto" w:fill="auto"/>
            <w:noWrap/>
            <w:vAlign w:val="bottom"/>
            <w:hideMark/>
          </w:tcPr>
          <w:p w14:paraId="4C709F90" w14:textId="77777777" w:rsidR="007110F7" w:rsidRPr="00654FB7" w:rsidRDefault="007110F7" w:rsidP="00E02860">
            <w:pPr>
              <w:rPr>
                <w:lang w:val="et-EE" w:eastAsia="et-EE"/>
              </w:rPr>
            </w:pPr>
          </w:p>
        </w:tc>
        <w:tc>
          <w:tcPr>
            <w:tcW w:w="742" w:type="dxa"/>
            <w:tcBorders>
              <w:top w:val="nil"/>
              <w:left w:val="nil"/>
              <w:bottom w:val="nil"/>
              <w:right w:val="nil"/>
            </w:tcBorders>
            <w:shd w:val="clear" w:color="auto" w:fill="auto"/>
            <w:noWrap/>
            <w:vAlign w:val="bottom"/>
            <w:hideMark/>
          </w:tcPr>
          <w:p w14:paraId="17A64622" w14:textId="77777777" w:rsidR="007110F7" w:rsidRPr="00654FB7" w:rsidRDefault="007110F7" w:rsidP="00E02860">
            <w:pPr>
              <w:rPr>
                <w:lang w:val="et-EE" w:eastAsia="et-EE"/>
              </w:rPr>
            </w:pPr>
          </w:p>
        </w:tc>
        <w:tc>
          <w:tcPr>
            <w:tcW w:w="636" w:type="dxa"/>
            <w:tcBorders>
              <w:top w:val="nil"/>
              <w:left w:val="nil"/>
              <w:bottom w:val="nil"/>
              <w:right w:val="nil"/>
            </w:tcBorders>
            <w:shd w:val="clear" w:color="auto" w:fill="auto"/>
            <w:noWrap/>
            <w:vAlign w:val="bottom"/>
            <w:hideMark/>
          </w:tcPr>
          <w:p w14:paraId="60DD52A0" w14:textId="77777777" w:rsidR="007110F7" w:rsidRPr="00654FB7" w:rsidRDefault="007110F7" w:rsidP="00E02860">
            <w:pPr>
              <w:rPr>
                <w:lang w:val="et-EE" w:eastAsia="et-EE"/>
              </w:rPr>
            </w:pPr>
          </w:p>
        </w:tc>
        <w:tc>
          <w:tcPr>
            <w:tcW w:w="620" w:type="dxa"/>
            <w:tcBorders>
              <w:top w:val="nil"/>
              <w:left w:val="nil"/>
              <w:bottom w:val="nil"/>
              <w:right w:val="nil"/>
            </w:tcBorders>
            <w:shd w:val="clear" w:color="auto" w:fill="auto"/>
            <w:noWrap/>
            <w:vAlign w:val="bottom"/>
            <w:hideMark/>
          </w:tcPr>
          <w:p w14:paraId="25B7C0E2" w14:textId="77777777" w:rsidR="007110F7" w:rsidRPr="00654FB7" w:rsidRDefault="007110F7" w:rsidP="00E02860">
            <w:pPr>
              <w:rPr>
                <w:lang w:val="et-EE" w:eastAsia="et-EE"/>
              </w:rPr>
            </w:pPr>
          </w:p>
        </w:tc>
        <w:tc>
          <w:tcPr>
            <w:tcW w:w="1160" w:type="dxa"/>
            <w:tcBorders>
              <w:top w:val="nil"/>
              <w:left w:val="nil"/>
              <w:bottom w:val="nil"/>
              <w:right w:val="nil"/>
            </w:tcBorders>
            <w:shd w:val="clear" w:color="auto" w:fill="auto"/>
            <w:noWrap/>
            <w:vAlign w:val="bottom"/>
            <w:hideMark/>
          </w:tcPr>
          <w:p w14:paraId="156F6224" w14:textId="77777777" w:rsidR="007110F7" w:rsidRPr="00654FB7" w:rsidRDefault="007110F7" w:rsidP="00E02860">
            <w:pPr>
              <w:rPr>
                <w:lang w:val="et-EE" w:eastAsia="et-EE"/>
              </w:rPr>
            </w:pPr>
          </w:p>
        </w:tc>
      </w:tr>
    </w:tbl>
    <w:p w14:paraId="4DAB47EA" w14:textId="77777777" w:rsidR="00F7352B" w:rsidRPr="00654FB7" w:rsidRDefault="00F7352B" w:rsidP="007110F7">
      <w:pPr>
        <w:spacing w:before="120" w:after="120"/>
        <w:ind w:left="390"/>
        <w:jc w:val="both"/>
        <w:rPr>
          <w:snapToGrid w:val="0"/>
          <w:lang w:val="et-EE"/>
        </w:rPr>
      </w:pPr>
      <w:r w:rsidRPr="00654FB7">
        <w:rPr>
          <w:snapToGrid w:val="0"/>
          <w:lang w:val="et-EE"/>
        </w:rPr>
        <w:t>Aruandeperioodil kuulub tasumisele ……………….eurot koos käibemaksuga.</w:t>
      </w:r>
    </w:p>
    <w:p w14:paraId="3EF2B074" w14:textId="77777777" w:rsidR="007110F7" w:rsidRPr="00654FB7" w:rsidRDefault="007110F7" w:rsidP="00F7352B">
      <w:pPr>
        <w:spacing w:before="120" w:after="120"/>
        <w:ind w:left="390"/>
        <w:jc w:val="both"/>
        <w:rPr>
          <w:snapToGrid w:val="0"/>
          <w:lang w:val="et-EE"/>
        </w:rPr>
      </w:pPr>
      <w:r w:rsidRPr="00654FB7">
        <w:rPr>
          <w:snapToGrid w:val="0"/>
          <w:lang w:val="et-EE"/>
        </w:rPr>
        <w:t>Käsundiandja märkused vastu võtmisel:</w:t>
      </w:r>
    </w:p>
    <w:p w14:paraId="58BFC120" w14:textId="74119509" w:rsidR="007110F7" w:rsidRPr="00A76495" w:rsidRDefault="007110F7" w:rsidP="00A76495">
      <w:pPr>
        <w:spacing w:before="120" w:after="120"/>
        <w:ind w:left="390"/>
        <w:jc w:val="both"/>
        <w:rPr>
          <w:snapToGrid w:val="0"/>
          <w:lang w:val="et-EE"/>
        </w:rPr>
      </w:pPr>
      <w:r w:rsidRPr="00654FB7">
        <w:rPr>
          <w:snapToGrid w:val="0"/>
          <w:lang w:val="et-EE"/>
        </w:rPr>
        <w:t>Üle andis:                                                                   Vastu võttis:</w:t>
      </w:r>
    </w:p>
    <w:p w14:paraId="259B4387" w14:textId="408D89DB" w:rsidR="0090508D" w:rsidRPr="00654FB7" w:rsidRDefault="0090508D" w:rsidP="0084478F">
      <w:pPr>
        <w:jc w:val="both"/>
        <w:rPr>
          <w:b/>
          <w:noProof/>
          <w:lang w:val="et-EE"/>
        </w:rPr>
      </w:pPr>
      <w:r w:rsidRPr="00654FB7">
        <w:rPr>
          <w:b/>
          <w:noProof/>
          <w:lang w:val="et-EE"/>
        </w:rPr>
        <w:t>……………………..                                                      …………………….</w:t>
      </w:r>
    </w:p>
    <w:p w14:paraId="507A5F85" w14:textId="77777777" w:rsidR="00037721" w:rsidRPr="00654FB7" w:rsidRDefault="00037721" w:rsidP="0084478F">
      <w:pPr>
        <w:jc w:val="both"/>
        <w:rPr>
          <w:b/>
          <w:noProof/>
          <w:lang w:val="et-EE"/>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4140"/>
      </w:tblGrid>
      <w:tr w:rsidR="00C67D7C" w:rsidRPr="00654FB7" w14:paraId="0DED3437" w14:textId="77777777" w:rsidTr="00733FEF">
        <w:tc>
          <w:tcPr>
            <w:tcW w:w="5148" w:type="dxa"/>
            <w:tcBorders>
              <w:top w:val="nil"/>
              <w:left w:val="nil"/>
              <w:bottom w:val="nil"/>
              <w:right w:val="nil"/>
            </w:tcBorders>
          </w:tcPr>
          <w:p w14:paraId="01AF441E" w14:textId="77777777" w:rsidR="00C54D51" w:rsidRPr="00654FB7" w:rsidRDefault="00C54D51" w:rsidP="0084478F">
            <w:pPr>
              <w:rPr>
                <w:b/>
                <w:noProof/>
                <w:lang w:val="et-EE"/>
              </w:rPr>
            </w:pPr>
          </w:p>
          <w:p w14:paraId="6FF0358F" w14:textId="6465510B" w:rsidR="00C67D7C" w:rsidRPr="00654FB7" w:rsidRDefault="00C67D7C" w:rsidP="00A76495">
            <w:pPr>
              <w:rPr>
                <w:b/>
                <w:noProof/>
                <w:lang w:val="et-EE"/>
              </w:rPr>
            </w:pPr>
            <w:r w:rsidRPr="00654FB7">
              <w:rPr>
                <w:b/>
                <w:noProof/>
                <w:lang w:val="et-EE"/>
              </w:rPr>
              <w:t>KÄSUNDIANDJA</w:t>
            </w:r>
          </w:p>
        </w:tc>
        <w:tc>
          <w:tcPr>
            <w:tcW w:w="4140" w:type="dxa"/>
            <w:tcBorders>
              <w:top w:val="nil"/>
              <w:left w:val="nil"/>
              <w:bottom w:val="nil"/>
              <w:right w:val="nil"/>
            </w:tcBorders>
          </w:tcPr>
          <w:p w14:paraId="6D439752" w14:textId="77777777" w:rsidR="008F0777" w:rsidRPr="00654FB7" w:rsidRDefault="008F0777" w:rsidP="0084478F">
            <w:pPr>
              <w:rPr>
                <w:b/>
                <w:noProof/>
                <w:lang w:val="et-EE"/>
              </w:rPr>
            </w:pPr>
          </w:p>
          <w:p w14:paraId="5511260A" w14:textId="77777777" w:rsidR="00C67D7C" w:rsidRPr="00654FB7" w:rsidRDefault="00C67D7C" w:rsidP="0084478F">
            <w:pPr>
              <w:rPr>
                <w:b/>
                <w:noProof/>
                <w:lang w:val="et-EE"/>
              </w:rPr>
            </w:pPr>
            <w:r w:rsidRPr="00654FB7">
              <w:rPr>
                <w:b/>
                <w:noProof/>
                <w:lang w:val="et-EE"/>
              </w:rPr>
              <w:t>KÄSUNDISAAJA</w:t>
            </w:r>
          </w:p>
        </w:tc>
      </w:tr>
      <w:tr w:rsidR="00733FEF" w:rsidRPr="00654FB7" w14:paraId="480DCB6F" w14:textId="77777777" w:rsidTr="00733FEF">
        <w:tc>
          <w:tcPr>
            <w:tcW w:w="5148" w:type="dxa"/>
            <w:tcBorders>
              <w:top w:val="nil"/>
              <w:left w:val="nil"/>
              <w:bottom w:val="nil"/>
              <w:right w:val="nil"/>
            </w:tcBorders>
          </w:tcPr>
          <w:p w14:paraId="5FF8C8A4" w14:textId="77777777" w:rsidR="00733FEF" w:rsidRPr="00654FB7" w:rsidRDefault="00733FEF" w:rsidP="0084478F">
            <w:pPr>
              <w:pStyle w:val="BodyText"/>
              <w:jc w:val="left"/>
              <w:rPr>
                <w:noProof/>
                <w:szCs w:val="24"/>
                <w:lang w:val="et-EE"/>
              </w:rPr>
            </w:pPr>
          </w:p>
        </w:tc>
        <w:tc>
          <w:tcPr>
            <w:tcW w:w="4140" w:type="dxa"/>
            <w:tcBorders>
              <w:top w:val="nil"/>
              <w:left w:val="nil"/>
              <w:bottom w:val="nil"/>
              <w:right w:val="nil"/>
            </w:tcBorders>
          </w:tcPr>
          <w:p w14:paraId="6636314A" w14:textId="77777777" w:rsidR="001C595A" w:rsidRPr="00654FB7" w:rsidRDefault="001C595A" w:rsidP="001C595A">
            <w:pPr>
              <w:pStyle w:val="BodyText"/>
              <w:jc w:val="left"/>
              <w:rPr>
                <w:noProof/>
                <w:color w:val="000000"/>
                <w:szCs w:val="24"/>
                <w:lang w:val="et-EE"/>
              </w:rPr>
            </w:pPr>
          </w:p>
        </w:tc>
      </w:tr>
      <w:tr w:rsidR="00A76495" w:rsidRPr="00654FB7" w14:paraId="5CFA995C" w14:textId="77777777" w:rsidTr="00A76495">
        <w:trPr>
          <w:trHeight w:val="68"/>
        </w:trPr>
        <w:tc>
          <w:tcPr>
            <w:tcW w:w="5148" w:type="dxa"/>
            <w:tcBorders>
              <w:top w:val="nil"/>
              <w:left w:val="nil"/>
              <w:bottom w:val="nil"/>
              <w:right w:val="nil"/>
            </w:tcBorders>
          </w:tcPr>
          <w:p w14:paraId="436AE324" w14:textId="77777777" w:rsidR="00A76495" w:rsidRPr="00654FB7" w:rsidRDefault="00A76495" w:rsidP="0084478F">
            <w:pPr>
              <w:pStyle w:val="BodyText"/>
              <w:jc w:val="left"/>
              <w:rPr>
                <w:noProof/>
                <w:szCs w:val="24"/>
                <w:lang w:val="et-EE"/>
              </w:rPr>
            </w:pPr>
          </w:p>
        </w:tc>
        <w:tc>
          <w:tcPr>
            <w:tcW w:w="4140" w:type="dxa"/>
            <w:tcBorders>
              <w:top w:val="nil"/>
              <w:left w:val="nil"/>
              <w:bottom w:val="nil"/>
              <w:right w:val="nil"/>
            </w:tcBorders>
          </w:tcPr>
          <w:p w14:paraId="7698BF94" w14:textId="77777777" w:rsidR="00A76495" w:rsidRPr="00654FB7" w:rsidRDefault="00A76495" w:rsidP="001C595A">
            <w:pPr>
              <w:pStyle w:val="BodyText"/>
              <w:jc w:val="left"/>
              <w:rPr>
                <w:noProof/>
                <w:color w:val="000000"/>
                <w:szCs w:val="24"/>
                <w:lang w:val="et-EE"/>
              </w:rPr>
            </w:pPr>
          </w:p>
        </w:tc>
      </w:tr>
      <w:tr w:rsidR="00210CF2" w:rsidRPr="00654FB7" w14:paraId="61B2CD51" w14:textId="77777777" w:rsidTr="00733FEF">
        <w:tc>
          <w:tcPr>
            <w:tcW w:w="5148" w:type="dxa"/>
            <w:tcBorders>
              <w:top w:val="nil"/>
              <w:left w:val="nil"/>
              <w:bottom w:val="nil"/>
              <w:right w:val="nil"/>
            </w:tcBorders>
          </w:tcPr>
          <w:p w14:paraId="54423C36" w14:textId="77777777" w:rsidR="00210CF2" w:rsidRPr="00654FB7" w:rsidRDefault="00210CF2" w:rsidP="0084478F">
            <w:pPr>
              <w:pStyle w:val="BodyText"/>
              <w:jc w:val="left"/>
              <w:rPr>
                <w:noProof/>
                <w:szCs w:val="24"/>
                <w:lang w:val="et-EE"/>
              </w:rPr>
            </w:pPr>
          </w:p>
        </w:tc>
        <w:tc>
          <w:tcPr>
            <w:tcW w:w="4140" w:type="dxa"/>
            <w:tcBorders>
              <w:top w:val="nil"/>
              <w:left w:val="nil"/>
              <w:bottom w:val="nil"/>
              <w:right w:val="nil"/>
            </w:tcBorders>
          </w:tcPr>
          <w:p w14:paraId="0C0CCA1F" w14:textId="77777777" w:rsidR="00210CF2" w:rsidRPr="00654FB7" w:rsidRDefault="00210CF2" w:rsidP="001C595A">
            <w:pPr>
              <w:pStyle w:val="BodyText"/>
              <w:jc w:val="left"/>
              <w:rPr>
                <w:noProof/>
                <w:color w:val="000000"/>
                <w:szCs w:val="24"/>
                <w:lang w:val="et-EE"/>
              </w:rPr>
            </w:pPr>
          </w:p>
        </w:tc>
      </w:tr>
      <w:tr w:rsidR="00C67D7C" w:rsidRPr="00654FB7" w14:paraId="4B8F19A7" w14:textId="77777777">
        <w:trPr>
          <w:trHeight w:val="548"/>
        </w:trPr>
        <w:tc>
          <w:tcPr>
            <w:tcW w:w="5148" w:type="dxa"/>
            <w:tcBorders>
              <w:top w:val="nil"/>
              <w:left w:val="nil"/>
              <w:bottom w:val="nil"/>
              <w:right w:val="nil"/>
            </w:tcBorders>
          </w:tcPr>
          <w:p w14:paraId="237B9643" w14:textId="77777777" w:rsidR="00646E8C" w:rsidRDefault="00646E8C" w:rsidP="0084478F">
            <w:pPr>
              <w:pStyle w:val="BodyText"/>
              <w:rPr>
                <w:i/>
                <w:noProof/>
                <w:szCs w:val="24"/>
                <w:lang w:val="et-EE"/>
              </w:rPr>
            </w:pPr>
          </w:p>
          <w:p w14:paraId="57404927" w14:textId="77777777" w:rsidR="00646E8C" w:rsidRDefault="00646E8C" w:rsidP="0084478F">
            <w:pPr>
              <w:pStyle w:val="BodyText"/>
              <w:rPr>
                <w:i/>
                <w:noProof/>
                <w:szCs w:val="24"/>
                <w:lang w:val="et-EE"/>
              </w:rPr>
            </w:pPr>
          </w:p>
          <w:p w14:paraId="58433B94" w14:textId="77777777" w:rsidR="00C67D7C" w:rsidRDefault="006E7CAA" w:rsidP="0084478F">
            <w:pPr>
              <w:pStyle w:val="BodyText"/>
              <w:rPr>
                <w:i/>
                <w:noProof/>
                <w:szCs w:val="24"/>
                <w:lang w:val="et-EE"/>
              </w:rPr>
            </w:pPr>
            <w:r w:rsidRPr="00654FB7">
              <w:rPr>
                <w:i/>
                <w:noProof/>
                <w:szCs w:val="24"/>
                <w:lang w:val="et-EE"/>
              </w:rPr>
              <w:t>(allkirjastatud digitaalselt)</w:t>
            </w:r>
          </w:p>
          <w:p w14:paraId="3CF47254" w14:textId="6CD1E097" w:rsidR="000A0F99" w:rsidRPr="00654FB7" w:rsidRDefault="000A0F99" w:rsidP="0084478F">
            <w:pPr>
              <w:pStyle w:val="BodyText"/>
              <w:rPr>
                <w:i/>
                <w:noProof/>
                <w:szCs w:val="24"/>
                <w:lang w:val="et-EE"/>
              </w:rPr>
            </w:pPr>
            <w:r>
              <w:rPr>
                <w:i/>
                <w:noProof/>
                <w:szCs w:val="24"/>
                <w:lang w:val="et-EE"/>
              </w:rPr>
              <w:t>...</w:t>
            </w:r>
          </w:p>
          <w:p w14:paraId="1D7C72C7" w14:textId="77777777" w:rsidR="00C67D7C" w:rsidRPr="00654FB7" w:rsidRDefault="00C5648D" w:rsidP="0084478F">
            <w:pPr>
              <w:pStyle w:val="BodyText"/>
              <w:rPr>
                <w:noProof/>
                <w:szCs w:val="24"/>
                <w:lang w:val="et-EE"/>
              </w:rPr>
            </w:pPr>
            <w:r>
              <w:rPr>
                <w:noProof/>
                <w:szCs w:val="24"/>
                <w:lang w:val="et-EE"/>
              </w:rPr>
              <w:t>Tellija projektijuht</w:t>
            </w:r>
          </w:p>
          <w:p w14:paraId="4A4BFB02" w14:textId="77777777" w:rsidR="00C67D7C" w:rsidRPr="00654FB7" w:rsidRDefault="00C67D7C" w:rsidP="0084478F">
            <w:pPr>
              <w:pStyle w:val="BodyText"/>
              <w:rPr>
                <w:noProof/>
                <w:szCs w:val="24"/>
                <w:lang w:val="et-EE"/>
              </w:rPr>
            </w:pPr>
          </w:p>
        </w:tc>
        <w:tc>
          <w:tcPr>
            <w:tcW w:w="4140" w:type="dxa"/>
            <w:tcBorders>
              <w:top w:val="nil"/>
              <w:left w:val="nil"/>
              <w:bottom w:val="nil"/>
              <w:right w:val="nil"/>
            </w:tcBorders>
          </w:tcPr>
          <w:p w14:paraId="5FE956D6" w14:textId="77777777" w:rsidR="00B748D9" w:rsidRPr="00654FB7" w:rsidRDefault="00B748D9" w:rsidP="0084478F">
            <w:pPr>
              <w:pStyle w:val="BodyText"/>
              <w:jc w:val="left"/>
              <w:rPr>
                <w:i/>
                <w:noProof/>
                <w:szCs w:val="24"/>
                <w:lang w:val="et-EE"/>
              </w:rPr>
            </w:pPr>
          </w:p>
          <w:p w14:paraId="15B54B27" w14:textId="77777777" w:rsidR="00B748D9" w:rsidRPr="00654FB7" w:rsidRDefault="00B748D9" w:rsidP="0084478F">
            <w:pPr>
              <w:pStyle w:val="BodyText"/>
              <w:jc w:val="left"/>
              <w:rPr>
                <w:i/>
                <w:noProof/>
                <w:szCs w:val="24"/>
                <w:lang w:val="et-EE"/>
              </w:rPr>
            </w:pPr>
          </w:p>
          <w:p w14:paraId="6710D0DC" w14:textId="77777777" w:rsidR="00C67D7C" w:rsidRDefault="006E7CAA" w:rsidP="0084478F">
            <w:pPr>
              <w:pStyle w:val="BodyText"/>
              <w:jc w:val="left"/>
              <w:rPr>
                <w:i/>
                <w:noProof/>
                <w:szCs w:val="24"/>
                <w:lang w:val="et-EE"/>
              </w:rPr>
            </w:pPr>
            <w:r w:rsidRPr="00654FB7">
              <w:rPr>
                <w:i/>
                <w:noProof/>
                <w:szCs w:val="24"/>
                <w:lang w:val="et-EE"/>
              </w:rPr>
              <w:t>(allkirjastatud digitaalselt)</w:t>
            </w:r>
          </w:p>
          <w:p w14:paraId="0B2982E2" w14:textId="489B02B8" w:rsidR="00992441" w:rsidRPr="00992441" w:rsidRDefault="00304C00" w:rsidP="0084478F">
            <w:pPr>
              <w:pStyle w:val="BodyText"/>
              <w:jc w:val="left"/>
              <w:rPr>
                <w:iCs/>
                <w:noProof/>
                <w:szCs w:val="24"/>
                <w:lang w:val="et-EE"/>
              </w:rPr>
            </w:pPr>
            <w:r>
              <w:rPr>
                <w:iCs/>
                <w:noProof/>
                <w:szCs w:val="24"/>
                <w:lang w:val="et-EE"/>
              </w:rPr>
              <w:t>...</w:t>
            </w:r>
          </w:p>
          <w:p w14:paraId="528ECE59" w14:textId="77777777" w:rsidR="00D27C6B" w:rsidRPr="00654FB7" w:rsidRDefault="00192404" w:rsidP="00192404">
            <w:pPr>
              <w:pStyle w:val="BodyText"/>
              <w:jc w:val="left"/>
              <w:rPr>
                <w:noProof/>
                <w:szCs w:val="24"/>
                <w:lang w:val="et-EE"/>
              </w:rPr>
            </w:pPr>
            <w:r>
              <w:rPr>
                <w:noProof/>
                <w:szCs w:val="24"/>
                <w:lang w:val="et-EE"/>
              </w:rPr>
              <w:t>Töövõtja projektijuht</w:t>
            </w:r>
          </w:p>
        </w:tc>
      </w:tr>
    </w:tbl>
    <w:p w14:paraId="4BD7F608" w14:textId="77777777" w:rsidR="001E783A" w:rsidRDefault="001E783A" w:rsidP="00E55D3B">
      <w:pPr>
        <w:pStyle w:val="Heading1"/>
        <w:spacing w:before="0"/>
        <w:rPr>
          <w:b/>
          <w:i w:val="0"/>
          <w:color w:val="auto"/>
        </w:rPr>
      </w:pPr>
    </w:p>
    <w:sectPr w:rsidR="001E783A" w:rsidSect="004D7BA5">
      <w:headerReference w:type="default" r:id="rId15"/>
      <w:pgSz w:w="11906" w:h="16838" w:code="9"/>
      <w:pgMar w:top="851" w:right="1134" w:bottom="1134" w:left="1701" w:header="709"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D8AB4" w14:textId="77777777" w:rsidR="00300FB7" w:rsidRDefault="00300FB7">
      <w:r>
        <w:separator/>
      </w:r>
    </w:p>
  </w:endnote>
  <w:endnote w:type="continuationSeparator" w:id="0">
    <w:p w14:paraId="57D82988" w14:textId="77777777" w:rsidR="00300FB7" w:rsidRDefault="0030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66CFE" w14:textId="77777777" w:rsidR="00300FB7" w:rsidRDefault="00300FB7">
      <w:r>
        <w:separator/>
      </w:r>
    </w:p>
  </w:footnote>
  <w:footnote w:type="continuationSeparator" w:id="0">
    <w:p w14:paraId="126EC890" w14:textId="77777777" w:rsidR="00300FB7" w:rsidRDefault="0030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EFC7C" w14:textId="77777777" w:rsidR="002A3E35" w:rsidRDefault="002A3E35">
    <w:pPr>
      <w:pStyle w:val="Header"/>
      <w:jc w:val="right"/>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A1C"/>
    <w:multiLevelType w:val="multilevel"/>
    <w:tmpl w:val="B4C4592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A2087D"/>
    <w:multiLevelType w:val="hybridMultilevel"/>
    <w:tmpl w:val="FCF01072"/>
    <w:lvl w:ilvl="0" w:tplc="FD0C3AF4">
      <w:start w:val="14"/>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60773F"/>
    <w:multiLevelType w:val="hybridMultilevel"/>
    <w:tmpl w:val="01349A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8722F"/>
    <w:multiLevelType w:val="multilevel"/>
    <w:tmpl w:val="7A50DFC2"/>
    <w:lvl w:ilvl="0">
      <w:start w:val="1"/>
      <w:numFmt w:val="decimal"/>
      <w:lvlText w:val="%1."/>
      <w:lvlJc w:val="left"/>
      <w:pPr>
        <w:tabs>
          <w:tab w:val="num" w:pos="0"/>
        </w:tabs>
        <w:ind w:left="720" w:hanging="360"/>
      </w:pPr>
      <w:rPr>
        <w:b/>
      </w:rPr>
    </w:lvl>
    <w:lvl w:ilvl="1">
      <w:start w:val="1"/>
      <w:numFmt w:val="decimal"/>
      <w:isLgl/>
      <w:lvlText w:val="%1.%2"/>
      <w:lvlJc w:val="left"/>
      <w:pPr>
        <w:tabs>
          <w:tab w:val="num" w:pos="-180"/>
        </w:tabs>
        <w:ind w:left="540" w:hanging="360"/>
      </w:pPr>
      <w:rPr>
        <w:b w:val="0"/>
      </w:rPr>
    </w:lvl>
    <w:lvl w:ilvl="2">
      <w:start w:val="1"/>
      <w:numFmt w:val="decimal"/>
      <w:isLgl/>
      <w:lvlText w:val="%1.%2.%3"/>
      <w:lvlJc w:val="left"/>
      <w:pPr>
        <w:tabs>
          <w:tab w:val="num" w:pos="0"/>
        </w:tabs>
        <w:ind w:left="0" w:firstLine="0"/>
      </w:pPr>
      <w:rPr>
        <w:b w:val="0"/>
        <w:color w:val="auto"/>
      </w:r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4" w15:restartNumberingAfterBreak="0">
    <w:nsid w:val="0C2B763D"/>
    <w:multiLevelType w:val="multilevel"/>
    <w:tmpl w:val="82F2E2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200D0E"/>
    <w:multiLevelType w:val="multilevel"/>
    <w:tmpl w:val="20525EA0"/>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695E37"/>
    <w:multiLevelType w:val="multilevel"/>
    <w:tmpl w:val="7DCA1F1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F614B8"/>
    <w:multiLevelType w:val="hybridMultilevel"/>
    <w:tmpl w:val="CB200922"/>
    <w:lvl w:ilvl="0" w:tplc="04090011">
      <w:start w:val="4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9D5846"/>
    <w:multiLevelType w:val="hybridMultilevel"/>
    <w:tmpl w:val="6DE699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9C2046"/>
    <w:multiLevelType w:val="hybridMultilevel"/>
    <w:tmpl w:val="91E69B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190050"/>
    <w:multiLevelType w:val="multilevel"/>
    <w:tmpl w:val="A9361742"/>
    <w:lvl w:ilvl="0">
      <w:start w:val="1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010B10"/>
    <w:multiLevelType w:val="multilevel"/>
    <w:tmpl w:val="59C675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BFA49D6"/>
    <w:multiLevelType w:val="multilevel"/>
    <w:tmpl w:val="A5C28C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F9326C"/>
    <w:multiLevelType w:val="hybridMultilevel"/>
    <w:tmpl w:val="F642EE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0531552"/>
    <w:multiLevelType w:val="hybridMultilevel"/>
    <w:tmpl w:val="206C19C8"/>
    <w:lvl w:ilvl="0" w:tplc="8EC24700">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22A26"/>
    <w:multiLevelType w:val="multilevel"/>
    <w:tmpl w:val="50FC316E"/>
    <w:lvl w:ilvl="0">
      <w:start w:val="4"/>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D17C38"/>
    <w:multiLevelType w:val="multilevel"/>
    <w:tmpl w:val="779CFABC"/>
    <w:lvl w:ilvl="0">
      <w:start w:val="8"/>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8C5346"/>
    <w:multiLevelType w:val="multilevel"/>
    <w:tmpl w:val="63066F58"/>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2CE19E6"/>
    <w:multiLevelType w:val="multilevel"/>
    <w:tmpl w:val="4BC067C4"/>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i/>
      </w:rPr>
    </w:lvl>
    <w:lvl w:ilvl="2">
      <w:start w:val="1"/>
      <w:numFmt w:val="decimal"/>
      <w:isLgl/>
      <w:lvlText w:val="%1.%2.%3"/>
      <w:lvlJc w:val="left"/>
      <w:pPr>
        <w:tabs>
          <w:tab w:val="num" w:pos="720"/>
        </w:tabs>
        <w:ind w:left="720" w:hanging="720"/>
      </w:pPr>
      <w:rPr>
        <w:rFonts w:hint="default"/>
        <w:i/>
      </w:rPr>
    </w:lvl>
    <w:lvl w:ilvl="3">
      <w:start w:val="1"/>
      <w:numFmt w:val="decimal"/>
      <w:isLgl/>
      <w:lvlText w:val="%1.%2.%3.%4"/>
      <w:lvlJc w:val="left"/>
      <w:pPr>
        <w:tabs>
          <w:tab w:val="num" w:pos="720"/>
        </w:tabs>
        <w:ind w:left="720" w:hanging="720"/>
      </w:pPr>
      <w:rPr>
        <w:rFonts w:hint="default"/>
        <w:i/>
      </w:rPr>
    </w:lvl>
    <w:lvl w:ilvl="4">
      <w:start w:val="1"/>
      <w:numFmt w:val="decimal"/>
      <w:isLgl/>
      <w:lvlText w:val="%1.%2.%3.%4.%5"/>
      <w:lvlJc w:val="left"/>
      <w:pPr>
        <w:tabs>
          <w:tab w:val="num" w:pos="1080"/>
        </w:tabs>
        <w:ind w:left="1080" w:hanging="1080"/>
      </w:pPr>
      <w:rPr>
        <w:rFonts w:hint="default"/>
        <w:i/>
      </w:rPr>
    </w:lvl>
    <w:lvl w:ilvl="5">
      <w:start w:val="1"/>
      <w:numFmt w:val="decimal"/>
      <w:isLgl/>
      <w:lvlText w:val="%1.%2.%3.%4.%5.%6"/>
      <w:lvlJc w:val="left"/>
      <w:pPr>
        <w:tabs>
          <w:tab w:val="num" w:pos="1080"/>
        </w:tabs>
        <w:ind w:left="1080" w:hanging="1080"/>
      </w:pPr>
      <w:rPr>
        <w:rFonts w:hint="default"/>
        <w:i/>
      </w:rPr>
    </w:lvl>
    <w:lvl w:ilvl="6">
      <w:start w:val="1"/>
      <w:numFmt w:val="decimal"/>
      <w:isLgl/>
      <w:lvlText w:val="%1.%2.%3.%4.%5.%6.%7"/>
      <w:lvlJc w:val="left"/>
      <w:pPr>
        <w:tabs>
          <w:tab w:val="num" w:pos="1440"/>
        </w:tabs>
        <w:ind w:left="1440" w:hanging="1440"/>
      </w:pPr>
      <w:rPr>
        <w:rFonts w:hint="default"/>
        <w:i/>
      </w:rPr>
    </w:lvl>
    <w:lvl w:ilvl="7">
      <w:start w:val="1"/>
      <w:numFmt w:val="decimal"/>
      <w:isLgl/>
      <w:lvlText w:val="%1.%2.%3.%4.%5.%6.%7.%8"/>
      <w:lvlJc w:val="left"/>
      <w:pPr>
        <w:tabs>
          <w:tab w:val="num" w:pos="1440"/>
        </w:tabs>
        <w:ind w:left="1440" w:hanging="1440"/>
      </w:pPr>
      <w:rPr>
        <w:rFonts w:hint="default"/>
        <w:i/>
      </w:rPr>
    </w:lvl>
    <w:lvl w:ilvl="8">
      <w:start w:val="1"/>
      <w:numFmt w:val="decimal"/>
      <w:isLgl/>
      <w:lvlText w:val="%1.%2.%3.%4.%5.%6.%7.%8.%9"/>
      <w:lvlJc w:val="left"/>
      <w:pPr>
        <w:tabs>
          <w:tab w:val="num" w:pos="1800"/>
        </w:tabs>
        <w:ind w:left="1800" w:hanging="1800"/>
      </w:pPr>
      <w:rPr>
        <w:rFonts w:hint="default"/>
        <w:i/>
      </w:rPr>
    </w:lvl>
  </w:abstractNum>
  <w:abstractNum w:abstractNumId="19" w15:restartNumberingAfterBreak="0">
    <w:nsid w:val="42E517A2"/>
    <w:multiLevelType w:val="multilevel"/>
    <w:tmpl w:val="CD9445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247B7B"/>
    <w:multiLevelType w:val="multilevel"/>
    <w:tmpl w:val="8DB03DF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1D69EA"/>
    <w:multiLevelType w:val="multilevel"/>
    <w:tmpl w:val="26A6F9CE"/>
    <w:lvl w:ilvl="0">
      <w:start w:val="7"/>
      <w:numFmt w:val="decimal"/>
      <w:lvlText w:val="%1"/>
      <w:lvlJc w:val="left"/>
      <w:pPr>
        <w:tabs>
          <w:tab w:val="num" w:pos="480"/>
        </w:tabs>
        <w:ind w:left="480" w:hanging="480"/>
      </w:pPr>
      <w:rPr>
        <w:rFonts w:hint="default"/>
        <w:b w:val="0"/>
      </w:rPr>
    </w:lvl>
    <w:lvl w:ilvl="1">
      <w:start w:val="7"/>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58E75E18"/>
    <w:multiLevelType w:val="multilevel"/>
    <w:tmpl w:val="16E0D34E"/>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19652B"/>
    <w:multiLevelType w:val="multilevel"/>
    <w:tmpl w:val="FEB056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2E0D42"/>
    <w:multiLevelType w:val="multilevel"/>
    <w:tmpl w:val="A1EC4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F57F50"/>
    <w:multiLevelType w:val="multilevel"/>
    <w:tmpl w:val="5A3657B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A90538"/>
    <w:multiLevelType w:val="hybridMultilevel"/>
    <w:tmpl w:val="FBC8B12A"/>
    <w:lvl w:ilvl="0" w:tplc="4762E3B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942BCA"/>
    <w:multiLevelType w:val="multilevel"/>
    <w:tmpl w:val="33CEF3E2"/>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7C3183"/>
    <w:multiLevelType w:val="multilevel"/>
    <w:tmpl w:val="9BF233FE"/>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A8B3266"/>
    <w:multiLevelType w:val="multilevel"/>
    <w:tmpl w:val="BF5A652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D34371D"/>
    <w:multiLevelType w:val="multilevel"/>
    <w:tmpl w:val="D0689A6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D53277"/>
    <w:multiLevelType w:val="hybridMultilevel"/>
    <w:tmpl w:val="FBE8925C"/>
    <w:lvl w:ilvl="0" w:tplc="64301C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7732CD"/>
    <w:multiLevelType w:val="hybridMultilevel"/>
    <w:tmpl w:val="4A0E4BF0"/>
    <w:lvl w:ilvl="0" w:tplc="8EC24700">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283B51"/>
    <w:multiLevelType w:val="hybridMultilevel"/>
    <w:tmpl w:val="AD38CA0E"/>
    <w:lvl w:ilvl="0" w:tplc="8EC24700">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C0574C"/>
    <w:multiLevelType w:val="hybridMultilevel"/>
    <w:tmpl w:val="AD565A98"/>
    <w:lvl w:ilvl="0" w:tplc="8EC24700">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B03292"/>
    <w:multiLevelType w:val="multilevel"/>
    <w:tmpl w:val="0548F2D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C465BC6"/>
    <w:multiLevelType w:val="multilevel"/>
    <w:tmpl w:val="270AFDF0"/>
    <w:lvl w:ilvl="0">
      <w:start w:val="3"/>
      <w:numFmt w:val="decimal"/>
      <w:lvlText w:val="%1"/>
      <w:lvlJc w:val="left"/>
      <w:pPr>
        <w:tabs>
          <w:tab w:val="num" w:pos="510"/>
        </w:tabs>
        <w:ind w:left="510" w:hanging="510"/>
      </w:pPr>
      <w:rPr>
        <w:rFonts w:hint="default"/>
        <w:color w:val="auto"/>
      </w:rPr>
    </w:lvl>
    <w:lvl w:ilvl="1">
      <w:start w:val="1"/>
      <w:numFmt w:val="decimal"/>
      <w:lvlText w:val="%1.%2"/>
      <w:lvlJc w:val="left"/>
      <w:pPr>
        <w:tabs>
          <w:tab w:val="num" w:pos="510"/>
        </w:tabs>
        <w:ind w:left="510" w:hanging="51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7" w15:restartNumberingAfterBreak="0">
    <w:nsid w:val="7D6C7929"/>
    <w:multiLevelType w:val="multilevel"/>
    <w:tmpl w:val="356AA042"/>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7FDF7341"/>
    <w:multiLevelType w:val="multilevel"/>
    <w:tmpl w:val="9CA6F68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5958228">
    <w:abstractNumId w:val="11"/>
  </w:num>
  <w:num w:numId="2" w16cid:durableId="1697848369">
    <w:abstractNumId w:val="38"/>
  </w:num>
  <w:num w:numId="3" w16cid:durableId="845098136">
    <w:abstractNumId w:val="24"/>
  </w:num>
  <w:num w:numId="4" w16cid:durableId="160127488">
    <w:abstractNumId w:val="5"/>
  </w:num>
  <w:num w:numId="5" w16cid:durableId="15078652">
    <w:abstractNumId w:val="12"/>
  </w:num>
  <w:num w:numId="6" w16cid:durableId="1301184275">
    <w:abstractNumId w:val="18"/>
  </w:num>
  <w:num w:numId="7" w16cid:durableId="1538883361">
    <w:abstractNumId w:val="2"/>
  </w:num>
  <w:num w:numId="8" w16cid:durableId="1505045764">
    <w:abstractNumId w:val="16"/>
  </w:num>
  <w:num w:numId="9" w16cid:durableId="697703268">
    <w:abstractNumId w:val="27"/>
  </w:num>
  <w:num w:numId="10" w16cid:durableId="264928722">
    <w:abstractNumId w:val="4"/>
  </w:num>
  <w:num w:numId="11" w16cid:durableId="778062444">
    <w:abstractNumId w:val="0"/>
  </w:num>
  <w:num w:numId="12" w16cid:durableId="1355769945">
    <w:abstractNumId w:val="31"/>
  </w:num>
  <w:num w:numId="13" w16cid:durableId="1707749860">
    <w:abstractNumId w:val="7"/>
  </w:num>
  <w:num w:numId="14" w16cid:durableId="904143708">
    <w:abstractNumId w:val="8"/>
  </w:num>
  <w:num w:numId="15" w16cid:durableId="1014646823">
    <w:abstractNumId w:val="22"/>
  </w:num>
  <w:num w:numId="16" w16cid:durableId="1060592105">
    <w:abstractNumId w:val="36"/>
  </w:num>
  <w:num w:numId="17" w16cid:durableId="240794908">
    <w:abstractNumId w:val="15"/>
  </w:num>
  <w:num w:numId="18" w16cid:durableId="630406986">
    <w:abstractNumId w:val="21"/>
  </w:num>
  <w:num w:numId="19" w16cid:durableId="834107625">
    <w:abstractNumId w:val="37"/>
  </w:num>
  <w:num w:numId="20" w16cid:durableId="1281761140">
    <w:abstractNumId w:val="25"/>
  </w:num>
  <w:num w:numId="21" w16cid:durableId="1288046290">
    <w:abstractNumId w:val="28"/>
  </w:num>
  <w:num w:numId="22" w16cid:durableId="1221360715">
    <w:abstractNumId w:val="26"/>
  </w:num>
  <w:num w:numId="23" w16cid:durableId="373163001">
    <w:abstractNumId w:val="30"/>
  </w:num>
  <w:num w:numId="24" w16cid:durableId="495538651">
    <w:abstractNumId w:val="29"/>
  </w:num>
  <w:num w:numId="25" w16cid:durableId="234323401">
    <w:abstractNumId w:val="34"/>
  </w:num>
  <w:num w:numId="26" w16cid:durableId="1722745780">
    <w:abstractNumId w:val="14"/>
  </w:num>
  <w:num w:numId="27" w16cid:durableId="1370569467">
    <w:abstractNumId w:val="33"/>
  </w:num>
  <w:num w:numId="28" w16cid:durableId="2071538518">
    <w:abstractNumId w:val="32"/>
  </w:num>
  <w:num w:numId="29" w16cid:durableId="1114204283">
    <w:abstractNumId w:val="19"/>
  </w:num>
  <w:num w:numId="30" w16cid:durableId="2116246642">
    <w:abstractNumId w:val="10"/>
  </w:num>
  <w:num w:numId="31" w16cid:durableId="1278102255">
    <w:abstractNumId w:val="28"/>
    <w:lvlOverride w:ilvl="0">
      <w:startOverride w:val="10"/>
    </w:lvlOverride>
    <w:lvlOverride w:ilvl="1">
      <w:startOverride w:val="1"/>
    </w:lvlOverride>
  </w:num>
  <w:num w:numId="32" w16cid:durableId="1922828995">
    <w:abstractNumId w:val="20"/>
  </w:num>
  <w:num w:numId="33" w16cid:durableId="433019648">
    <w:abstractNumId w:val="17"/>
  </w:num>
  <w:num w:numId="34" w16cid:durableId="1598362816">
    <w:abstractNumId w:val="1"/>
  </w:num>
  <w:num w:numId="35" w16cid:durableId="1247690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0957905">
    <w:abstractNumId w:val="23"/>
  </w:num>
  <w:num w:numId="37" w16cid:durableId="747193655">
    <w:abstractNumId w:val="35"/>
  </w:num>
  <w:num w:numId="38" w16cid:durableId="454442647">
    <w:abstractNumId w:val="13"/>
  </w:num>
  <w:num w:numId="39" w16cid:durableId="1703625555">
    <w:abstractNumId w:val="9"/>
  </w:num>
  <w:num w:numId="40" w16cid:durableId="332075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72"/>
    <w:rsid w:val="00003AC5"/>
    <w:rsid w:val="00007290"/>
    <w:rsid w:val="0003340C"/>
    <w:rsid w:val="00034ECB"/>
    <w:rsid w:val="00037721"/>
    <w:rsid w:val="000572C3"/>
    <w:rsid w:val="00063AB1"/>
    <w:rsid w:val="00063F61"/>
    <w:rsid w:val="00070907"/>
    <w:rsid w:val="000813CE"/>
    <w:rsid w:val="00092169"/>
    <w:rsid w:val="00092922"/>
    <w:rsid w:val="00097D92"/>
    <w:rsid w:val="000A0F99"/>
    <w:rsid w:val="000A3757"/>
    <w:rsid w:val="000A4BD8"/>
    <w:rsid w:val="000A6F41"/>
    <w:rsid w:val="000B3E8A"/>
    <w:rsid w:val="000D09AA"/>
    <w:rsid w:val="000E2596"/>
    <w:rsid w:val="000E3F0E"/>
    <w:rsid w:val="000E4036"/>
    <w:rsid w:val="000E4085"/>
    <w:rsid w:val="00124234"/>
    <w:rsid w:val="00130414"/>
    <w:rsid w:val="00131CE2"/>
    <w:rsid w:val="001354FE"/>
    <w:rsid w:val="00143B0A"/>
    <w:rsid w:val="00151166"/>
    <w:rsid w:val="001549A2"/>
    <w:rsid w:val="00166CFB"/>
    <w:rsid w:val="00176DD3"/>
    <w:rsid w:val="00192404"/>
    <w:rsid w:val="001927A2"/>
    <w:rsid w:val="001A250F"/>
    <w:rsid w:val="001B5A26"/>
    <w:rsid w:val="001C595A"/>
    <w:rsid w:val="001D5D8A"/>
    <w:rsid w:val="001E6CCE"/>
    <w:rsid w:val="001E783A"/>
    <w:rsid w:val="002002AB"/>
    <w:rsid w:val="00204288"/>
    <w:rsid w:val="00210C9F"/>
    <w:rsid w:val="00210CF2"/>
    <w:rsid w:val="002137FE"/>
    <w:rsid w:val="00214A66"/>
    <w:rsid w:val="002230B3"/>
    <w:rsid w:val="0022364B"/>
    <w:rsid w:val="00223CC0"/>
    <w:rsid w:val="002350F2"/>
    <w:rsid w:val="002420E5"/>
    <w:rsid w:val="00251857"/>
    <w:rsid w:val="0025304D"/>
    <w:rsid w:val="00255C96"/>
    <w:rsid w:val="00261717"/>
    <w:rsid w:val="00262782"/>
    <w:rsid w:val="00267B49"/>
    <w:rsid w:val="002715E2"/>
    <w:rsid w:val="00293CCC"/>
    <w:rsid w:val="002A1E89"/>
    <w:rsid w:val="002A3E35"/>
    <w:rsid w:val="002B07DF"/>
    <w:rsid w:val="002B45ED"/>
    <w:rsid w:val="002C27F0"/>
    <w:rsid w:val="002C2D04"/>
    <w:rsid w:val="002C45AB"/>
    <w:rsid w:val="002C66AB"/>
    <w:rsid w:val="002D3671"/>
    <w:rsid w:val="002E2C35"/>
    <w:rsid w:val="002E7491"/>
    <w:rsid w:val="002F20B8"/>
    <w:rsid w:val="002F4C90"/>
    <w:rsid w:val="00300FB7"/>
    <w:rsid w:val="00304C00"/>
    <w:rsid w:val="0031450B"/>
    <w:rsid w:val="00321B13"/>
    <w:rsid w:val="00321F73"/>
    <w:rsid w:val="003438D7"/>
    <w:rsid w:val="00350F8A"/>
    <w:rsid w:val="00356217"/>
    <w:rsid w:val="00373F14"/>
    <w:rsid w:val="00375FAE"/>
    <w:rsid w:val="00376E81"/>
    <w:rsid w:val="00393739"/>
    <w:rsid w:val="003C0054"/>
    <w:rsid w:val="003C348A"/>
    <w:rsid w:val="003C4FF0"/>
    <w:rsid w:val="003D027A"/>
    <w:rsid w:val="003D48A2"/>
    <w:rsid w:val="003E2455"/>
    <w:rsid w:val="003E502E"/>
    <w:rsid w:val="003E63D7"/>
    <w:rsid w:val="003F010A"/>
    <w:rsid w:val="003F55BB"/>
    <w:rsid w:val="00400322"/>
    <w:rsid w:val="00401C83"/>
    <w:rsid w:val="004121EC"/>
    <w:rsid w:val="00413A24"/>
    <w:rsid w:val="004318A0"/>
    <w:rsid w:val="00447F84"/>
    <w:rsid w:val="00452A5B"/>
    <w:rsid w:val="00475201"/>
    <w:rsid w:val="00475897"/>
    <w:rsid w:val="00487619"/>
    <w:rsid w:val="0049013F"/>
    <w:rsid w:val="00490D9F"/>
    <w:rsid w:val="0049319C"/>
    <w:rsid w:val="00493F6F"/>
    <w:rsid w:val="004A03FD"/>
    <w:rsid w:val="004A2FDD"/>
    <w:rsid w:val="004D7BA5"/>
    <w:rsid w:val="004F7CDE"/>
    <w:rsid w:val="00503EE0"/>
    <w:rsid w:val="005059D3"/>
    <w:rsid w:val="005139C8"/>
    <w:rsid w:val="00515589"/>
    <w:rsid w:val="00547C46"/>
    <w:rsid w:val="00550C86"/>
    <w:rsid w:val="005610A4"/>
    <w:rsid w:val="00571AAB"/>
    <w:rsid w:val="005774E7"/>
    <w:rsid w:val="005850AB"/>
    <w:rsid w:val="00585E62"/>
    <w:rsid w:val="005914BC"/>
    <w:rsid w:val="00596F46"/>
    <w:rsid w:val="005A010D"/>
    <w:rsid w:val="005A1E57"/>
    <w:rsid w:val="005B301E"/>
    <w:rsid w:val="005B30BD"/>
    <w:rsid w:val="005D0723"/>
    <w:rsid w:val="005D6282"/>
    <w:rsid w:val="005D7439"/>
    <w:rsid w:val="005E201C"/>
    <w:rsid w:val="005E2FE7"/>
    <w:rsid w:val="005F0308"/>
    <w:rsid w:val="0060427A"/>
    <w:rsid w:val="006056AA"/>
    <w:rsid w:val="0060740B"/>
    <w:rsid w:val="00616042"/>
    <w:rsid w:val="006163AC"/>
    <w:rsid w:val="00621C9D"/>
    <w:rsid w:val="00634C43"/>
    <w:rsid w:val="00646E8C"/>
    <w:rsid w:val="00650E11"/>
    <w:rsid w:val="0065496E"/>
    <w:rsid w:val="00654FB7"/>
    <w:rsid w:val="00660DAF"/>
    <w:rsid w:val="006651FD"/>
    <w:rsid w:val="00682A28"/>
    <w:rsid w:val="00695985"/>
    <w:rsid w:val="006969A8"/>
    <w:rsid w:val="006A05D9"/>
    <w:rsid w:val="006B5BA7"/>
    <w:rsid w:val="006C67EB"/>
    <w:rsid w:val="006C6CB3"/>
    <w:rsid w:val="006D2166"/>
    <w:rsid w:val="006D61B7"/>
    <w:rsid w:val="006D67EC"/>
    <w:rsid w:val="006E10EE"/>
    <w:rsid w:val="006E192A"/>
    <w:rsid w:val="006E7CAA"/>
    <w:rsid w:val="006F1A72"/>
    <w:rsid w:val="006F1BC4"/>
    <w:rsid w:val="00710AFF"/>
    <w:rsid w:val="007110F7"/>
    <w:rsid w:val="00711898"/>
    <w:rsid w:val="00733FEF"/>
    <w:rsid w:val="00734771"/>
    <w:rsid w:val="0074570A"/>
    <w:rsid w:val="00751AE4"/>
    <w:rsid w:val="00753609"/>
    <w:rsid w:val="007677F7"/>
    <w:rsid w:val="0078218B"/>
    <w:rsid w:val="00791F1C"/>
    <w:rsid w:val="007924DA"/>
    <w:rsid w:val="007A0FD0"/>
    <w:rsid w:val="007A1A1D"/>
    <w:rsid w:val="007A2854"/>
    <w:rsid w:val="007A7B08"/>
    <w:rsid w:val="007A7EA3"/>
    <w:rsid w:val="007B5AD7"/>
    <w:rsid w:val="007B61CE"/>
    <w:rsid w:val="007C31C6"/>
    <w:rsid w:val="007D4DB4"/>
    <w:rsid w:val="007D52C5"/>
    <w:rsid w:val="007D6535"/>
    <w:rsid w:val="007E25EC"/>
    <w:rsid w:val="007E28C3"/>
    <w:rsid w:val="007E7DCE"/>
    <w:rsid w:val="007F4442"/>
    <w:rsid w:val="00800B41"/>
    <w:rsid w:val="00811165"/>
    <w:rsid w:val="00813B16"/>
    <w:rsid w:val="00816A4B"/>
    <w:rsid w:val="00817987"/>
    <w:rsid w:val="00821978"/>
    <w:rsid w:val="008251EB"/>
    <w:rsid w:val="00831CAB"/>
    <w:rsid w:val="008342BD"/>
    <w:rsid w:val="00843FC7"/>
    <w:rsid w:val="0084478F"/>
    <w:rsid w:val="0085345A"/>
    <w:rsid w:val="00856B8C"/>
    <w:rsid w:val="00863343"/>
    <w:rsid w:val="00865F6C"/>
    <w:rsid w:val="008810B7"/>
    <w:rsid w:val="00890F93"/>
    <w:rsid w:val="008924CA"/>
    <w:rsid w:val="008A767F"/>
    <w:rsid w:val="008C34FC"/>
    <w:rsid w:val="008D4D70"/>
    <w:rsid w:val="008F0777"/>
    <w:rsid w:val="0090508D"/>
    <w:rsid w:val="009070B0"/>
    <w:rsid w:val="009073A1"/>
    <w:rsid w:val="00910EF7"/>
    <w:rsid w:val="009120C0"/>
    <w:rsid w:val="009244F7"/>
    <w:rsid w:val="00926686"/>
    <w:rsid w:val="00930D12"/>
    <w:rsid w:val="00937B74"/>
    <w:rsid w:val="009462B0"/>
    <w:rsid w:val="009462E9"/>
    <w:rsid w:val="00946626"/>
    <w:rsid w:val="009615F1"/>
    <w:rsid w:val="0096467E"/>
    <w:rsid w:val="00967043"/>
    <w:rsid w:val="00975F75"/>
    <w:rsid w:val="00985D77"/>
    <w:rsid w:val="00986FCF"/>
    <w:rsid w:val="0098749E"/>
    <w:rsid w:val="00992441"/>
    <w:rsid w:val="009A6447"/>
    <w:rsid w:val="009A7513"/>
    <w:rsid w:val="009B469B"/>
    <w:rsid w:val="009C2F04"/>
    <w:rsid w:val="009C33D9"/>
    <w:rsid w:val="009C53F6"/>
    <w:rsid w:val="009C5A36"/>
    <w:rsid w:val="009D42F4"/>
    <w:rsid w:val="009E2778"/>
    <w:rsid w:val="009E29B2"/>
    <w:rsid w:val="009E5EA5"/>
    <w:rsid w:val="009E7723"/>
    <w:rsid w:val="009F6992"/>
    <w:rsid w:val="009F7FD5"/>
    <w:rsid w:val="00A0298D"/>
    <w:rsid w:val="00A06482"/>
    <w:rsid w:val="00A14498"/>
    <w:rsid w:val="00A32AEF"/>
    <w:rsid w:val="00A424F4"/>
    <w:rsid w:val="00A437A7"/>
    <w:rsid w:val="00A5195F"/>
    <w:rsid w:val="00A63365"/>
    <w:rsid w:val="00A64D0C"/>
    <w:rsid w:val="00A65DBE"/>
    <w:rsid w:val="00A65FA6"/>
    <w:rsid w:val="00A72DED"/>
    <w:rsid w:val="00A73AC3"/>
    <w:rsid w:val="00A75A41"/>
    <w:rsid w:val="00A76495"/>
    <w:rsid w:val="00A80445"/>
    <w:rsid w:val="00A82947"/>
    <w:rsid w:val="00A94289"/>
    <w:rsid w:val="00A96CA5"/>
    <w:rsid w:val="00AA04FE"/>
    <w:rsid w:val="00AA0BED"/>
    <w:rsid w:val="00AA40FE"/>
    <w:rsid w:val="00AB328C"/>
    <w:rsid w:val="00AB385B"/>
    <w:rsid w:val="00AC14F1"/>
    <w:rsid w:val="00AF4554"/>
    <w:rsid w:val="00AF7165"/>
    <w:rsid w:val="00B02AE1"/>
    <w:rsid w:val="00B033A9"/>
    <w:rsid w:val="00B2375D"/>
    <w:rsid w:val="00B23C9E"/>
    <w:rsid w:val="00B31C1D"/>
    <w:rsid w:val="00B56CCF"/>
    <w:rsid w:val="00B613C2"/>
    <w:rsid w:val="00B719A4"/>
    <w:rsid w:val="00B71F09"/>
    <w:rsid w:val="00B72CA5"/>
    <w:rsid w:val="00B748D9"/>
    <w:rsid w:val="00B81D81"/>
    <w:rsid w:val="00B93D3C"/>
    <w:rsid w:val="00BB1729"/>
    <w:rsid w:val="00BB3985"/>
    <w:rsid w:val="00BC2D58"/>
    <w:rsid w:val="00BC3772"/>
    <w:rsid w:val="00BD0E05"/>
    <w:rsid w:val="00BF27BE"/>
    <w:rsid w:val="00BF506F"/>
    <w:rsid w:val="00C0168F"/>
    <w:rsid w:val="00C02D09"/>
    <w:rsid w:val="00C100E0"/>
    <w:rsid w:val="00C1771A"/>
    <w:rsid w:val="00C211A2"/>
    <w:rsid w:val="00C26FAF"/>
    <w:rsid w:val="00C27492"/>
    <w:rsid w:val="00C31569"/>
    <w:rsid w:val="00C539D0"/>
    <w:rsid w:val="00C53B52"/>
    <w:rsid w:val="00C54D51"/>
    <w:rsid w:val="00C5648D"/>
    <w:rsid w:val="00C67D7C"/>
    <w:rsid w:val="00C73064"/>
    <w:rsid w:val="00C81DBC"/>
    <w:rsid w:val="00C83A84"/>
    <w:rsid w:val="00C9217B"/>
    <w:rsid w:val="00CA14F3"/>
    <w:rsid w:val="00CA2ACC"/>
    <w:rsid w:val="00CA4F2A"/>
    <w:rsid w:val="00CC160C"/>
    <w:rsid w:val="00CC1E2F"/>
    <w:rsid w:val="00CC30B4"/>
    <w:rsid w:val="00CF6BEA"/>
    <w:rsid w:val="00D00A2A"/>
    <w:rsid w:val="00D02153"/>
    <w:rsid w:val="00D10CA8"/>
    <w:rsid w:val="00D205A1"/>
    <w:rsid w:val="00D25934"/>
    <w:rsid w:val="00D27C6B"/>
    <w:rsid w:val="00D320BA"/>
    <w:rsid w:val="00D32F6E"/>
    <w:rsid w:val="00D35B86"/>
    <w:rsid w:val="00D404EF"/>
    <w:rsid w:val="00D41672"/>
    <w:rsid w:val="00D42679"/>
    <w:rsid w:val="00D52B01"/>
    <w:rsid w:val="00D64452"/>
    <w:rsid w:val="00D662EC"/>
    <w:rsid w:val="00D66AC1"/>
    <w:rsid w:val="00D804E7"/>
    <w:rsid w:val="00D827B3"/>
    <w:rsid w:val="00D831EE"/>
    <w:rsid w:val="00D875B4"/>
    <w:rsid w:val="00D91BBB"/>
    <w:rsid w:val="00D9372C"/>
    <w:rsid w:val="00D93944"/>
    <w:rsid w:val="00D9681E"/>
    <w:rsid w:val="00DA203D"/>
    <w:rsid w:val="00DA357E"/>
    <w:rsid w:val="00DA6001"/>
    <w:rsid w:val="00DA6FFB"/>
    <w:rsid w:val="00DB32F4"/>
    <w:rsid w:val="00DD0A78"/>
    <w:rsid w:val="00DD2482"/>
    <w:rsid w:val="00DD4344"/>
    <w:rsid w:val="00DE3BFC"/>
    <w:rsid w:val="00DE654D"/>
    <w:rsid w:val="00DF03BA"/>
    <w:rsid w:val="00E0243F"/>
    <w:rsid w:val="00E02860"/>
    <w:rsid w:val="00E03994"/>
    <w:rsid w:val="00E102B3"/>
    <w:rsid w:val="00E200A8"/>
    <w:rsid w:val="00E251D4"/>
    <w:rsid w:val="00E532CD"/>
    <w:rsid w:val="00E5492E"/>
    <w:rsid w:val="00E54AE2"/>
    <w:rsid w:val="00E55D3B"/>
    <w:rsid w:val="00E6044E"/>
    <w:rsid w:val="00E61D36"/>
    <w:rsid w:val="00E65BBE"/>
    <w:rsid w:val="00E76E0D"/>
    <w:rsid w:val="00E90AE5"/>
    <w:rsid w:val="00E966A5"/>
    <w:rsid w:val="00E97E55"/>
    <w:rsid w:val="00EA1B75"/>
    <w:rsid w:val="00ED24EF"/>
    <w:rsid w:val="00EE3B43"/>
    <w:rsid w:val="00EE506D"/>
    <w:rsid w:val="00EF54C5"/>
    <w:rsid w:val="00F07E30"/>
    <w:rsid w:val="00F10097"/>
    <w:rsid w:val="00F161D9"/>
    <w:rsid w:val="00F212D3"/>
    <w:rsid w:val="00F348AD"/>
    <w:rsid w:val="00F44F60"/>
    <w:rsid w:val="00F45896"/>
    <w:rsid w:val="00F60BF2"/>
    <w:rsid w:val="00F61D3C"/>
    <w:rsid w:val="00F6728E"/>
    <w:rsid w:val="00F7352B"/>
    <w:rsid w:val="00F869DF"/>
    <w:rsid w:val="00FA27C4"/>
    <w:rsid w:val="00FA594D"/>
    <w:rsid w:val="00FB447F"/>
    <w:rsid w:val="00FC4DA1"/>
    <w:rsid w:val="00FD0255"/>
    <w:rsid w:val="00FD3692"/>
    <w:rsid w:val="00FD79EA"/>
    <w:rsid w:val="00FE2C10"/>
    <w:rsid w:val="00FF1E52"/>
    <w:rsid w:val="00FF3340"/>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65BEE"/>
  <w15:chartTrackingRefBased/>
  <w15:docId w15:val="{AE75643E-75FB-4B4B-8C37-300CD8BA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120"/>
      <w:jc w:val="both"/>
      <w:outlineLvl w:val="0"/>
    </w:pPr>
    <w:rPr>
      <w:i/>
      <w:iCs/>
      <w:color w:val="FF0000"/>
      <w:lang w:val="et-EE"/>
    </w:rPr>
  </w:style>
  <w:style w:type="paragraph" w:styleId="Heading2">
    <w:name w:val="heading 2"/>
    <w:basedOn w:val="Normal"/>
    <w:next w:val="Normal"/>
    <w:qFormat/>
    <w:pPr>
      <w:keepNext/>
      <w:jc w:val="center"/>
      <w:outlineLvl w:val="1"/>
    </w:pPr>
    <w:rPr>
      <w:b/>
      <w:noProof/>
      <w:szCs w:val="20"/>
    </w:rPr>
  </w:style>
  <w:style w:type="paragraph" w:styleId="Heading3">
    <w:name w:val="heading 3"/>
    <w:basedOn w:val="Normal"/>
    <w:next w:val="Normal"/>
    <w:uiPriority w:val="9"/>
    <w:qFormat/>
    <w:pPr>
      <w:keepNext/>
      <w:spacing w:before="120"/>
      <w:jc w:val="both"/>
      <w:outlineLvl w:val="2"/>
    </w:pPr>
    <w:rPr>
      <w:b/>
      <w:bCs/>
      <w:lang w:val="et-EE"/>
    </w:rPr>
  </w:style>
  <w:style w:type="paragraph" w:styleId="Heading4">
    <w:name w:val="heading 4"/>
    <w:basedOn w:val="Normal"/>
    <w:next w:val="Normal"/>
    <w:qFormat/>
    <w:pPr>
      <w:keepNext/>
      <w:spacing w:before="120"/>
      <w:outlineLvl w:val="3"/>
    </w:pPr>
    <w:rPr>
      <w:b/>
      <w:bCs/>
      <w:noProof/>
      <w:szCs w:val="20"/>
    </w:rPr>
  </w:style>
  <w:style w:type="paragraph" w:styleId="Heading5">
    <w:name w:val="heading 5"/>
    <w:basedOn w:val="Normal"/>
    <w:next w:val="Normal"/>
    <w:qFormat/>
    <w:pPr>
      <w:keepNext/>
      <w:numPr>
        <w:numId w:val="21"/>
      </w:numPr>
      <w:spacing w:before="240"/>
      <w:jc w:val="both"/>
      <w:outlineLvl w:val="4"/>
    </w:pPr>
    <w:rPr>
      <w:b/>
      <w:bCs/>
      <w:noProof/>
      <w:sz w:val="23"/>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rPr>
  </w:style>
  <w:style w:type="paragraph" w:styleId="BodyTextIndent3">
    <w:name w:val="Body Text Indent 3"/>
    <w:basedOn w:val="Normal"/>
    <w:semiHidden/>
    <w:pPr>
      <w:spacing w:before="120"/>
      <w:ind w:left="851" w:hanging="851"/>
      <w:jc w:val="both"/>
    </w:pPr>
    <w:rPr>
      <w:szCs w:val="20"/>
      <w:lang w:val="et-EE"/>
    </w:rPr>
  </w:style>
  <w:style w:type="paragraph" w:styleId="BodyText2">
    <w:name w:val="Body Text 2"/>
    <w:basedOn w:val="Normal"/>
    <w:semiHidden/>
    <w:rPr>
      <w:szCs w:val="20"/>
    </w:rPr>
  </w:style>
  <w:style w:type="paragraph" w:styleId="BodyTextIndent2">
    <w:name w:val="Body Text Indent 2"/>
    <w:basedOn w:val="Normal"/>
    <w:semiHidden/>
    <w:pPr>
      <w:ind w:left="450" w:hanging="450"/>
      <w:jc w:val="both"/>
    </w:pPr>
    <w:rPr>
      <w:noProof/>
      <w:szCs w:val="20"/>
    </w:rPr>
  </w:style>
  <w:style w:type="character" w:styleId="Hyperlink">
    <w:name w:val="Hyperlink"/>
    <w:semiHidden/>
    <w:rPr>
      <w:color w:val="0000FF"/>
      <w:u w:val="single"/>
    </w:rPr>
  </w:style>
  <w:style w:type="paragraph" w:styleId="BodyTextIndent">
    <w:name w:val="Body Text Indent"/>
    <w:basedOn w:val="Normal"/>
    <w:semiHidden/>
    <w:pPr>
      <w:ind w:left="426" w:hanging="426"/>
      <w:jc w:val="both"/>
    </w:pPr>
    <w:rPr>
      <w:szCs w:val="20"/>
    </w:rPr>
  </w:style>
  <w:style w:type="paragraph" w:styleId="Header">
    <w:name w:val="header"/>
    <w:basedOn w:val="Normal"/>
    <w:semiHidden/>
    <w:pPr>
      <w:tabs>
        <w:tab w:val="center" w:pos="4153"/>
        <w:tab w:val="right" w:pos="8306"/>
      </w:tabs>
    </w:pPr>
    <w:rPr>
      <w:szCs w:val="20"/>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Cs w:val="20"/>
    </w:rPr>
  </w:style>
  <w:style w:type="character" w:styleId="FollowedHyperlink">
    <w:name w:val="FollowedHyperlink"/>
    <w:semiHidden/>
    <w:rPr>
      <w:color w:val="800080"/>
      <w:u w:val="single"/>
    </w:rPr>
  </w:style>
  <w:style w:type="paragraph" w:styleId="BodyText3">
    <w:name w:val="Body Text 3"/>
    <w:basedOn w:val="Normal"/>
    <w:semiHidden/>
    <w:pPr>
      <w:widowControl w:val="0"/>
      <w:tabs>
        <w:tab w:val="left" w:pos="-720"/>
        <w:tab w:val="left" w:pos="0"/>
        <w:tab w:val="left" w:pos="720"/>
      </w:tabs>
      <w:suppressAutoHyphens/>
      <w:jc w:val="both"/>
    </w:pPr>
    <w:rPr>
      <w:spacing w:val="-3"/>
      <w:sz w:val="22"/>
      <w:szCs w:val="20"/>
      <w:lang w:val="et-EE"/>
    </w:rPr>
  </w:style>
  <w:style w:type="paragraph" w:customStyle="1" w:styleId="Default">
    <w:name w:val="Default"/>
    <w:rsid w:val="009C5A36"/>
    <w:pPr>
      <w:autoSpaceDE w:val="0"/>
      <w:autoSpaceDN w:val="0"/>
      <w:adjustRightInd w:val="0"/>
    </w:pPr>
    <w:rPr>
      <w:color w:val="000000"/>
      <w:sz w:val="24"/>
      <w:szCs w:val="24"/>
      <w:lang w:eastAsia="en-US"/>
    </w:rPr>
  </w:style>
  <w:style w:type="character" w:styleId="CommentReference">
    <w:name w:val="annotation reference"/>
    <w:uiPriority w:val="99"/>
    <w:semiHidden/>
    <w:unhideWhenUsed/>
    <w:rsid w:val="009070B0"/>
    <w:rPr>
      <w:sz w:val="16"/>
      <w:szCs w:val="16"/>
    </w:rPr>
  </w:style>
  <w:style w:type="paragraph" w:styleId="CommentText">
    <w:name w:val="annotation text"/>
    <w:basedOn w:val="Normal"/>
    <w:link w:val="CommentTextChar"/>
    <w:uiPriority w:val="99"/>
    <w:semiHidden/>
    <w:unhideWhenUsed/>
    <w:rsid w:val="009070B0"/>
    <w:rPr>
      <w:sz w:val="20"/>
      <w:szCs w:val="20"/>
    </w:rPr>
  </w:style>
  <w:style w:type="character" w:customStyle="1" w:styleId="CommentTextChar">
    <w:name w:val="Comment Text Char"/>
    <w:link w:val="CommentText"/>
    <w:uiPriority w:val="99"/>
    <w:semiHidden/>
    <w:rsid w:val="009070B0"/>
    <w:rPr>
      <w:lang w:val="en-GB" w:eastAsia="en-US"/>
    </w:rPr>
  </w:style>
  <w:style w:type="paragraph" w:styleId="CommentSubject">
    <w:name w:val="annotation subject"/>
    <w:basedOn w:val="CommentText"/>
    <w:next w:val="CommentText"/>
    <w:link w:val="CommentSubjectChar"/>
    <w:uiPriority w:val="99"/>
    <w:semiHidden/>
    <w:unhideWhenUsed/>
    <w:rsid w:val="009070B0"/>
    <w:rPr>
      <w:b/>
      <w:bCs/>
    </w:rPr>
  </w:style>
  <w:style w:type="character" w:customStyle="1" w:styleId="CommentSubjectChar">
    <w:name w:val="Comment Subject Char"/>
    <w:link w:val="CommentSubject"/>
    <w:uiPriority w:val="99"/>
    <w:semiHidden/>
    <w:rsid w:val="009070B0"/>
    <w:rPr>
      <w:b/>
      <w:bCs/>
      <w:lang w:val="en-GB" w:eastAsia="en-US"/>
    </w:rPr>
  </w:style>
  <w:style w:type="paragraph" w:styleId="BalloonText">
    <w:name w:val="Balloon Text"/>
    <w:basedOn w:val="Normal"/>
    <w:link w:val="BalloonTextChar"/>
    <w:uiPriority w:val="99"/>
    <w:semiHidden/>
    <w:unhideWhenUsed/>
    <w:rsid w:val="009070B0"/>
    <w:rPr>
      <w:rFonts w:ascii="Tahoma" w:hAnsi="Tahoma" w:cs="Tahoma"/>
      <w:sz w:val="16"/>
      <w:szCs w:val="16"/>
    </w:rPr>
  </w:style>
  <w:style w:type="character" w:customStyle="1" w:styleId="BalloonTextChar">
    <w:name w:val="Balloon Text Char"/>
    <w:link w:val="BalloonText"/>
    <w:uiPriority w:val="99"/>
    <w:semiHidden/>
    <w:rsid w:val="009070B0"/>
    <w:rPr>
      <w:rFonts w:ascii="Tahoma" w:hAnsi="Tahoma" w:cs="Tahoma"/>
      <w:sz w:val="16"/>
      <w:szCs w:val="16"/>
      <w:lang w:val="en-GB" w:eastAsia="en-US"/>
    </w:rPr>
  </w:style>
  <w:style w:type="paragraph" w:styleId="ListParagraph">
    <w:name w:val="List Paragraph"/>
    <w:basedOn w:val="Normal"/>
    <w:uiPriority w:val="34"/>
    <w:qFormat/>
    <w:rsid w:val="00E251D4"/>
    <w:pPr>
      <w:ind w:left="720"/>
      <w:contextualSpacing/>
      <w:jc w:val="both"/>
    </w:pPr>
    <w:rPr>
      <w:rFonts w:eastAsia="Calibri"/>
      <w:szCs w:val="22"/>
      <w:lang w:val="et-EE"/>
    </w:rPr>
  </w:style>
  <w:style w:type="character" w:styleId="UnresolvedMention">
    <w:name w:val="Unresolved Mention"/>
    <w:uiPriority w:val="99"/>
    <w:semiHidden/>
    <w:unhideWhenUsed/>
    <w:rsid w:val="00816A4B"/>
    <w:rPr>
      <w:color w:val="605E5C"/>
      <w:shd w:val="clear" w:color="auto" w:fill="E1DFDD"/>
    </w:rPr>
  </w:style>
  <w:style w:type="paragraph" w:styleId="NormalWeb">
    <w:name w:val="Normal (Web)"/>
    <w:basedOn w:val="Normal"/>
    <w:uiPriority w:val="99"/>
    <w:semiHidden/>
    <w:unhideWhenUsed/>
    <w:rsid w:val="000A0F99"/>
    <w:pPr>
      <w:spacing w:before="100" w:beforeAutospacing="1" w:after="100" w:afterAutospacing="1"/>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2302">
      <w:bodyDiv w:val="1"/>
      <w:marLeft w:val="0"/>
      <w:marRight w:val="0"/>
      <w:marTop w:val="0"/>
      <w:marBottom w:val="0"/>
      <w:divBdr>
        <w:top w:val="none" w:sz="0" w:space="0" w:color="auto"/>
        <w:left w:val="none" w:sz="0" w:space="0" w:color="auto"/>
        <w:bottom w:val="none" w:sz="0" w:space="0" w:color="auto"/>
        <w:right w:val="none" w:sz="0" w:space="0" w:color="auto"/>
      </w:divBdr>
    </w:div>
    <w:div w:id="58065750">
      <w:bodyDiv w:val="1"/>
      <w:marLeft w:val="0"/>
      <w:marRight w:val="0"/>
      <w:marTop w:val="0"/>
      <w:marBottom w:val="0"/>
      <w:divBdr>
        <w:top w:val="none" w:sz="0" w:space="0" w:color="auto"/>
        <w:left w:val="none" w:sz="0" w:space="0" w:color="auto"/>
        <w:bottom w:val="none" w:sz="0" w:space="0" w:color="auto"/>
        <w:right w:val="none" w:sz="0" w:space="0" w:color="auto"/>
      </w:divBdr>
      <w:divsChild>
        <w:div w:id="1244292887">
          <w:marLeft w:val="0"/>
          <w:marRight w:val="0"/>
          <w:marTop w:val="0"/>
          <w:marBottom w:val="0"/>
          <w:divBdr>
            <w:top w:val="none" w:sz="0" w:space="0" w:color="auto"/>
            <w:left w:val="none" w:sz="0" w:space="0" w:color="auto"/>
            <w:bottom w:val="none" w:sz="0" w:space="0" w:color="auto"/>
            <w:right w:val="none" w:sz="0" w:space="0" w:color="auto"/>
          </w:divBdr>
        </w:div>
      </w:divsChild>
    </w:div>
    <w:div w:id="107626495">
      <w:bodyDiv w:val="1"/>
      <w:marLeft w:val="0"/>
      <w:marRight w:val="0"/>
      <w:marTop w:val="0"/>
      <w:marBottom w:val="0"/>
      <w:divBdr>
        <w:top w:val="none" w:sz="0" w:space="0" w:color="auto"/>
        <w:left w:val="none" w:sz="0" w:space="0" w:color="auto"/>
        <w:bottom w:val="none" w:sz="0" w:space="0" w:color="auto"/>
        <w:right w:val="none" w:sz="0" w:space="0" w:color="auto"/>
      </w:divBdr>
    </w:div>
    <w:div w:id="1582258248">
      <w:bodyDiv w:val="1"/>
      <w:marLeft w:val="0"/>
      <w:marRight w:val="0"/>
      <w:marTop w:val="0"/>
      <w:marBottom w:val="0"/>
      <w:divBdr>
        <w:top w:val="none" w:sz="0" w:space="0" w:color="auto"/>
        <w:left w:val="none" w:sz="0" w:space="0" w:color="auto"/>
        <w:bottom w:val="none" w:sz="0" w:space="0" w:color="auto"/>
        <w:right w:val="none" w:sz="0" w:space="0" w:color="auto"/>
      </w:divBdr>
    </w:div>
    <w:div w:id="19599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ju.pollu@sauevald.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s.laisk@sauevald.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rmas@ppe.e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iigihanked.riik.ee/rhr-we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rin.krause@harku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19151-40A0-48AE-B3E5-6BDE93A9F90E}">
  <ds:schemaRefs>
    <ds:schemaRef ds:uri="http://schemas.openxmlformats.org/officeDocument/2006/bibliography"/>
  </ds:schemaRefs>
</ds:datastoreItem>
</file>

<file path=customXml/itemProps2.xml><?xml version="1.0" encoding="utf-8"?>
<ds:datastoreItem xmlns:ds="http://schemas.openxmlformats.org/officeDocument/2006/customXml" ds:itemID="{4B05FA3F-D863-424B-893C-E5A596B46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527B3-BBB1-4FDE-B271-33D233FD7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1905</Words>
  <Characters>14611</Characters>
  <Application>Microsoft Office Word</Application>
  <DocSecurity>4</DocSecurity>
  <Lines>121</Lines>
  <Paragraphs>32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PROJEKT 2009</vt:lpstr>
      <vt:lpstr>PROJEKT 2009</vt:lpstr>
    </vt:vector>
  </TitlesOfParts>
  <Company>Harku vv</Company>
  <LinksUpToDate>false</LinksUpToDate>
  <CharactersWithSpaces>16484</CharactersWithSpaces>
  <SharedDoc>false</SharedDoc>
  <HLinks>
    <vt:vector size="36" baseType="variant">
      <vt:variant>
        <vt:i4>3539016</vt:i4>
      </vt:variant>
      <vt:variant>
        <vt:i4>15</vt:i4>
      </vt:variant>
      <vt:variant>
        <vt:i4>0</vt:i4>
      </vt:variant>
      <vt:variant>
        <vt:i4>5</vt:i4>
      </vt:variant>
      <vt:variant>
        <vt:lpwstr>mailto:marju.pollu@sauevald.ee</vt:lpwstr>
      </vt:variant>
      <vt:variant>
        <vt:lpwstr/>
      </vt:variant>
      <vt:variant>
        <vt:i4>7143437</vt:i4>
      </vt:variant>
      <vt:variant>
        <vt:i4>12</vt:i4>
      </vt:variant>
      <vt:variant>
        <vt:i4>0</vt:i4>
      </vt:variant>
      <vt:variant>
        <vt:i4>5</vt:i4>
      </vt:variant>
      <vt:variant>
        <vt:lpwstr>mailto:indrek.brandmeister@sauevald.ee</vt:lpwstr>
      </vt:variant>
      <vt:variant>
        <vt:lpwstr/>
      </vt:variant>
      <vt:variant>
        <vt:i4>1704057</vt:i4>
      </vt:variant>
      <vt:variant>
        <vt:i4>9</vt:i4>
      </vt:variant>
      <vt:variant>
        <vt:i4>0</vt:i4>
      </vt:variant>
      <vt:variant>
        <vt:i4>5</vt:i4>
      </vt:variant>
      <vt:variant>
        <vt:lpwstr>mailto:andres.laisk@sauevald.ee</vt:lpwstr>
      </vt:variant>
      <vt:variant>
        <vt:lpwstr/>
      </vt:variant>
      <vt:variant>
        <vt:i4>7929927</vt:i4>
      </vt:variant>
      <vt:variant>
        <vt:i4>6</vt:i4>
      </vt:variant>
      <vt:variant>
        <vt:i4>0</vt:i4>
      </vt:variant>
      <vt:variant>
        <vt:i4>5</vt:i4>
      </vt:variant>
      <vt:variant>
        <vt:lpwstr>mailto:urmas@ppe.ee</vt:lpwstr>
      </vt:variant>
      <vt:variant>
        <vt:lpwstr/>
      </vt:variant>
      <vt:variant>
        <vt:i4>1638471</vt:i4>
      </vt:variant>
      <vt:variant>
        <vt:i4>3</vt:i4>
      </vt:variant>
      <vt:variant>
        <vt:i4>0</vt:i4>
      </vt:variant>
      <vt:variant>
        <vt:i4>5</vt:i4>
      </vt:variant>
      <vt:variant>
        <vt:lpwstr>https://riigihanked.riik.ee/rhr-web/</vt:lpwstr>
      </vt:variant>
      <vt:variant>
        <vt:lpwstr>/procurement/2024872/general-info</vt:lpwstr>
      </vt:variant>
      <vt:variant>
        <vt:i4>1048653</vt:i4>
      </vt:variant>
      <vt:variant>
        <vt:i4>0</vt:i4>
      </vt:variant>
      <vt:variant>
        <vt:i4>0</vt:i4>
      </vt:variant>
      <vt:variant>
        <vt:i4>5</vt:i4>
      </vt:variant>
      <vt:variant>
        <vt:lpwstr>https://riigihanked.riik.ee/rhr-web/</vt:lpwstr>
      </vt:variant>
      <vt:variant>
        <vt:lpwstr>/procurement/2028112/general-info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2009</dc:title>
  <dc:subject/>
  <dc:creator>Henry Prits</dc:creator>
  <cp:keywords/>
  <cp:lastModifiedBy>Indrek Brandmeister</cp:lastModifiedBy>
  <cp:revision>2</cp:revision>
  <cp:lastPrinted>2011-05-31T17:13:00Z</cp:lastPrinted>
  <dcterms:created xsi:type="dcterms:W3CDTF">2024-07-25T23:56:00Z</dcterms:created>
  <dcterms:modified xsi:type="dcterms:W3CDTF">2024-07-25T23:56:00Z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