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F81A" w14:textId="77777777" w:rsidR="0028579F" w:rsidRDefault="0028579F" w:rsidP="007704EC">
      <w:pPr>
        <w:rPr>
          <w:rFonts w:ascii="Times New Roman" w:hAnsi="Times New Roman" w:cs="Times New Roman"/>
          <w:b/>
          <w:sz w:val="24"/>
          <w:szCs w:val="24"/>
        </w:rPr>
      </w:pPr>
      <w:r>
        <w:rPr>
          <w:rFonts w:ascii="Times New Roman" w:hAnsi="Times New Roman" w:cs="Times New Roman"/>
          <w:b/>
          <w:sz w:val="24"/>
          <w:szCs w:val="24"/>
        </w:rPr>
        <w:t>Tehniline Kirjeldus</w:t>
      </w:r>
    </w:p>
    <w:p w14:paraId="0316FEDA" w14:textId="733A7D82" w:rsidR="0006298E" w:rsidRDefault="00DD20FF" w:rsidP="00DD20FF">
      <w:pPr>
        <w:jc w:val="right"/>
        <w:rPr>
          <w:rFonts w:ascii="Times New Roman" w:hAnsi="Times New Roman" w:cs="Times New Roman"/>
          <w:b/>
          <w:sz w:val="24"/>
          <w:szCs w:val="24"/>
        </w:rPr>
      </w:pPr>
      <w:r>
        <w:rPr>
          <w:rFonts w:ascii="Times New Roman" w:hAnsi="Times New Roman" w:cs="Times New Roman"/>
          <w:b/>
          <w:sz w:val="24"/>
          <w:szCs w:val="24"/>
        </w:rPr>
        <w:t>Lisa 1</w:t>
      </w:r>
    </w:p>
    <w:p w14:paraId="05C4385E" w14:textId="77777777" w:rsidR="003368B1" w:rsidRPr="000C7202" w:rsidRDefault="003368B1" w:rsidP="003368B1">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0C7202">
        <w:rPr>
          <w:rFonts w:ascii="Times New Roman" w:hAnsi="Times New Roman" w:cs="Times New Roman"/>
          <w:b/>
          <w:bCs/>
          <w:color w:val="000000"/>
          <w:sz w:val="24"/>
          <w:szCs w:val="24"/>
        </w:rPr>
        <w:t xml:space="preserve">TUGEVVOOLU </w:t>
      </w:r>
      <w:r w:rsidRPr="00645BD5">
        <w:rPr>
          <w:rFonts w:ascii="Times New Roman" w:hAnsi="Times New Roman" w:cs="Times New Roman"/>
          <w:b/>
          <w:bCs/>
          <w:sz w:val="24"/>
          <w:szCs w:val="24"/>
        </w:rPr>
        <w:t>VÄLISVÕRK</w:t>
      </w:r>
    </w:p>
    <w:p w14:paraId="53B30F31" w14:textId="77777777" w:rsidR="003368B1" w:rsidRPr="000C7202"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0C7202">
        <w:rPr>
          <w:rFonts w:ascii="Times New Roman" w:hAnsi="Times New Roman" w:cs="Times New Roman"/>
          <w:b/>
          <w:bCs/>
          <w:i/>
          <w:iCs/>
          <w:color w:val="000000"/>
          <w:sz w:val="24"/>
          <w:szCs w:val="24"/>
        </w:rPr>
        <w:t>Üldandmed</w:t>
      </w:r>
    </w:p>
    <w:p w14:paraId="175AA89D"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Uuemaja</w:t>
      </w:r>
      <w:r w:rsidRPr="000C7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Mõnuste</w:t>
      </w:r>
      <w:r w:rsidRPr="000C7202">
        <w:rPr>
          <w:rFonts w:ascii="Times New Roman" w:hAnsi="Times New Roman" w:cs="Times New Roman"/>
          <w:color w:val="000000"/>
          <w:sz w:val="24"/>
          <w:szCs w:val="24"/>
        </w:rPr>
        <w:t>, Saue vald korterelamu tugevvoolu</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lahendus.</w:t>
      </w:r>
    </w:p>
    <w:p w14:paraId="0C035266" w14:textId="77777777" w:rsidR="003368B1" w:rsidRPr="000D7D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i/>
          <w:iCs/>
          <w:color w:val="000000"/>
          <w:sz w:val="24"/>
          <w:szCs w:val="24"/>
        </w:rPr>
      </w:pPr>
      <w:r w:rsidRPr="000D7D78">
        <w:rPr>
          <w:rFonts w:ascii="Times New Roman" w:hAnsi="Times New Roman" w:cs="Times New Roman"/>
          <w:b/>
          <w:i/>
          <w:iCs/>
          <w:color w:val="000000"/>
          <w:sz w:val="24"/>
          <w:szCs w:val="24"/>
        </w:rPr>
        <w:t>Alusdokumendid</w:t>
      </w:r>
    </w:p>
    <w:p w14:paraId="767CD1D7" w14:textId="77777777" w:rsidR="003368B1" w:rsidRPr="000C7202"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Lähteandmed:</w:t>
      </w:r>
    </w:p>
    <w:p w14:paraId="2D8B2D8D" w14:textId="77777777" w:rsidR="003368B1" w:rsidRPr="000C7202" w:rsidRDefault="003368B1" w:rsidP="003368B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Tellijapoolsed soovid ja ettepanekud</w:t>
      </w:r>
    </w:p>
    <w:p w14:paraId="4F5F4B38" w14:textId="77777777" w:rsidR="003368B1" w:rsidRDefault="003368B1" w:rsidP="003368B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xml:space="preserve">Asendiplaanist ja </w:t>
      </w:r>
      <w:r>
        <w:rPr>
          <w:rFonts w:ascii="Times New Roman" w:hAnsi="Times New Roman" w:cs="Times New Roman"/>
          <w:color w:val="000000"/>
          <w:sz w:val="24"/>
          <w:szCs w:val="24"/>
        </w:rPr>
        <w:t>hoone mõõdistus</w:t>
      </w:r>
      <w:r w:rsidRPr="000C7202">
        <w:rPr>
          <w:rFonts w:ascii="Times New Roman" w:hAnsi="Times New Roman" w:cs="Times New Roman"/>
          <w:color w:val="000000"/>
          <w:sz w:val="24"/>
          <w:szCs w:val="24"/>
        </w:rPr>
        <w:t>joonistest</w:t>
      </w:r>
    </w:p>
    <w:p w14:paraId="15D58ABF" w14:textId="77777777" w:rsidR="003368B1" w:rsidRPr="000D2A61" w:rsidRDefault="003368B1" w:rsidP="003368B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Uuemaja kinnistu</w:t>
      </w:r>
      <w:r>
        <w:rPr>
          <w:rFonts w:ascii="Times New Roman" w:hAnsi="Times New Roman" w:cs="Times New Roman"/>
          <w:color w:val="000000"/>
          <w:sz w:val="24"/>
          <w:szCs w:val="24"/>
        </w:rPr>
        <w:t xml:space="preserve"> </w:t>
      </w:r>
      <w:r w:rsidRPr="000D2A61">
        <w:rPr>
          <w:rFonts w:ascii="Times New Roman" w:hAnsi="Times New Roman" w:cs="Times New Roman"/>
          <w:color w:val="000000"/>
          <w:sz w:val="24"/>
          <w:szCs w:val="24"/>
        </w:rPr>
        <w:t>reoveesüsteemid</w:t>
      </w:r>
      <w:r w:rsidRPr="000D2A61">
        <w:t xml:space="preserve"> </w:t>
      </w:r>
      <w:r w:rsidRPr="000D2A61">
        <w:rPr>
          <w:rFonts w:ascii="Times New Roman" w:hAnsi="Times New Roman" w:cs="Times New Roman"/>
          <w:color w:val="000000"/>
          <w:sz w:val="24"/>
          <w:szCs w:val="24"/>
        </w:rPr>
        <w:t>Põhiprojekt nr.: 058/2022</w:t>
      </w:r>
      <w:r w:rsidRPr="000D2A61">
        <w:t xml:space="preserve"> </w:t>
      </w:r>
      <w:r w:rsidRPr="000D2A61">
        <w:rPr>
          <w:rFonts w:ascii="Times New Roman" w:hAnsi="Times New Roman" w:cs="Times New Roman"/>
          <w:color w:val="000000"/>
          <w:sz w:val="24"/>
          <w:szCs w:val="24"/>
        </w:rPr>
        <w:t>Septicum OÜ</w:t>
      </w:r>
    </w:p>
    <w:p w14:paraId="3C388E57" w14:textId="77777777" w:rsidR="003368B1" w:rsidRPr="00645BD5"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Ehitusuuringud</w:t>
      </w:r>
    </w:p>
    <w:p w14:paraId="60B967FC"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Uuemaja topo-geodeetiline uuring ja Hoone mõõdistus Geodeesia24 OÜ</w:t>
      </w:r>
      <w:r w:rsidRPr="00645BD5">
        <w:t xml:space="preserve"> </w:t>
      </w:r>
      <w:r w:rsidRPr="00645BD5">
        <w:rPr>
          <w:rFonts w:ascii="Times New Roman" w:hAnsi="Times New Roman" w:cs="Times New Roman"/>
          <w:color w:val="000000"/>
          <w:sz w:val="24"/>
          <w:szCs w:val="24"/>
        </w:rPr>
        <w:t>Töö nr 5058-21</w:t>
      </w:r>
    </w:p>
    <w:p w14:paraId="43D71A38" w14:textId="77777777" w:rsidR="003368B1" w:rsidRPr="00645BD5"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Normdokumendid</w:t>
      </w:r>
    </w:p>
    <w:p w14:paraId="2E15B0DC"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 932 Ehitusprojekt</w:t>
      </w:r>
    </w:p>
    <w:p w14:paraId="112EAB96"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 812-7 Ehitiste tuleohutus. Osa 7: Ehitistele esitatava põhinõude, tuleohutusnõude tagamine</w:t>
      </w:r>
      <w:r>
        <w:rPr>
          <w:rFonts w:ascii="Times New Roman" w:hAnsi="Times New Roman" w:cs="Times New Roman"/>
          <w:color w:val="000000"/>
          <w:sz w:val="24"/>
          <w:szCs w:val="24"/>
        </w:rPr>
        <w:t xml:space="preserve"> </w:t>
      </w:r>
      <w:r w:rsidRPr="00645BD5">
        <w:rPr>
          <w:rFonts w:ascii="Times New Roman" w:hAnsi="Times New Roman" w:cs="Times New Roman"/>
          <w:color w:val="000000"/>
          <w:sz w:val="24"/>
          <w:szCs w:val="24"/>
        </w:rPr>
        <w:t>projekteerimise ja ehitamise käigus</w:t>
      </w:r>
    </w:p>
    <w:p w14:paraId="46794DCB"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EVS-EN 60529 Ümbristega tagatavad kaitseastmed</w:t>
      </w:r>
    </w:p>
    <w:p w14:paraId="36AA3658"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EVS-EN 50525 Juhtmed ja kaablid</w:t>
      </w:r>
    </w:p>
    <w:p w14:paraId="3AF3A064"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 720 Paigalduskaablid. Polüvinüülkloriidmantilga paigalduskaabel</w:t>
      </w:r>
    </w:p>
    <w:p w14:paraId="2F5CEEAD"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EVS-EN 61140 Kaitse elektrilöögi eest. Ühisnõuded paigaldistele ja seadmetele</w:t>
      </w:r>
    </w:p>
    <w:p w14:paraId="1B3D2E3A"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Eesti Standardi sari EVS-EN 60947 Madalpingelised lülitus- ja juhtimisaparaadid, sarja käesoleval</w:t>
      </w:r>
      <w:r>
        <w:rPr>
          <w:rFonts w:ascii="Times New Roman" w:hAnsi="Times New Roman" w:cs="Times New Roman"/>
          <w:color w:val="000000"/>
          <w:sz w:val="24"/>
          <w:szCs w:val="24"/>
        </w:rPr>
        <w:t xml:space="preserve"> </w:t>
      </w:r>
      <w:r w:rsidRPr="00645BD5">
        <w:rPr>
          <w:rFonts w:ascii="Times New Roman" w:hAnsi="Times New Roman" w:cs="Times New Roman"/>
          <w:color w:val="000000"/>
          <w:sz w:val="24"/>
          <w:szCs w:val="24"/>
        </w:rPr>
        <w:t>ajal kehtivad standardid</w:t>
      </w:r>
    </w:p>
    <w:p w14:paraId="15233692"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Eesti Standardi sari EVS-EN 60364 Madalpingelised elektripaigaldised, sarja käesoleval ajal</w:t>
      </w:r>
      <w:r>
        <w:rPr>
          <w:rFonts w:ascii="Times New Roman" w:hAnsi="Times New Roman" w:cs="Times New Roman"/>
          <w:color w:val="000000"/>
          <w:sz w:val="24"/>
          <w:szCs w:val="24"/>
        </w:rPr>
        <w:t xml:space="preserve"> </w:t>
      </w:r>
      <w:r w:rsidRPr="00645BD5">
        <w:rPr>
          <w:rFonts w:ascii="Times New Roman" w:hAnsi="Times New Roman" w:cs="Times New Roman"/>
          <w:color w:val="000000"/>
          <w:sz w:val="24"/>
          <w:szCs w:val="24"/>
        </w:rPr>
        <w:t>kehtivad standardid</w:t>
      </w:r>
    </w:p>
    <w:p w14:paraId="02F14E2B"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Eesti Standardi sari EVS-EN 61439 Madalpingelised aparaadikoosted, sarja käesoleval ajal kehtivad</w:t>
      </w:r>
      <w:r>
        <w:rPr>
          <w:rFonts w:ascii="Times New Roman" w:hAnsi="Times New Roman" w:cs="Times New Roman"/>
          <w:color w:val="000000"/>
          <w:sz w:val="24"/>
          <w:szCs w:val="24"/>
        </w:rPr>
        <w:t xml:space="preserve"> </w:t>
      </w:r>
      <w:r w:rsidRPr="00645BD5">
        <w:rPr>
          <w:rFonts w:ascii="Times New Roman" w:hAnsi="Times New Roman" w:cs="Times New Roman"/>
          <w:color w:val="000000"/>
          <w:sz w:val="24"/>
          <w:szCs w:val="24"/>
        </w:rPr>
        <w:t>standardid</w:t>
      </w:r>
    </w:p>
    <w:p w14:paraId="7E5073E6"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EVS-EN 50085 Elektripaigaldiste kaablirennid ja kaablitorusüsteemid</w:t>
      </w:r>
    </w:p>
    <w:p w14:paraId="6F7B4C2B"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EVS-EN 61386 Elektrijuhistike torusüsteemid</w:t>
      </w:r>
    </w:p>
    <w:p w14:paraId="68260A13"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EVS-EN 61293 „Elektriseadmete märgistamine elektrivarustusega seotud nimiandmetega“</w:t>
      </w:r>
    </w:p>
    <w:p w14:paraId="165D6FDE"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RYL Hoone tehnosüsteemide kvaliteedi üldnõuded II osa</w:t>
      </w:r>
    </w:p>
    <w:p w14:paraId="19995FE2"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Maa RYL 2010 – Ehitustööde üldised kvaliteedinõuded. Pinnasetööd ning alustarindid.</w:t>
      </w:r>
    </w:p>
    <w:p w14:paraId="2C00187A" w14:textId="77777777" w:rsidR="003368B1" w:rsidRPr="00645BD5" w:rsidRDefault="003368B1" w:rsidP="003368B1">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Materjalide ja seadmete paigaldusjuhised ja –eeskirjad</w:t>
      </w:r>
    </w:p>
    <w:p w14:paraId="1AB7BCB7" w14:textId="77777777" w:rsidR="003368B1" w:rsidRPr="00645BD5"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645BD5">
        <w:rPr>
          <w:rFonts w:ascii="Times New Roman" w:hAnsi="Times New Roman" w:cs="Times New Roman"/>
          <w:b/>
          <w:bCs/>
          <w:i/>
          <w:iCs/>
          <w:color w:val="000000"/>
          <w:sz w:val="24"/>
          <w:szCs w:val="24"/>
        </w:rPr>
        <w:t>Elektrivarustus</w:t>
      </w:r>
    </w:p>
    <w:p w14:paraId="15CF7B65" w14:textId="77777777" w:rsidR="003368B1" w:rsidRPr="00645BD5"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645BD5">
        <w:rPr>
          <w:rFonts w:ascii="Times New Roman" w:hAnsi="Times New Roman" w:cs="Times New Roman"/>
          <w:i/>
          <w:iCs/>
          <w:color w:val="000000"/>
          <w:sz w:val="24"/>
          <w:szCs w:val="24"/>
        </w:rPr>
        <w:t>Liitumispunkti kirjeldus ja põhiparameetrid</w:t>
      </w:r>
    </w:p>
    <w:p w14:paraId="53BD8D09"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Hoone elektrienergiaga varusta</w:t>
      </w:r>
      <w:r>
        <w:rPr>
          <w:rFonts w:ascii="Times New Roman" w:hAnsi="Times New Roman" w:cs="Times New Roman"/>
          <w:color w:val="000000"/>
          <w:sz w:val="24"/>
          <w:szCs w:val="24"/>
        </w:rPr>
        <w:t>b</w:t>
      </w:r>
      <w:r w:rsidRPr="000C7202">
        <w:rPr>
          <w:rFonts w:ascii="Times New Roman" w:hAnsi="Times New Roman" w:cs="Times New Roman"/>
          <w:color w:val="000000"/>
          <w:sz w:val="24"/>
          <w:szCs w:val="24"/>
        </w:rPr>
        <w:t xml:space="preserve"> Elektrilevi OÜ </w:t>
      </w:r>
    </w:p>
    <w:p w14:paraId="29D866B7"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Liitumiskilpi on ettenähtud peakaitse suurusega 3x1</w:t>
      </w:r>
      <w:r>
        <w:rPr>
          <w:rFonts w:ascii="Times New Roman" w:hAnsi="Times New Roman" w:cs="Times New Roman"/>
          <w:color w:val="000000"/>
          <w:sz w:val="24"/>
          <w:szCs w:val="24"/>
        </w:rPr>
        <w:t>0</w:t>
      </w:r>
      <w:r w:rsidRPr="000C7202">
        <w:rPr>
          <w:rFonts w:ascii="Times New Roman" w:hAnsi="Times New Roman" w:cs="Times New Roman"/>
          <w:color w:val="000000"/>
          <w:sz w:val="24"/>
          <w:szCs w:val="24"/>
        </w:rPr>
        <w:t>0 A.</w:t>
      </w:r>
    </w:p>
    <w:p w14:paraId="6DE94927" w14:textId="77777777" w:rsidR="003368B1" w:rsidRPr="00645BD5"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645BD5">
        <w:rPr>
          <w:rFonts w:ascii="Times New Roman" w:hAnsi="Times New Roman" w:cs="Times New Roman"/>
          <w:i/>
          <w:iCs/>
          <w:color w:val="000000"/>
          <w:sz w:val="24"/>
          <w:szCs w:val="24"/>
        </w:rPr>
        <w:t>Elektrijaotusvõrgu haldaja ja tarbija kohustused</w:t>
      </w:r>
    </w:p>
    <w:p w14:paraId="29A852BB"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Võrguettevõtja ja tarbija kohustused on määratud vastavalt poolte vahel sõlmitud võrguühenduse lepingule.</w:t>
      </w:r>
    </w:p>
    <w:p w14:paraId="397AA9A0" w14:textId="77777777" w:rsidR="003368B1" w:rsidRPr="00645BD5"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645BD5">
        <w:rPr>
          <w:rFonts w:ascii="Times New Roman" w:hAnsi="Times New Roman" w:cs="Times New Roman"/>
          <w:i/>
          <w:iCs/>
          <w:color w:val="000000"/>
          <w:sz w:val="24"/>
          <w:szCs w:val="24"/>
        </w:rPr>
        <w:t>Madalpinge (≤1000 V) kaabelliinid</w:t>
      </w:r>
    </w:p>
    <w:p w14:paraId="31CA22DD" w14:textId="77777777" w:rsidR="003368B1"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xml:space="preserve">Liitumiskilbist hoone peajaotuskeskusesse rajada </w:t>
      </w:r>
      <w:r w:rsidRPr="00ED74FF">
        <w:rPr>
          <w:rFonts w:ascii="Times New Roman" w:hAnsi="Times New Roman" w:cs="Times New Roman"/>
          <w:color w:val="000000"/>
          <w:sz w:val="24"/>
          <w:szCs w:val="24"/>
        </w:rPr>
        <w:t>maakaabelliin</w:t>
      </w:r>
      <w:r>
        <w:rPr>
          <w:rFonts w:ascii="Times New Roman" w:hAnsi="Times New Roman" w:cs="Times New Roman"/>
          <w:color w:val="000000"/>
          <w:sz w:val="24"/>
          <w:szCs w:val="24"/>
        </w:rPr>
        <w:t>.</w:t>
      </w:r>
      <w:r w:rsidRPr="00ED74FF">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Kogu</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trassi pikkuses kaitsta kaabel rõngastugevusega kaablikaitsetorudega ning paigaldada kaablist</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0,3 m kõrgusele hoiatuslint „ELEKTRIKAABEL”.</w:t>
      </w:r>
    </w:p>
    <w:p w14:paraId="32A8338E" w14:textId="77777777" w:rsidR="003368B1" w:rsidRDefault="003368B1" w:rsidP="003368B1">
      <w:pPr>
        <w:autoSpaceDE w:val="0"/>
        <w:autoSpaceDN w:val="0"/>
        <w:adjustRightInd w:val="0"/>
        <w:spacing w:after="0" w:line="240" w:lineRule="auto"/>
        <w:rPr>
          <w:rFonts w:ascii="Times New Roman" w:hAnsi="Times New Roman" w:cs="Times New Roman"/>
          <w:color w:val="000000"/>
          <w:sz w:val="24"/>
          <w:szCs w:val="24"/>
        </w:rPr>
      </w:pPr>
    </w:p>
    <w:p w14:paraId="79CE9C0F" w14:textId="77777777" w:rsidR="003368B1" w:rsidRDefault="003368B1" w:rsidP="003368B1">
      <w:pPr>
        <w:autoSpaceDE w:val="0"/>
        <w:autoSpaceDN w:val="0"/>
        <w:adjustRightInd w:val="0"/>
        <w:spacing w:after="0" w:line="240" w:lineRule="auto"/>
        <w:rPr>
          <w:rFonts w:ascii="Times New Roman" w:hAnsi="Times New Roman" w:cs="Times New Roman"/>
          <w:color w:val="000000"/>
          <w:sz w:val="24"/>
          <w:szCs w:val="24"/>
        </w:rPr>
      </w:pPr>
    </w:p>
    <w:p w14:paraId="0645E49D" w14:textId="77777777" w:rsidR="003368B1" w:rsidRDefault="003368B1" w:rsidP="003368B1">
      <w:pPr>
        <w:autoSpaceDE w:val="0"/>
        <w:autoSpaceDN w:val="0"/>
        <w:adjustRightInd w:val="0"/>
        <w:spacing w:after="0" w:line="240" w:lineRule="auto"/>
        <w:rPr>
          <w:rFonts w:ascii="Times New Roman" w:hAnsi="Times New Roman" w:cs="Times New Roman"/>
          <w:color w:val="000000"/>
          <w:sz w:val="24"/>
          <w:szCs w:val="24"/>
        </w:rPr>
      </w:pPr>
    </w:p>
    <w:p w14:paraId="42600392" w14:textId="77777777" w:rsidR="003368B1" w:rsidRPr="009D54E7" w:rsidRDefault="003368B1" w:rsidP="003368B1">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9D54E7">
        <w:rPr>
          <w:rFonts w:ascii="Times New Roman" w:hAnsi="Times New Roman" w:cs="Times New Roman"/>
          <w:b/>
          <w:bCs/>
          <w:color w:val="000000"/>
          <w:sz w:val="24"/>
          <w:szCs w:val="24"/>
        </w:rPr>
        <w:t>HOONE TUGEVVOOLU PAIGALDIS</w:t>
      </w:r>
    </w:p>
    <w:p w14:paraId="7875DC24" w14:textId="77777777" w:rsidR="003368B1" w:rsidRPr="009D54E7"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9D54E7">
        <w:rPr>
          <w:rFonts w:ascii="Times New Roman" w:hAnsi="Times New Roman" w:cs="Times New Roman"/>
          <w:b/>
          <w:bCs/>
          <w:i/>
          <w:iCs/>
          <w:color w:val="000000"/>
          <w:sz w:val="24"/>
          <w:szCs w:val="24"/>
        </w:rPr>
        <w:t>Üldandmed</w:t>
      </w:r>
    </w:p>
    <w:p w14:paraId="5C8B44B1" w14:textId="77777777" w:rsidR="003368B1" w:rsidRPr="009D54E7"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9D54E7">
        <w:rPr>
          <w:rFonts w:ascii="Times New Roman" w:hAnsi="Times New Roman" w:cs="Times New Roman"/>
          <w:i/>
          <w:iCs/>
          <w:color w:val="000000"/>
          <w:sz w:val="24"/>
          <w:szCs w:val="24"/>
        </w:rPr>
        <w:t>Hoone andmed</w:t>
      </w:r>
    </w:p>
    <w:p w14:paraId="65D71EA1"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Hoone ehitisealune pind: 283 m²</w:t>
      </w:r>
    </w:p>
    <w:p w14:paraId="08BEE8A6"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Suletud netopind: 616,8 m²</w:t>
      </w:r>
    </w:p>
    <w:p w14:paraId="1EEFD9D6"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Kõrgus: 7,2 m</w:t>
      </w:r>
    </w:p>
    <w:p w14:paraId="72849CB0"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Eluruumide pind: 389,4 m²</w:t>
      </w:r>
    </w:p>
    <w:p w14:paraId="647C03BF"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Üldkasutatav pind: 227,4 m²</w:t>
      </w:r>
    </w:p>
    <w:p w14:paraId="04A8A150"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Hoone tuleohutusklass: TP3</w:t>
      </w:r>
    </w:p>
    <w:p w14:paraId="54413541"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Hoone kasutusviis: I</w:t>
      </w:r>
    </w:p>
    <w:p w14:paraId="64A4EB7B"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Hoone kasutamise otstarve: 11222 Muu kolme või enama korteriga elamu.</w:t>
      </w:r>
    </w:p>
    <w:p w14:paraId="25EACAF7"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Maapealsete e korruste arv: 2</w:t>
      </w:r>
    </w:p>
    <w:p w14:paraId="3B79342E" w14:textId="77777777" w:rsidR="003368B1" w:rsidRPr="009D54E7" w:rsidRDefault="003368B1" w:rsidP="003368B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Maaaluste korruste arv: 1</w:t>
      </w:r>
    </w:p>
    <w:p w14:paraId="33D3A95F" w14:textId="77777777" w:rsidR="003368B1" w:rsidRPr="009D54E7"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9D54E7">
        <w:rPr>
          <w:rFonts w:ascii="Times New Roman" w:hAnsi="Times New Roman" w:cs="Times New Roman"/>
          <w:i/>
          <w:iCs/>
          <w:color w:val="000000"/>
          <w:sz w:val="24"/>
          <w:szCs w:val="24"/>
        </w:rPr>
        <w:t>Projekteerimistöö piiritlus</w:t>
      </w:r>
    </w:p>
    <w:p w14:paraId="5A156120" w14:textId="53DDC71D" w:rsidR="003368B1" w:rsidRDefault="003368B1" w:rsidP="003368B1">
      <w:pPr>
        <w:autoSpaceDE w:val="0"/>
        <w:autoSpaceDN w:val="0"/>
        <w:adjustRightInd w:val="0"/>
        <w:spacing w:after="0" w:line="240" w:lineRule="auto"/>
      </w:pPr>
      <w:r w:rsidRPr="000C7202">
        <w:rPr>
          <w:rFonts w:ascii="Times New Roman" w:hAnsi="Times New Roman" w:cs="Times New Roman"/>
          <w:color w:val="000000"/>
          <w:sz w:val="24"/>
          <w:szCs w:val="24"/>
        </w:rPr>
        <w:t>Projekti</w:t>
      </w:r>
      <w:r>
        <w:rPr>
          <w:rFonts w:ascii="Times New Roman" w:hAnsi="Times New Roman" w:cs="Times New Roman"/>
          <w:color w:val="000000"/>
          <w:sz w:val="24"/>
          <w:szCs w:val="24"/>
        </w:rPr>
        <w:t>ga</w:t>
      </w:r>
      <w:r w:rsidRPr="000C7202">
        <w:rPr>
          <w:rFonts w:ascii="Times New Roman" w:hAnsi="Times New Roman" w:cs="Times New Roman"/>
          <w:color w:val="000000"/>
          <w:sz w:val="24"/>
          <w:szCs w:val="24"/>
        </w:rPr>
        <w:t xml:space="preserve"> lahendatakse </w:t>
      </w:r>
      <w:r>
        <w:rPr>
          <w:rFonts w:ascii="Times New Roman" w:hAnsi="Times New Roman" w:cs="Times New Roman"/>
          <w:color w:val="000000"/>
          <w:sz w:val="24"/>
          <w:szCs w:val="24"/>
        </w:rPr>
        <w:t>kogu hoone tugevoolupaigaldis</w:t>
      </w:r>
      <w:r w:rsidR="006E2125">
        <w:rPr>
          <w:rFonts w:ascii="Times New Roman" w:hAnsi="Times New Roman" w:cs="Times New Roman"/>
          <w:color w:val="000000"/>
          <w:sz w:val="24"/>
          <w:szCs w:val="24"/>
        </w:rPr>
        <w:t>. P</w:t>
      </w:r>
      <w:r w:rsidR="006E2125" w:rsidRPr="006E2125">
        <w:rPr>
          <w:rFonts w:ascii="Times New Roman" w:hAnsi="Times New Roman" w:cs="Times New Roman"/>
          <w:color w:val="000000"/>
          <w:sz w:val="24"/>
          <w:szCs w:val="24"/>
        </w:rPr>
        <w:t>rojektdokumentatsioon enne ehitustööde algust tellijaga kooskõlastada</w:t>
      </w:r>
    </w:p>
    <w:p w14:paraId="013BEAA3" w14:textId="77777777" w:rsidR="003368B1" w:rsidRPr="009D54E7"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9D54E7">
        <w:rPr>
          <w:rFonts w:ascii="Times New Roman" w:hAnsi="Times New Roman" w:cs="Times New Roman"/>
          <w:i/>
          <w:iCs/>
          <w:color w:val="000000"/>
          <w:sz w:val="24"/>
          <w:szCs w:val="24"/>
        </w:rPr>
        <w:t>Alusdokumendid</w:t>
      </w:r>
    </w:p>
    <w:p w14:paraId="72A512CE" w14:textId="77777777" w:rsidR="003368B1" w:rsidRPr="009D54E7" w:rsidRDefault="003368B1" w:rsidP="003368B1">
      <w:pPr>
        <w:pStyle w:val="ListParagraph"/>
        <w:numPr>
          <w:ilvl w:val="3"/>
          <w:numId w:val="6"/>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Lähteandmed</w:t>
      </w:r>
    </w:p>
    <w:p w14:paraId="41CF4D64" w14:textId="77777777" w:rsidR="003368B1" w:rsidRPr="009D54E7" w:rsidRDefault="003368B1" w:rsidP="003368B1">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Tellijapoolsed soovid ja ettepanekud</w:t>
      </w:r>
    </w:p>
    <w:p w14:paraId="48D8D191" w14:textId="77777777" w:rsidR="003368B1" w:rsidRDefault="003368B1" w:rsidP="003368B1">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Asendiplaanist ja hoone mõõdistusjoonistest</w:t>
      </w:r>
    </w:p>
    <w:p w14:paraId="40EC7228" w14:textId="77777777" w:rsidR="003368B1" w:rsidRDefault="003368B1" w:rsidP="003368B1">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Uuemaja kinnistu</w:t>
      </w:r>
      <w:r>
        <w:rPr>
          <w:rFonts w:ascii="Times New Roman" w:hAnsi="Times New Roman" w:cs="Times New Roman"/>
          <w:color w:val="000000"/>
          <w:sz w:val="24"/>
          <w:szCs w:val="24"/>
        </w:rPr>
        <w:t xml:space="preserve"> </w:t>
      </w:r>
      <w:r w:rsidRPr="000D2A61">
        <w:rPr>
          <w:rFonts w:ascii="Times New Roman" w:hAnsi="Times New Roman" w:cs="Times New Roman"/>
          <w:color w:val="000000"/>
          <w:sz w:val="24"/>
          <w:szCs w:val="24"/>
        </w:rPr>
        <w:t>reoveesüsteemid</w:t>
      </w:r>
      <w:r w:rsidRPr="000D2A61">
        <w:t xml:space="preserve"> </w:t>
      </w:r>
      <w:r w:rsidRPr="000D2A61">
        <w:rPr>
          <w:rFonts w:ascii="Times New Roman" w:hAnsi="Times New Roman" w:cs="Times New Roman"/>
          <w:color w:val="000000"/>
          <w:sz w:val="24"/>
          <w:szCs w:val="24"/>
        </w:rPr>
        <w:t>Põhiprojekt nr.: 058/2022</w:t>
      </w:r>
      <w:r w:rsidRPr="000D2A61">
        <w:t xml:space="preserve"> </w:t>
      </w:r>
      <w:r w:rsidRPr="000D2A61">
        <w:rPr>
          <w:rFonts w:ascii="Times New Roman" w:hAnsi="Times New Roman" w:cs="Times New Roman"/>
          <w:color w:val="000000"/>
          <w:sz w:val="24"/>
          <w:szCs w:val="24"/>
        </w:rPr>
        <w:t>Septicum OÜ</w:t>
      </w:r>
    </w:p>
    <w:p w14:paraId="49E43123" w14:textId="77777777" w:rsidR="003368B1" w:rsidRPr="00645BD5" w:rsidRDefault="003368B1" w:rsidP="003368B1">
      <w:pPr>
        <w:pStyle w:val="ListParagraph"/>
        <w:numPr>
          <w:ilvl w:val="3"/>
          <w:numId w:val="6"/>
        </w:numPr>
        <w:autoSpaceDE w:val="0"/>
        <w:autoSpaceDN w:val="0"/>
        <w:adjustRightInd w:val="0"/>
        <w:spacing w:after="0" w:line="240" w:lineRule="auto"/>
        <w:rPr>
          <w:rFonts w:ascii="Times New Roman" w:hAnsi="Times New Roman" w:cs="Times New Roman"/>
          <w:color w:val="000000"/>
          <w:sz w:val="24"/>
          <w:szCs w:val="24"/>
        </w:rPr>
      </w:pPr>
      <w:r w:rsidRPr="00645BD5">
        <w:rPr>
          <w:rFonts w:ascii="Times New Roman" w:hAnsi="Times New Roman" w:cs="Times New Roman"/>
          <w:color w:val="000000"/>
          <w:sz w:val="24"/>
          <w:szCs w:val="24"/>
        </w:rPr>
        <w:t>Ehitusuuringud</w:t>
      </w:r>
    </w:p>
    <w:p w14:paraId="523DE5ED" w14:textId="77777777" w:rsidR="003368B1" w:rsidRPr="00AA02E3" w:rsidRDefault="003368B1" w:rsidP="003368B1">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A02E3">
        <w:rPr>
          <w:rFonts w:ascii="Times New Roman" w:hAnsi="Times New Roman" w:cs="Times New Roman"/>
          <w:color w:val="000000"/>
          <w:sz w:val="24"/>
          <w:szCs w:val="24"/>
        </w:rPr>
        <w:t>Uuemaja topo-geodeetiline uuring ja Hoone mõõdistus Geodeesia24 OÜ</w:t>
      </w:r>
      <w:r w:rsidRPr="00645BD5">
        <w:t xml:space="preserve"> </w:t>
      </w:r>
      <w:r w:rsidRPr="00AA02E3">
        <w:rPr>
          <w:rFonts w:ascii="Times New Roman" w:hAnsi="Times New Roman" w:cs="Times New Roman"/>
          <w:color w:val="000000"/>
          <w:sz w:val="24"/>
          <w:szCs w:val="24"/>
        </w:rPr>
        <w:t>Töö nr 5058-21</w:t>
      </w:r>
    </w:p>
    <w:p w14:paraId="2BAAA99D" w14:textId="77777777" w:rsidR="003368B1" w:rsidRPr="009D54E7"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color w:val="000000"/>
          <w:sz w:val="24"/>
          <w:szCs w:val="24"/>
        </w:rPr>
      </w:pPr>
      <w:r w:rsidRPr="009D54E7">
        <w:rPr>
          <w:rFonts w:ascii="Times New Roman" w:hAnsi="Times New Roman" w:cs="Times New Roman"/>
          <w:color w:val="000000"/>
          <w:sz w:val="24"/>
          <w:szCs w:val="24"/>
        </w:rPr>
        <w:t>Normdokumendid</w:t>
      </w:r>
    </w:p>
    <w:p w14:paraId="4D39B0D2" w14:textId="77777777" w:rsidR="003368B1" w:rsidRPr="000D2A61" w:rsidRDefault="003368B1" w:rsidP="003368B1">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EVS 932 Ehitusprojekt</w:t>
      </w:r>
    </w:p>
    <w:p w14:paraId="39413863"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EVS 812-7 Ehitiste tuleohutus. Osa 7: Ehitistele esitatava põhinõude, tuleohutusnõude tagamine</w:t>
      </w:r>
      <w:r>
        <w:rPr>
          <w:rFonts w:ascii="Times New Roman" w:hAnsi="Times New Roman" w:cs="Times New Roman"/>
          <w:color w:val="000000"/>
          <w:sz w:val="24"/>
          <w:szCs w:val="24"/>
        </w:rPr>
        <w:t xml:space="preserve"> </w:t>
      </w:r>
      <w:r w:rsidRPr="000D2A61">
        <w:rPr>
          <w:rFonts w:ascii="Times New Roman" w:hAnsi="Times New Roman" w:cs="Times New Roman"/>
          <w:color w:val="000000"/>
          <w:sz w:val="24"/>
          <w:szCs w:val="24"/>
        </w:rPr>
        <w:t>projekteerimise ja ehitamise käigus</w:t>
      </w:r>
    </w:p>
    <w:p w14:paraId="161D0E7A" w14:textId="77777777" w:rsidR="003368B1" w:rsidRPr="000D2A61" w:rsidRDefault="003368B1" w:rsidP="003368B1">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EVS-EN 60529 Ümbristega tagatavad kaitseastmed</w:t>
      </w:r>
    </w:p>
    <w:p w14:paraId="73C10FFF" w14:textId="77777777" w:rsidR="003368B1" w:rsidRPr="000D2A61" w:rsidRDefault="003368B1" w:rsidP="003368B1">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EVS-EN 61140 Kaitse elektrilöögi eest. Ühisnõuded paigaldistele ja seadmetele</w:t>
      </w:r>
    </w:p>
    <w:p w14:paraId="508F93E2" w14:textId="77777777" w:rsidR="003368B1" w:rsidRPr="000D2A61" w:rsidRDefault="003368B1" w:rsidP="003368B1">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Eesti Standardi sari EVS-EN 60364 “Ehitiste elektripaigaldised” sarja käesoleval ajal kehtivad standardid</w:t>
      </w:r>
    </w:p>
    <w:p w14:paraId="2F2934D2"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Eesti Standardi sari EVS-EN 60364 “Madalpingelised elektripaigaldised” osa 7-710 Nõuded</w:t>
      </w:r>
      <w:r>
        <w:rPr>
          <w:rFonts w:ascii="Times New Roman" w:hAnsi="Times New Roman" w:cs="Times New Roman"/>
          <w:color w:val="000000"/>
          <w:sz w:val="24"/>
          <w:szCs w:val="24"/>
        </w:rPr>
        <w:t xml:space="preserve"> </w:t>
      </w:r>
      <w:r w:rsidRPr="000D2A61">
        <w:rPr>
          <w:rFonts w:ascii="Times New Roman" w:hAnsi="Times New Roman" w:cs="Times New Roman"/>
          <w:color w:val="000000"/>
          <w:sz w:val="24"/>
          <w:szCs w:val="24"/>
        </w:rPr>
        <w:t>eripaigaldistele ja -paikadele</w:t>
      </w:r>
    </w:p>
    <w:p w14:paraId="5ADC2F75"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Eesti Standardi sari EVS-EN 60364 “Madalpingelised elektripaigaldised” sarja käesoleval ajal kehtivad</w:t>
      </w:r>
      <w:r>
        <w:rPr>
          <w:rFonts w:ascii="Times New Roman" w:hAnsi="Times New Roman" w:cs="Times New Roman"/>
          <w:color w:val="000000"/>
          <w:sz w:val="24"/>
          <w:szCs w:val="24"/>
        </w:rPr>
        <w:t xml:space="preserve"> </w:t>
      </w:r>
      <w:r w:rsidRPr="000D2A61">
        <w:rPr>
          <w:rFonts w:ascii="Times New Roman" w:hAnsi="Times New Roman" w:cs="Times New Roman"/>
          <w:color w:val="000000"/>
          <w:sz w:val="24"/>
          <w:szCs w:val="24"/>
        </w:rPr>
        <w:t>standardid</w:t>
      </w:r>
    </w:p>
    <w:p w14:paraId="4C158D2B"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Eesti Standardi sari EVS-EN 61439 “Madalpingelised aparaadikoosted” sarja käesoleval ajal kehtivad</w:t>
      </w:r>
      <w:r>
        <w:rPr>
          <w:rFonts w:ascii="Times New Roman" w:hAnsi="Times New Roman" w:cs="Times New Roman"/>
          <w:color w:val="000000"/>
          <w:sz w:val="24"/>
          <w:szCs w:val="24"/>
        </w:rPr>
        <w:t xml:space="preserve"> </w:t>
      </w:r>
      <w:r w:rsidRPr="000D2A61">
        <w:rPr>
          <w:rFonts w:ascii="Times New Roman" w:hAnsi="Times New Roman" w:cs="Times New Roman"/>
          <w:color w:val="000000"/>
          <w:sz w:val="24"/>
          <w:szCs w:val="24"/>
        </w:rPr>
        <w:t>standardid</w:t>
      </w:r>
    </w:p>
    <w:p w14:paraId="71D59983"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Eesti Standardi sari EVS-EN 60947-3 “Madalpingelised lülitusaparaadid” sarja käesoleval ajal kehtivad standardid</w:t>
      </w:r>
    </w:p>
    <w:p w14:paraId="2A6F3033"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EVS-EN 61293 „Elektriseadmete märgistamine elektrivarustusega seotud nimiandmetega“</w:t>
      </w:r>
    </w:p>
    <w:p w14:paraId="0698E6E1"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EVS-EN 50110-1 Elektripaigaldiste käit. Osa 1: Üldnõuded</w:t>
      </w:r>
    </w:p>
    <w:p w14:paraId="32DDEAC1"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Hoone tehnosüsteemide kvaliteedi üldnõuded II osa. RYL</w:t>
      </w:r>
    </w:p>
    <w:p w14:paraId="0683BD9E" w14:textId="77777777" w:rsidR="003368B1" w:rsidRPr="000D2A6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Maa RYL 2010 – Ehitustööde üldised kvaliteedinõuded. Pinnasetööd ning alustarindid.</w:t>
      </w:r>
    </w:p>
    <w:p w14:paraId="070DFF2A" w14:textId="77777777" w:rsidR="003368B1" w:rsidRDefault="003368B1" w:rsidP="003368B1">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D2A61">
        <w:rPr>
          <w:rFonts w:ascii="Times New Roman" w:hAnsi="Times New Roman" w:cs="Times New Roman"/>
          <w:color w:val="000000"/>
          <w:sz w:val="24"/>
          <w:szCs w:val="24"/>
        </w:rPr>
        <w:t>Materjalide ja seadmete paigaldusjuhised ja –eeskirjad</w:t>
      </w:r>
    </w:p>
    <w:p w14:paraId="3F029A8A" w14:textId="77777777" w:rsidR="003368B1" w:rsidRDefault="003368B1" w:rsidP="003368B1">
      <w:pPr>
        <w:autoSpaceDE w:val="0"/>
        <w:autoSpaceDN w:val="0"/>
        <w:adjustRightInd w:val="0"/>
        <w:spacing w:after="0" w:line="240" w:lineRule="auto"/>
      </w:pPr>
    </w:p>
    <w:p w14:paraId="61EF8762" w14:textId="77777777" w:rsidR="003368B1" w:rsidRDefault="003368B1" w:rsidP="003368B1">
      <w:pPr>
        <w:autoSpaceDE w:val="0"/>
        <w:autoSpaceDN w:val="0"/>
        <w:adjustRightInd w:val="0"/>
        <w:spacing w:after="0" w:line="240" w:lineRule="auto"/>
      </w:pPr>
    </w:p>
    <w:p w14:paraId="3D299FFB" w14:textId="77777777" w:rsidR="003368B1" w:rsidRPr="00B809D3" w:rsidRDefault="003368B1" w:rsidP="003368B1">
      <w:pPr>
        <w:autoSpaceDE w:val="0"/>
        <w:autoSpaceDN w:val="0"/>
        <w:adjustRightInd w:val="0"/>
        <w:spacing w:after="0" w:line="240" w:lineRule="auto"/>
        <w:rPr>
          <w:rFonts w:ascii="Times New Roman" w:hAnsi="Times New Roman" w:cs="Times New Roman"/>
          <w:color w:val="000000"/>
          <w:sz w:val="24"/>
          <w:szCs w:val="24"/>
        </w:rPr>
      </w:pPr>
    </w:p>
    <w:p w14:paraId="00EB30D0" w14:textId="77777777" w:rsidR="003368B1" w:rsidRPr="002068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206878">
        <w:rPr>
          <w:rFonts w:ascii="Times New Roman" w:hAnsi="Times New Roman" w:cs="Times New Roman"/>
          <w:b/>
          <w:bCs/>
          <w:i/>
          <w:iCs/>
          <w:color w:val="000000"/>
          <w:sz w:val="24"/>
          <w:szCs w:val="24"/>
        </w:rPr>
        <w:t>Põhiandmed</w:t>
      </w:r>
    </w:p>
    <w:p w14:paraId="59BC39C2" w14:textId="77777777" w:rsidR="003368B1" w:rsidRPr="002068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206878">
        <w:rPr>
          <w:rFonts w:ascii="Times New Roman" w:hAnsi="Times New Roman" w:cs="Times New Roman"/>
          <w:i/>
          <w:iCs/>
          <w:color w:val="000000"/>
          <w:sz w:val="24"/>
          <w:szCs w:val="24"/>
        </w:rPr>
        <w:t>Liitumispunkti andmed</w:t>
      </w:r>
    </w:p>
    <w:p w14:paraId="2500A909"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xml:space="preserve">Vastavalt võrguühenduslepingule Elektrilevi OÜ-ga toimub liitumine </w:t>
      </w:r>
      <w:r>
        <w:rPr>
          <w:rFonts w:ascii="Times New Roman" w:hAnsi="Times New Roman" w:cs="Times New Roman"/>
          <w:color w:val="000000"/>
          <w:sz w:val="24"/>
          <w:szCs w:val="24"/>
        </w:rPr>
        <w:t>elektripostil o</w:t>
      </w:r>
      <w:r w:rsidRPr="000C7202">
        <w:rPr>
          <w:rFonts w:ascii="Times New Roman" w:hAnsi="Times New Roman" w:cs="Times New Roman"/>
          <w:color w:val="000000"/>
          <w:sz w:val="24"/>
          <w:szCs w:val="24"/>
        </w:rPr>
        <w:t>levas liitumiskilbis Liitumispunktis on kaugloetav kahetariifne arvestussüsteem.</w:t>
      </w:r>
    </w:p>
    <w:p w14:paraId="2561903E" w14:textId="77777777" w:rsidR="003368B1" w:rsidRPr="002068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206878">
        <w:rPr>
          <w:rFonts w:ascii="Times New Roman" w:hAnsi="Times New Roman" w:cs="Times New Roman"/>
          <w:i/>
          <w:iCs/>
          <w:color w:val="000000"/>
          <w:sz w:val="24"/>
          <w:szCs w:val="24"/>
        </w:rPr>
        <w:t>Hoone tugevvoolupaigaldise andmed</w:t>
      </w:r>
    </w:p>
    <w:p w14:paraId="2AE7696D"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sidRPr="000C7202">
        <w:rPr>
          <w:rFonts w:ascii="Times New Roman" w:hAnsi="Times New Roman" w:cs="Times New Roman"/>
          <w:color w:val="000000"/>
          <w:sz w:val="24"/>
          <w:szCs w:val="24"/>
        </w:rPr>
        <w:t>oone elektritehnilised näitajad:</w:t>
      </w:r>
    </w:p>
    <w:p w14:paraId="0AC43858" w14:textId="77777777" w:rsidR="003368B1" w:rsidRPr="00206878" w:rsidRDefault="003368B1" w:rsidP="003368B1">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Pingesüsteem 3 x 230/400 V, 50 Hz</w:t>
      </w:r>
    </w:p>
    <w:p w14:paraId="24B22EDC" w14:textId="77777777" w:rsidR="003368B1" w:rsidRPr="00206878" w:rsidRDefault="003368B1" w:rsidP="003368B1">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Peakaitsme suurus 3x100 A</w:t>
      </w:r>
    </w:p>
    <w:p w14:paraId="62BC6BD0" w14:textId="77777777" w:rsidR="003368B1" w:rsidRPr="00206878" w:rsidRDefault="003368B1" w:rsidP="003368B1">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Tugevvoolupaigaldise liik II</w:t>
      </w:r>
    </w:p>
    <w:p w14:paraId="7180E5BF" w14:textId="77777777" w:rsidR="003368B1" w:rsidRPr="00206878" w:rsidRDefault="003368B1" w:rsidP="003368B1">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Toitevõrk (sisestus) TN-C ( 4-juhtmeline, L1, L2, L3, PEN)</w:t>
      </w:r>
    </w:p>
    <w:p w14:paraId="78FAD2C2" w14:textId="77777777" w:rsidR="003368B1" w:rsidRPr="00206878" w:rsidRDefault="003368B1" w:rsidP="003368B1">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Objektil TN-S ( 5-juhtmeline, L1, L2, L3, PE, N)</w:t>
      </w:r>
    </w:p>
    <w:p w14:paraId="49745EC7" w14:textId="77777777" w:rsidR="003368B1" w:rsidRPr="002068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206878">
        <w:rPr>
          <w:rFonts w:ascii="Times New Roman" w:hAnsi="Times New Roman" w:cs="Times New Roman"/>
          <w:b/>
          <w:bCs/>
          <w:i/>
          <w:iCs/>
          <w:color w:val="000000"/>
          <w:sz w:val="24"/>
          <w:szCs w:val="24"/>
        </w:rPr>
        <w:t>Jaotuskeskused</w:t>
      </w:r>
    </w:p>
    <w:p w14:paraId="1064CD57" w14:textId="77777777" w:rsidR="003368B1" w:rsidRPr="002068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206878">
        <w:rPr>
          <w:rFonts w:ascii="Times New Roman" w:hAnsi="Times New Roman" w:cs="Times New Roman"/>
          <w:i/>
          <w:iCs/>
          <w:color w:val="000000"/>
          <w:sz w:val="24"/>
          <w:szCs w:val="24"/>
        </w:rPr>
        <w:t>Madalpinge (≤ 1000 V) peajaotussüsteemid</w:t>
      </w:r>
    </w:p>
    <w:p w14:paraId="06263C4E"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Peakeskuse ja jaotuskilpide vahelised kaabelliinid projekteeri</w:t>
      </w:r>
      <w:r>
        <w:rPr>
          <w:rFonts w:ascii="Times New Roman" w:hAnsi="Times New Roman" w:cs="Times New Roman"/>
          <w:color w:val="000000"/>
          <w:sz w:val="24"/>
          <w:szCs w:val="24"/>
        </w:rPr>
        <w:t>da</w:t>
      </w:r>
      <w:r w:rsidRPr="000C7202">
        <w:rPr>
          <w:rFonts w:ascii="Times New Roman" w:hAnsi="Times New Roman" w:cs="Times New Roman"/>
          <w:color w:val="000000"/>
          <w:sz w:val="24"/>
          <w:szCs w:val="24"/>
        </w:rPr>
        <w:t xml:space="preserve"> radiaalsetena s.t. igale jaotuskeskusele eraldi</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toide. Keskuste ees peab olema vaba teenindusruumi min.1m. Jaotuskeskuste paigalduskõrgus on 1,5m põrandast</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kuni keskuste alumise ääreni. Keskused paigaldatakse seinale selliselt, et uks avaneks vähemalt 120 kraadi.</w:t>
      </w:r>
    </w:p>
    <w:p w14:paraId="03E42A92" w14:textId="77777777" w:rsidR="003368B1" w:rsidRPr="000D7D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bCs/>
          <w:i/>
          <w:iCs/>
          <w:color w:val="000000"/>
          <w:sz w:val="24"/>
          <w:szCs w:val="24"/>
        </w:rPr>
      </w:pPr>
      <w:r w:rsidRPr="000D7D78">
        <w:rPr>
          <w:rFonts w:ascii="Times New Roman" w:hAnsi="Times New Roman" w:cs="Times New Roman"/>
          <w:i/>
          <w:iCs/>
          <w:color w:val="000000"/>
          <w:sz w:val="24"/>
          <w:szCs w:val="24"/>
        </w:rPr>
        <w:t xml:space="preserve">Peajaotuskeskus </w:t>
      </w:r>
      <w:r w:rsidRPr="000D7D78">
        <w:rPr>
          <w:rFonts w:ascii="Times New Roman" w:hAnsi="Times New Roman" w:cs="Times New Roman"/>
          <w:bCs/>
          <w:i/>
          <w:iCs/>
          <w:color w:val="000000"/>
          <w:sz w:val="24"/>
          <w:szCs w:val="24"/>
        </w:rPr>
        <w:t>PJK</w:t>
      </w:r>
    </w:p>
    <w:p w14:paraId="6341D949"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Peajaotuskilp PJK paigaldada pinnapealsena hoone kilbiruumi keldris.</w:t>
      </w:r>
    </w:p>
    <w:p w14:paraId="7039B2D6" w14:textId="77777777" w:rsidR="003368B1" w:rsidRPr="000D7D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bCs/>
          <w:i/>
          <w:iCs/>
          <w:color w:val="000000"/>
          <w:sz w:val="24"/>
          <w:szCs w:val="24"/>
        </w:rPr>
      </w:pPr>
      <w:r w:rsidRPr="000D7D78">
        <w:rPr>
          <w:rFonts w:ascii="Times New Roman" w:hAnsi="Times New Roman" w:cs="Times New Roman"/>
          <w:i/>
          <w:iCs/>
          <w:color w:val="000000"/>
          <w:sz w:val="24"/>
          <w:szCs w:val="24"/>
        </w:rPr>
        <w:t xml:space="preserve">Korteri jaotuskeskus </w:t>
      </w:r>
      <w:r w:rsidRPr="000D7D78">
        <w:rPr>
          <w:rFonts w:ascii="Times New Roman" w:hAnsi="Times New Roman" w:cs="Times New Roman"/>
          <w:bCs/>
          <w:i/>
          <w:iCs/>
          <w:color w:val="000000"/>
          <w:sz w:val="24"/>
          <w:szCs w:val="24"/>
        </w:rPr>
        <w:t>KJK</w:t>
      </w:r>
    </w:p>
    <w:p w14:paraId="708EBC77"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xml:space="preserve">Korterikilbid paigaldada </w:t>
      </w:r>
      <w:r>
        <w:rPr>
          <w:rFonts w:ascii="Times New Roman" w:hAnsi="Times New Roman" w:cs="Times New Roman"/>
          <w:color w:val="000000"/>
          <w:sz w:val="24"/>
          <w:szCs w:val="24"/>
        </w:rPr>
        <w:t>pinnapealsena</w:t>
      </w:r>
      <w:r w:rsidRPr="000C7202">
        <w:rPr>
          <w:rFonts w:ascii="Times New Roman" w:hAnsi="Times New Roman" w:cs="Times New Roman"/>
          <w:color w:val="000000"/>
          <w:sz w:val="24"/>
          <w:szCs w:val="24"/>
        </w:rPr>
        <w:t xml:space="preserve"> esiku</w:t>
      </w:r>
      <w:r>
        <w:rPr>
          <w:rFonts w:ascii="Times New Roman" w:hAnsi="Times New Roman" w:cs="Times New Roman"/>
          <w:color w:val="000000"/>
          <w:sz w:val="24"/>
          <w:szCs w:val="24"/>
        </w:rPr>
        <w:t>s</w:t>
      </w:r>
      <w:r w:rsidRPr="000C7202">
        <w:rPr>
          <w:rFonts w:ascii="Times New Roman" w:hAnsi="Times New Roman" w:cs="Times New Roman"/>
          <w:color w:val="000000"/>
          <w:sz w:val="24"/>
          <w:szCs w:val="24"/>
        </w:rPr>
        <w:t>s</w:t>
      </w:r>
      <w:r>
        <w:rPr>
          <w:rFonts w:ascii="Times New Roman" w:hAnsi="Times New Roman" w:cs="Times New Roman"/>
          <w:color w:val="000000"/>
          <w:sz w:val="24"/>
          <w:szCs w:val="24"/>
        </w:rPr>
        <w:t>e</w:t>
      </w:r>
      <w:r w:rsidRPr="000C7202">
        <w:rPr>
          <w:rFonts w:ascii="Times New Roman" w:hAnsi="Times New Roman" w:cs="Times New Roman"/>
          <w:color w:val="000000"/>
          <w:sz w:val="24"/>
          <w:szCs w:val="24"/>
        </w:rPr>
        <w:t>. Kõigi korterite (1</w:t>
      </w:r>
      <w:r>
        <w:rPr>
          <w:rFonts w:ascii="Times New Roman" w:hAnsi="Times New Roman" w:cs="Times New Roman"/>
          <w:color w:val="000000"/>
          <w:sz w:val="24"/>
          <w:szCs w:val="24"/>
        </w:rPr>
        <w:t>2</w:t>
      </w:r>
      <w:r w:rsidRPr="000C7202">
        <w:rPr>
          <w:rFonts w:ascii="Times New Roman" w:hAnsi="Times New Roman" w:cs="Times New Roman"/>
          <w:color w:val="000000"/>
          <w:sz w:val="24"/>
          <w:szCs w:val="24"/>
        </w:rPr>
        <w:t xml:space="preserve"> tk)</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jaoks kehtib sama elektriskeem.</w:t>
      </w:r>
      <w:r>
        <w:rPr>
          <w:rFonts w:ascii="Times New Roman" w:hAnsi="Times New Roman" w:cs="Times New Roman"/>
          <w:color w:val="000000"/>
          <w:sz w:val="24"/>
          <w:szCs w:val="24"/>
        </w:rPr>
        <w:t xml:space="preserve"> Korterid 1,3,6 ja 8 ehitatakse kaheks eraldi korteriks.</w:t>
      </w:r>
    </w:p>
    <w:p w14:paraId="2EE123D5" w14:textId="77777777" w:rsidR="003368B1" w:rsidRPr="002068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206878">
        <w:rPr>
          <w:rFonts w:ascii="Times New Roman" w:hAnsi="Times New Roman" w:cs="Times New Roman"/>
          <w:i/>
          <w:iCs/>
          <w:color w:val="000000"/>
          <w:sz w:val="24"/>
          <w:szCs w:val="24"/>
        </w:rPr>
        <w:t>Nõuded jaotuskeskustele</w:t>
      </w:r>
    </w:p>
    <w:p w14:paraId="0E286CF0"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Kõik jaotuskeskused peavad vastama järgnevatele tingimustele:</w:t>
      </w:r>
    </w:p>
    <w:p w14:paraId="3FE7DC66" w14:textId="77777777" w:rsidR="003368B1" w:rsidRPr="00206878" w:rsidRDefault="003368B1" w:rsidP="003368B1">
      <w:pPr>
        <w:pStyle w:val="ListParagraph"/>
        <w:numPr>
          <w:ilvl w:val="1"/>
          <w:numId w:val="14"/>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Jaotuskeskus peab olema tähistatud nimetustega;</w:t>
      </w:r>
    </w:p>
    <w:p w14:paraId="3CFF0B26" w14:textId="77777777" w:rsidR="003368B1" w:rsidRPr="00206878" w:rsidRDefault="003368B1" w:rsidP="003368B1">
      <w:pPr>
        <w:pStyle w:val="ListParagraph"/>
        <w:numPr>
          <w:ilvl w:val="1"/>
          <w:numId w:val="14"/>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Jaotuskeskuse uksel peab olema elektriohu tähis;</w:t>
      </w:r>
    </w:p>
    <w:p w14:paraId="1F5B7F55" w14:textId="77777777" w:rsidR="003368B1" w:rsidRPr="00206878" w:rsidRDefault="003368B1" w:rsidP="003368B1">
      <w:pPr>
        <w:pStyle w:val="ListParagraph"/>
        <w:numPr>
          <w:ilvl w:val="1"/>
          <w:numId w:val="14"/>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Jaotuskeskuses peab paiknema selle skeem;</w:t>
      </w:r>
    </w:p>
    <w:p w14:paraId="1430A125" w14:textId="77777777" w:rsidR="003368B1" w:rsidRPr="00206878" w:rsidRDefault="003368B1" w:rsidP="003368B1">
      <w:pPr>
        <w:pStyle w:val="ListParagraph"/>
        <w:numPr>
          <w:ilvl w:val="1"/>
          <w:numId w:val="14"/>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Lülitusseadmed peavad olema varustatud kirjetega ja asendite tähistusega;</w:t>
      </w:r>
    </w:p>
    <w:p w14:paraId="28A2C3F0" w14:textId="77777777" w:rsidR="003368B1" w:rsidRPr="00206878" w:rsidRDefault="003368B1" w:rsidP="003368B1">
      <w:pPr>
        <w:pStyle w:val="ListParagraph"/>
        <w:numPr>
          <w:ilvl w:val="1"/>
          <w:numId w:val="14"/>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NB! Liinikaitselülitite juures peavad olema selgelt arusaadavad kirjed;</w:t>
      </w:r>
    </w:p>
    <w:p w14:paraId="07438A35" w14:textId="77777777" w:rsidR="003368B1" w:rsidRPr="00206878" w:rsidRDefault="003368B1" w:rsidP="003368B1">
      <w:pPr>
        <w:pStyle w:val="ListParagraph"/>
        <w:numPr>
          <w:ilvl w:val="1"/>
          <w:numId w:val="14"/>
        </w:numPr>
        <w:autoSpaceDE w:val="0"/>
        <w:autoSpaceDN w:val="0"/>
        <w:adjustRightInd w:val="0"/>
        <w:spacing w:after="0" w:line="240" w:lineRule="auto"/>
        <w:rPr>
          <w:rFonts w:ascii="Times New Roman" w:hAnsi="Times New Roman" w:cs="Times New Roman"/>
          <w:color w:val="000000"/>
          <w:sz w:val="24"/>
          <w:szCs w:val="24"/>
        </w:rPr>
      </w:pPr>
      <w:r w:rsidRPr="00206878">
        <w:rPr>
          <w:rFonts w:ascii="Times New Roman" w:hAnsi="Times New Roman" w:cs="Times New Roman"/>
          <w:color w:val="000000"/>
          <w:sz w:val="24"/>
          <w:szCs w:val="24"/>
        </w:rPr>
        <w:t>Jaotuskeskused peavad olema ehitatud nii, et nendes võiks lülitusi teostada tavaisikud.</w:t>
      </w:r>
    </w:p>
    <w:p w14:paraId="4519D9B0"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Jaotuskeskused tuleb kinnitada kindlalt ehituse konstruktsioonielementide</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külge.</w:t>
      </w:r>
    </w:p>
    <w:p w14:paraId="0BC104E4"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Keskused ei tohi halvendada ehitise konstruktsiooni kandevõimet ja tulepüsivusastet.</w:t>
      </w:r>
    </w:p>
    <w:p w14:paraId="06E54B0A" w14:textId="77777777" w:rsidR="003368B1" w:rsidRPr="002068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206878">
        <w:rPr>
          <w:rFonts w:ascii="Times New Roman" w:hAnsi="Times New Roman" w:cs="Times New Roman"/>
          <w:b/>
          <w:bCs/>
          <w:i/>
          <w:iCs/>
          <w:color w:val="000000"/>
          <w:sz w:val="24"/>
          <w:szCs w:val="24"/>
        </w:rPr>
        <w:t>Elektriarvestussüsteem</w:t>
      </w:r>
    </w:p>
    <w:p w14:paraId="257C788E"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w:t>
      </w:r>
      <w:r w:rsidRPr="000C7202">
        <w:rPr>
          <w:rFonts w:ascii="Times New Roman" w:hAnsi="Times New Roman" w:cs="Times New Roman"/>
          <w:color w:val="000000"/>
          <w:sz w:val="24"/>
          <w:szCs w:val="24"/>
        </w:rPr>
        <w:t>orterite elektritarbimise mõõtmiseks paigaldatakse arvestid</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 xml:space="preserve">peajaotuskilpi PJK. </w:t>
      </w:r>
    </w:p>
    <w:p w14:paraId="3329A2B9" w14:textId="77777777" w:rsidR="003368B1" w:rsidRPr="002068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206878">
        <w:rPr>
          <w:rFonts w:ascii="Times New Roman" w:hAnsi="Times New Roman" w:cs="Times New Roman"/>
          <w:b/>
          <w:bCs/>
          <w:i/>
          <w:iCs/>
          <w:color w:val="000000"/>
          <w:sz w:val="24"/>
          <w:szCs w:val="24"/>
        </w:rPr>
        <w:t>Maandused ja potentsiaaliühtlustused</w:t>
      </w:r>
    </w:p>
    <w:p w14:paraId="5F546374" w14:textId="77777777" w:rsidR="003368B1" w:rsidRPr="002068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206878">
        <w:rPr>
          <w:rFonts w:ascii="Times New Roman" w:hAnsi="Times New Roman" w:cs="Times New Roman"/>
          <w:i/>
          <w:iCs/>
          <w:color w:val="000000"/>
          <w:sz w:val="24"/>
          <w:szCs w:val="24"/>
        </w:rPr>
        <w:t>Maanduspaigaldis</w:t>
      </w:r>
    </w:p>
    <w:p w14:paraId="43784796"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Hoonele rajada maanduskontuur</w:t>
      </w:r>
      <w:r>
        <w:rPr>
          <w:rFonts w:ascii="Times New Roman" w:hAnsi="Times New Roman" w:cs="Times New Roman"/>
          <w:color w:val="000000"/>
          <w:sz w:val="24"/>
          <w:szCs w:val="24"/>
        </w:rPr>
        <w:t xml:space="preserve"> ja potensiaaliühtlustus.</w:t>
      </w:r>
      <w:r w:rsidRPr="000C7202">
        <w:rPr>
          <w:rFonts w:ascii="Times New Roman" w:hAnsi="Times New Roman" w:cs="Times New Roman"/>
          <w:color w:val="000000"/>
          <w:sz w:val="24"/>
          <w:szCs w:val="24"/>
        </w:rPr>
        <w:t xml:space="preserve"> </w:t>
      </w:r>
    </w:p>
    <w:p w14:paraId="785F154A"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Elektriseadmete ja valgustite maandamiseks kasutada toitekaabli kolla-rohelist soont, mis ühendatatakse kilbi</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maandusega. Kõik hoone metallkonstruktsioonid maandada.</w:t>
      </w:r>
    </w:p>
    <w:p w14:paraId="72C0A2E1" w14:textId="77777777" w:rsidR="003368B1" w:rsidRPr="002068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206878">
        <w:rPr>
          <w:rFonts w:ascii="Times New Roman" w:hAnsi="Times New Roman" w:cs="Times New Roman"/>
          <w:b/>
          <w:bCs/>
          <w:i/>
          <w:iCs/>
          <w:color w:val="000000"/>
          <w:sz w:val="24"/>
          <w:szCs w:val="24"/>
        </w:rPr>
        <w:t>Kaabeldus</w:t>
      </w:r>
    </w:p>
    <w:p w14:paraId="63357A43" w14:textId="77777777" w:rsidR="003368B1" w:rsidRPr="001015A6" w:rsidRDefault="003368B1" w:rsidP="003368B1">
      <w:pPr>
        <w:autoSpaceDE w:val="0"/>
        <w:autoSpaceDN w:val="0"/>
        <w:adjustRightInd w:val="0"/>
        <w:spacing w:after="0" w:line="240" w:lineRule="auto"/>
        <w:rPr>
          <w:rFonts w:ascii="Times New Roman" w:hAnsi="Times New Roman" w:cs="Times New Roman"/>
          <w:bCs/>
          <w:iCs/>
          <w:color w:val="000000"/>
          <w:sz w:val="24"/>
          <w:szCs w:val="24"/>
        </w:rPr>
      </w:pPr>
      <w:r w:rsidRPr="001015A6">
        <w:rPr>
          <w:rFonts w:ascii="Times New Roman" w:hAnsi="Times New Roman" w:cs="Times New Roman"/>
          <w:bCs/>
          <w:iCs/>
          <w:color w:val="000000"/>
          <w:sz w:val="24"/>
          <w:szCs w:val="24"/>
        </w:rPr>
        <w:t>Korterites 1,3,6 ja 8 paigalda kaablid süvendatult, mujal pinnapealsetena.</w:t>
      </w:r>
    </w:p>
    <w:p w14:paraId="5B6DEEC2" w14:textId="722F12A1" w:rsidR="001015A6" w:rsidRPr="001015A6" w:rsidRDefault="003368B1" w:rsidP="001015A6">
      <w:pPr>
        <w:autoSpaceDE w:val="0"/>
        <w:autoSpaceDN w:val="0"/>
        <w:adjustRightInd w:val="0"/>
        <w:spacing w:after="0" w:line="240" w:lineRule="auto"/>
        <w:rPr>
          <w:rFonts w:ascii="Times New Roman" w:hAnsi="Times New Roman" w:cs="Times New Roman"/>
          <w:bCs/>
          <w:iCs/>
          <w:color w:val="000000"/>
          <w:sz w:val="24"/>
          <w:szCs w:val="24"/>
        </w:rPr>
      </w:pPr>
      <w:r w:rsidRPr="001015A6">
        <w:rPr>
          <w:rFonts w:ascii="Times New Roman" w:hAnsi="Times New Roman" w:cs="Times New Roman"/>
          <w:bCs/>
          <w:iCs/>
          <w:color w:val="000000"/>
          <w:sz w:val="24"/>
          <w:szCs w:val="24"/>
        </w:rPr>
        <w:t>Lõplik paiknemine selgitada välja enne paigaldustööde alustamist</w:t>
      </w:r>
      <w:r w:rsidR="001015A6" w:rsidRPr="001015A6">
        <w:rPr>
          <w:rFonts w:ascii="Times New Roman" w:hAnsi="Times New Roman" w:cs="Times New Roman"/>
          <w:bCs/>
          <w:iCs/>
          <w:color w:val="000000"/>
          <w:sz w:val="24"/>
          <w:szCs w:val="24"/>
        </w:rPr>
        <w:t>.</w:t>
      </w:r>
      <w:r w:rsidR="001015A6" w:rsidRPr="001015A6">
        <w:t xml:space="preserve"> </w:t>
      </w:r>
      <w:r w:rsidR="001015A6" w:rsidRPr="001015A6">
        <w:rPr>
          <w:rFonts w:ascii="Times New Roman" w:hAnsi="Times New Roman" w:cs="Times New Roman"/>
          <w:bCs/>
          <w:iCs/>
          <w:color w:val="000000"/>
          <w:sz w:val="24"/>
          <w:szCs w:val="24"/>
        </w:rPr>
        <w:t>Vastavalt Siseministri määrusele nr 17 „Ehitisele esitatavad tuleohutusnõuded ja nõuded tuletõrje</w:t>
      </w:r>
    </w:p>
    <w:p w14:paraId="15A0452B" w14:textId="1C6966F0" w:rsidR="003368B1" w:rsidRDefault="001015A6" w:rsidP="001015A6">
      <w:pPr>
        <w:autoSpaceDE w:val="0"/>
        <w:autoSpaceDN w:val="0"/>
        <w:adjustRightInd w:val="0"/>
        <w:spacing w:after="0" w:line="240" w:lineRule="auto"/>
        <w:rPr>
          <w:rFonts w:ascii="Times New Roman" w:hAnsi="Times New Roman" w:cs="Times New Roman"/>
          <w:bCs/>
          <w:iCs/>
          <w:color w:val="000000"/>
          <w:sz w:val="24"/>
          <w:szCs w:val="24"/>
        </w:rPr>
      </w:pPr>
      <w:r w:rsidRPr="001015A6">
        <w:rPr>
          <w:rFonts w:ascii="Times New Roman" w:hAnsi="Times New Roman" w:cs="Times New Roman"/>
          <w:bCs/>
          <w:iCs/>
          <w:color w:val="000000"/>
          <w:sz w:val="24"/>
          <w:szCs w:val="24"/>
        </w:rPr>
        <w:t>veevarustusele“ Lisa 10 „Kaablite tuletundlikkuse nõuded“ peavad kaablid vastama tuletundlikkusele Dcas2,d2,a2 ning evakuatsiooniteedel Cca-s1,d1,a2.</w:t>
      </w:r>
    </w:p>
    <w:p w14:paraId="129EC81A" w14:textId="0808E2E1" w:rsidR="00484213" w:rsidRDefault="00484213" w:rsidP="001015A6">
      <w:pPr>
        <w:autoSpaceDE w:val="0"/>
        <w:autoSpaceDN w:val="0"/>
        <w:adjustRightInd w:val="0"/>
        <w:spacing w:after="0" w:line="240" w:lineRule="auto"/>
        <w:rPr>
          <w:rFonts w:ascii="Times New Roman" w:hAnsi="Times New Roman" w:cs="Times New Roman"/>
          <w:bCs/>
          <w:iCs/>
          <w:color w:val="000000"/>
          <w:sz w:val="24"/>
          <w:szCs w:val="24"/>
        </w:rPr>
      </w:pPr>
    </w:p>
    <w:p w14:paraId="57F48AC2" w14:textId="77777777" w:rsidR="00484213" w:rsidRPr="001015A6" w:rsidRDefault="00484213" w:rsidP="001015A6">
      <w:pPr>
        <w:autoSpaceDE w:val="0"/>
        <w:autoSpaceDN w:val="0"/>
        <w:adjustRightInd w:val="0"/>
        <w:spacing w:after="0" w:line="240" w:lineRule="auto"/>
        <w:rPr>
          <w:rFonts w:ascii="Times New Roman" w:hAnsi="Times New Roman" w:cs="Times New Roman"/>
          <w:bCs/>
          <w:iCs/>
          <w:color w:val="000000"/>
          <w:sz w:val="24"/>
          <w:szCs w:val="24"/>
        </w:rPr>
      </w:pPr>
      <w:bookmarkStart w:id="0" w:name="_GoBack"/>
      <w:bookmarkEnd w:id="0"/>
    </w:p>
    <w:p w14:paraId="408A3A85" w14:textId="77777777" w:rsidR="003368B1" w:rsidRPr="003A40FC"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bCs/>
          <w:i/>
          <w:iCs/>
          <w:color w:val="000000"/>
          <w:sz w:val="24"/>
          <w:szCs w:val="24"/>
        </w:rPr>
      </w:pPr>
      <w:r w:rsidRPr="003A40FC">
        <w:rPr>
          <w:rFonts w:ascii="Times New Roman" w:hAnsi="Times New Roman" w:cs="Times New Roman"/>
          <w:bCs/>
          <w:i/>
          <w:iCs/>
          <w:color w:val="000000"/>
          <w:sz w:val="24"/>
          <w:szCs w:val="24"/>
        </w:rPr>
        <w:lastRenderedPageBreak/>
        <w:t>Läbiviigud</w:t>
      </w:r>
    </w:p>
    <w:p w14:paraId="11F3C720" w14:textId="77777777" w:rsidR="003368B1" w:rsidRPr="001015A6" w:rsidRDefault="003368B1" w:rsidP="003368B1">
      <w:pPr>
        <w:autoSpaceDE w:val="0"/>
        <w:autoSpaceDN w:val="0"/>
        <w:adjustRightInd w:val="0"/>
        <w:spacing w:after="0" w:line="240" w:lineRule="auto"/>
        <w:rPr>
          <w:rFonts w:ascii="Times New Roman" w:hAnsi="Times New Roman" w:cs="Times New Roman"/>
          <w:bCs/>
          <w:iCs/>
          <w:color w:val="000000"/>
          <w:sz w:val="24"/>
          <w:szCs w:val="24"/>
        </w:rPr>
      </w:pPr>
      <w:r w:rsidRPr="001015A6">
        <w:rPr>
          <w:rFonts w:ascii="Times New Roman" w:hAnsi="Times New Roman" w:cs="Times New Roman"/>
          <w:bCs/>
          <w:iCs/>
          <w:color w:val="000000"/>
          <w:sz w:val="24"/>
          <w:szCs w:val="24"/>
        </w:rPr>
        <w:t xml:space="preserve">Kohtades kus kaablid läbivad eri tuletõkke tsoone tuleb läbiviik teostada nõuetele vastavalt. Läbiviikude tihendamine peab tagama piisava helikindluse. Tulekindlate seinte ja lagede puhul peavad tihendused olema samuti tulekindlad. </w:t>
      </w:r>
    </w:p>
    <w:p w14:paraId="502AE30D" w14:textId="77777777" w:rsidR="003368B1" w:rsidRPr="002068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206878">
        <w:rPr>
          <w:rFonts w:ascii="Times New Roman" w:hAnsi="Times New Roman" w:cs="Times New Roman"/>
          <w:b/>
          <w:bCs/>
          <w:i/>
          <w:iCs/>
          <w:color w:val="000000"/>
          <w:sz w:val="24"/>
          <w:szCs w:val="24"/>
        </w:rPr>
        <w:t>Jõuseadmete elektrivarustus</w:t>
      </w:r>
    </w:p>
    <w:p w14:paraId="18554E0E" w14:textId="77777777" w:rsidR="003368B1" w:rsidRPr="00206878"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206878">
        <w:rPr>
          <w:rFonts w:ascii="Times New Roman" w:hAnsi="Times New Roman" w:cs="Times New Roman"/>
          <w:i/>
          <w:iCs/>
          <w:color w:val="000000"/>
          <w:sz w:val="24"/>
          <w:szCs w:val="24"/>
        </w:rPr>
        <w:t>KVVK seadmete elektrivarustus</w:t>
      </w:r>
    </w:p>
    <w:p w14:paraId="1BA02AE2"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KVVK seadmete elektrivarustus lahendatakse põhiprojekt</w:t>
      </w:r>
      <w:r>
        <w:rPr>
          <w:rFonts w:ascii="Times New Roman" w:hAnsi="Times New Roman" w:cs="Times New Roman"/>
          <w:color w:val="000000"/>
          <w:sz w:val="24"/>
          <w:szCs w:val="24"/>
        </w:rPr>
        <w:t>i</w:t>
      </w:r>
      <w:r w:rsidRPr="000C7202">
        <w:rPr>
          <w:rFonts w:ascii="Times New Roman" w:hAnsi="Times New Roman" w:cs="Times New Roman"/>
          <w:color w:val="000000"/>
          <w:sz w:val="24"/>
          <w:szCs w:val="24"/>
        </w:rPr>
        <w:t xml:space="preserve"> mahus vastavalt konkreetselt valitud seadmetele.</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Seadmete ühendused tuleb teostada vastavalt seadme enda tehnoloogiatele ja tootja projekteerimisjuhendile.</w:t>
      </w:r>
    </w:p>
    <w:p w14:paraId="6A99D1A0" w14:textId="77777777" w:rsidR="003368B1" w:rsidRPr="000D7D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i/>
          <w:iCs/>
          <w:color w:val="000000"/>
          <w:sz w:val="24"/>
          <w:szCs w:val="24"/>
        </w:rPr>
      </w:pPr>
      <w:r w:rsidRPr="000D7D78">
        <w:rPr>
          <w:rFonts w:ascii="Times New Roman" w:hAnsi="Times New Roman" w:cs="Times New Roman"/>
          <w:b/>
          <w:i/>
          <w:iCs/>
          <w:color w:val="000000"/>
          <w:sz w:val="24"/>
          <w:szCs w:val="24"/>
        </w:rPr>
        <w:t>Köögiseadmete elektrivarustus</w:t>
      </w:r>
    </w:p>
    <w:p w14:paraId="2A0BE9CD"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Korterite köögiseadmete elektrivarustus on ette nähtud korterite jaotuskeskustest (KJK). Igas korteri köögis on</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ette nähtud võimalus paigaldada pliit, ahi, nõudepesumasin, külmik, mikrolaineahi, pliidikubu, tööpinna valgustid</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ja lisaks on el.pistikud tööpindade kohale.</w:t>
      </w:r>
    </w:p>
    <w:p w14:paraId="26152EEC" w14:textId="77777777" w:rsidR="003368B1" w:rsidRPr="000D7D78"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i/>
          <w:iCs/>
          <w:color w:val="000000"/>
          <w:sz w:val="24"/>
          <w:szCs w:val="24"/>
        </w:rPr>
      </w:pPr>
      <w:r w:rsidRPr="000D7D78">
        <w:rPr>
          <w:rFonts w:ascii="Times New Roman" w:hAnsi="Times New Roman" w:cs="Times New Roman"/>
          <w:b/>
          <w:i/>
          <w:iCs/>
          <w:color w:val="000000"/>
          <w:sz w:val="24"/>
          <w:szCs w:val="24"/>
        </w:rPr>
        <w:t>Tehnoloogiliste seadmete elektrivarustus</w:t>
      </w:r>
    </w:p>
    <w:p w14:paraId="15B5D839"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Seadmete ühendused tuleb teostada vastavalt seadme enda tehnoloogiatele ja tootja paigaldamisjuhendile.</w:t>
      </w:r>
    </w:p>
    <w:p w14:paraId="7C34B6EE" w14:textId="77777777" w:rsidR="003368B1" w:rsidRPr="004F637F"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4F637F">
        <w:rPr>
          <w:rFonts w:ascii="Times New Roman" w:hAnsi="Times New Roman" w:cs="Times New Roman"/>
          <w:b/>
          <w:bCs/>
          <w:i/>
          <w:iCs/>
          <w:color w:val="000000"/>
          <w:sz w:val="24"/>
          <w:szCs w:val="24"/>
        </w:rPr>
        <w:t>Elektritoite ühendussüsteemid</w:t>
      </w:r>
    </w:p>
    <w:p w14:paraId="0D5AB975" w14:textId="77777777" w:rsidR="003368B1" w:rsidRPr="00DA4A97"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DA4A97">
        <w:rPr>
          <w:rFonts w:ascii="Times New Roman" w:hAnsi="Times New Roman" w:cs="Times New Roman"/>
          <w:i/>
          <w:iCs/>
          <w:color w:val="000000"/>
          <w:sz w:val="24"/>
          <w:szCs w:val="24"/>
        </w:rPr>
        <w:t>Pistikupesad</w:t>
      </w:r>
    </w:p>
    <w:p w14:paraId="6C896DAE"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Projekteeri</w:t>
      </w:r>
      <w:r>
        <w:rPr>
          <w:rFonts w:ascii="Times New Roman" w:hAnsi="Times New Roman" w:cs="Times New Roman"/>
          <w:color w:val="000000"/>
          <w:sz w:val="24"/>
          <w:szCs w:val="24"/>
        </w:rPr>
        <w:t>d</w:t>
      </w:r>
      <w:r w:rsidRPr="000C7202">
        <w:rPr>
          <w:rFonts w:ascii="Times New Roman" w:hAnsi="Times New Roman" w:cs="Times New Roman"/>
          <w:color w:val="000000"/>
          <w:sz w:val="24"/>
          <w:szCs w:val="24"/>
        </w:rPr>
        <w:t>a maanduskontaktiga pistikupesad</w:t>
      </w:r>
      <w:r>
        <w:rPr>
          <w:rFonts w:ascii="Times New Roman" w:hAnsi="Times New Roman" w:cs="Times New Roman"/>
          <w:color w:val="000000"/>
          <w:sz w:val="24"/>
          <w:szCs w:val="24"/>
        </w:rPr>
        <w:t xml:space="preserve">. Toa kohta 2 kahest pistikupesa. </w:t>
      </w:r>
      <w:r w:rsidRPr="000C7202">
        <w:rPr>
          <w:rFonts w:ascii="Times New Roman" w:hAnsi="Times New Roman" w:cs="Times New Roman"/>
          <w:color w:val="000000"/>
          <w:sz w:val="24"/>
          <w:szCs w:val="24"/>
        </w:rPr>
        <w:t>Niisketes ruumides tuleb ette näha</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pisti</w:t>
      </w:r>
      <w:r>
        <w:rPr>
          <w:rFonts w:ascii="Times New Roman" w:hAnsi="Times New Roman" w:cs="Times New Roman"/>
          <w:color w:val="000000"/>
          <w:sz w:val="24"/>
          <w:szCs w:val="24"/>
        </w:rPr>
        <w:t xml:space="preserve">kupesad kaitseklassiga min IP44 soojaveeboileri ühendamiseks. </w:t>
      </w:r>
      <w:r w:rsidRPr="000C7202">
        <w:rPr>
          <w:rFonts w:ascii="Times New Roman" w:hAnsi="Times New Roman" w:cs="Times New Roman"/>
          <w:color w:val="000000"/>
          <w:sz w:val="24"/>
          <w:szCs w:val="24"/>
        </w:rPr>
        <w:t>Pistikupesad tuleb paigaldada vastavalt tehnoloogiatele ja projekteerimisjuhendile. Pistikupesasid ja harutoose ei</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tohi seina vastaspoolel paigaldada kohakuti heliisolatsiooni vähenemise tõttu. Süvistatud harutoosid peavad asuma nähtaval kohal ning olema hõlpsasti</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 xml:space="preserve">teenindatavad. </w:t>
      </w:r>
    </w:p>
    <w:p w14:paraId="6F41A48B"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Pistikupesade paigalduskõrgus:</w:t>
      </w:r>
    </w:p>
    <w:p w14:paraId="44525DE9"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üldiselt seinapistikud põrandast h=200mm;</w:t>
      </w:r>
    </w:p>
    <w:p w14:paraId="26E97F66"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niiskete ruumide pistikupesad h=1500mm;</w:t>
      </w:r>
    </w:p>
    <w:p w14:paraId="66C93808"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märgade ruumide elektrivarustus toimub läbi rikkevoolukaitselülitite 30mA;</w:t>
      </w:r>
    </w:p>
    <w:p w14:paraId="50776BCA" w14:textId="77777777" w:rsidR="003368B1" w:rsidRPr="00DA4A97"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DA4A97">
        <w:rPr>
          <w:rFonts w:ascii="Times New Roman" w:hAnsi="Times New Roman" w:cs="Times New Roman"/>
          <w:b/>
          <w:bCs/>
          <w:i/>
          <w:iCs/>
          <w:color w:val="000000"/>
          <w:sz w:val="24"/>
          <w:szCs w:val="24"/>
        </w:rPr>
        <w:t>Valgustussüsteemid</w:t>
      </w:r>
    </w:p>
    <w:p w14:paraId="106EF8E8" w14:textId="77777777" w:rsidR="003368B1"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w:t>
      </w:r>
      <w:r w:rsidRPr="000C7202">
        <w:rPr>
          <w:rFonts w:ascii="Times New Roman" w:hAnsi="Times New Roman" w:cs="Times New Roman"/>
          <w:color w:val="000000"/>
          <w:sz w:val="24"/>
          <w:szCs w:val="24"/>
        </w:rPr>
        <w:t>ahenda</w:t>
      </w:r>
      <w:r>
        <w:rPr>
          <w:rFonts w:ascii="Times New Roman" w:hAnsi="Times New Roman" w:cs="Times New Roman"/>
          <w:color w:val="000000"/>
          <w:sz w:val="24"/>
          <w:szCs w:val="24"/>
        </w:rPr>
        <w:t>da</w:t>
      </w:r>
      <w:r w:rsidRPr="000C7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keldri, </w:t>
      </w:r>
      <w:r w:rsidRPr="000C7202">
        <w:rPr>
          <w:rFonts w:ascii="Times New Roman" w:hAnsi="Times New Roman" w:cs="Times New Roman"/>
          <w:color w:val="000000"/>
          <w:sz w:val="24"/>
          <w:szCs w:val="24"/>
        </w:rPr>
        <w:t xml:space="preserve">üld- ja hoone sissekäikude </w:t>
      </w:r>
      <w:r>
        <w:rPr>
          <w:rFonts w:ascii="Times New Roman" w:hAnsi="Times New Roman" w:cs="Times New Roman"/>
          <w:color w:val="000000"/>
          <w:sz w:val="24"/>
          <w:szCs w:val="24"/>
        </w:rPr>
        <w:t xml:space="preserve">ning korterite valgustus. </w:t>
      </w:r>
    </w:p>
    <w:p w14:paraId="0C4F8B91" w14:textId="77777777" w:rsidR="003368B1" w:rsidRPr="000D7D78"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D7D78">
        <w:rPr>
          <w:rFonts w:ascii="Times New Roman" w:hAnsi="Times New Roman" w:cs="Times New Roman"/>
          <w:color w:val="000000"/>
          <w:sz w:val="24"/>
          <w:szCs w:val="24"/>
        </w:rPr>
        <w:t xml:space="preserve">Üldvalgustite valikul lähtuda tellija soovidest. Kasutatavate valgustite konstruktsioon peab vastama IEC normidele. Kõik valgustusseadmed peavad olema CEtähistusega. Valgustusarvutuste aluseks võtta Eesti standard EVS-EN 12464-1 (Valgus ja valgustus.  Sissekäikudel ja trepikodades kasutada LED valgusteid sisseehitatud liikumisanduritega. Niisketes ja tuleohtlikes ruumides kasutada IP44 kaitseastmega lüliteid. Üldvalgustus on ettenähtud keldri, kahe trepikoja ja nende sissepääsu valgustamiseks, mida juhitakse liikumis-, ja hämarlüliti abil. </w:t>
      </w:r>
    </w:p>
    <w:p w14:paraId="62A9DE64" w14:textId="77777777" w:rsidR="003368B1" w:rsidRPr="00DA4A97"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DA4A97">
        <w:rPr>
          <w:rFonts w:ascii="Times New Roman" w:hAnsi="Times New Roman" w:cs="Times New Roman"/>
          <w:b/>
          <w:bCs/>
          <w:i/>
          <w:iCs/>
          <w:color w:val="000000"/>
          <w:sz w:val="24"/>
          <w:szCs w:val="24"/>
        </w:rPr>
        <w:t>Küttesüsteemid ja -seadmed</w:t>
      </w:r>
    </w:p>
    <w:p w14:paraId="29C57C52" w14:textId="77777777" w:rsidR="003368B1" w:rsidRPr="00DA4A97" w:rsidRDefault="003368B1" w:rsidP="003368B1">
      <w:pPr>
        <w:pStyle w:val="ListParagraph"/>
        <w:numPr>
          <w:ilvl w:val="2"/>
          <w:numId w:val="6"/>
        </w:numPr>
        <w:autoSpaceDE w:val="0"/>
        <w:autoSpaceDN w:val="0"/>
        <w:adjustRightInd w:val="0"/>
        <w:spacing w:after="0" w:line="240" w:lineRule="auto"/>
        <w:rPr>
          <w:rFonts w:ascii="Times New Roman" w:hAnsi="Times New Roman" w:cs="Times New Roman"/>
          <w:i/>
          <w:iCs/>
          <w:color w:val="000000"/>
          <w:sz w:val="24"/>
          <w:szCs w:val="24"/>
        </w:rPr>
      </w:pPr>
      <w:r w:rsidRPr="00DA4A97">
        <w:rPr>
          <w:rFonts w:ascii="Times New Roman" w:hAnsi="Times New Roman" w:cs="Times New Roman"/>
          <w:i/>
          <w:iCs/>
          <w:color w:val="000000"/>
          <w:sz w:val="24"/>
          <w:szCs w:val="24"/>
        </w:rPr>
        <w:t>Küttesüsteem</w:t>
      </w:r>
    </w:p>
    <w:p w14:paraId="183F0F09"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 xml:space="preserve">Soojusvarustuse allikaks on </w:t>
      </w:r>
      <w:r>
        <w:rPr>
          <w:rFonts w:ascii="Times New Roman" w:hAnsi="Times New Roman" w:cs="Times New Roman"/>
          <w:color w:val="000000"/>
          <w:sz w:val="24"/>
          <w:szCs w:val="24"/>
        </w:rPr>
        <w:t>õhk-õhk soojuspumbad</w:t>
      </w:r>
      <w:r w:rsidRPr="000C72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Korterite sanitaarsõlmedes elektriline põrandaküte. Korterite 2, 4, 5 ja 7 sanitaarsõlmedes elektriradiaatorid.</w:t>
      </w:r>
    </w:p>
    <w:p w14:paraId="46309D6B" w14:textId="77777777" w:rsidR="003368B1" w:rsidRPr="00DA4A97"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DA4A97">
        <w:rPr>
          <w:rFonts w:ascii="Times New Roman" w:hAnsi="Times New Roman" w:cs="Times New Roman"/>
          <w:b/>
          <w:bCs/>
          <w:i/>
          <w:iCs/>
          <w:color w:val="000000"/>
          <w:sz w:val="24"/>
          <w:szCs w:val="24"/>
        </w:rPr>
        <w:t>Tulekaitse</w:t>
      </w:r>
    </w:p>
    <w:p w14:paraId="5213E0D8"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Hoone tulepüsivuse tagamiseks kõik kaablite jaoks tehtud läbiviikude tihendid peavad vastama</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tuletõkkesektsioonide tulepüsivusele..</w:t>
      </w:r>
      <w:r>
        <w:rPr>
          <w:rFonts w:ascii="Times New Roman" w:hAnsi="Times New Roman" w:cs="Times New Roman"/>
          <w:color w:val="000000"/>
          <w:sz w:val="24"/>
          <w:szCs w:val="24"/>
        </w:rPr>
        <w:t xml:space="preserve"> </w:t>
      </w:r>
    </w:p>
    <w:p w14:paraId="5FA5A98A" w14:textId="77777777" w:rsidR="003368B1" w:rsidRPr="00DA4A97" w:rsidRDefault="003368B1" w:rsidP="003368B1">
      <w:pPr>
        <w:pStyle w:val="ListParagraph"/>
        <w:numPr>
          <w:ilvl w:val="1"/>
          <w:numId w:val="6"/>
        </w:numPr>
        <w:autoSpaceDE w:val="0"/>
        <w:autoSpaceDN w:val="0"/>
        <w:adjustRightInd w:val="0"/>
        <w:spacing w:after="0" w:line="240" w:lineRule="auto"/>
        <w:rPr>
          <w:rFonts w:ascii="Times New Roman" w:hAnsi="Times New Roman" w:cs="Times New Roman"/>
          <w:b/>
          <w:bCs/>
          <w:i/>
          <w:iCs/>
          <w:color w:val="000000"/>
          <w:sz w:val="24"/>
          <w:szCs w:val="24"/>
        </w:rPr>
      </w:pPr>
      <w:r w:rsidRPr="00DA4A97">
        <w:rPr>
          <w:rFonts w:ascii="Times New Roman" w:hAnsi="Times New Roman" w:cs="Times New Roman"/>
          <w:b/>
          <w:bCs/>
          <w:i/>
          <w:iCs/>
          <w:color w:val="000000"/>
          <w:sz w:val="24"/>
          <w:szCs w:val="24"/>
        </w:rPr>
        <w:t>Elektripaigaldise kasutuselevõtt</w:t>
      </w:r>
    </w:p>
    <w:p w14:paraId="716602A0"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Enne kasutuselevõttu tuleb kontrollida, et elektripaigaldustööd on tehtud kehtivate seaduste, määruste ja</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eeskirjade kohaselt, vastavalt projektile ja seadmetele esitatavatele nõuetele. Kogu ametliku</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kontrollimisprotseduuri ja ehitustööde tellija poolt nõutava kontrolli läbiviimise eest vastutab elektritööde teostaja.</w:t>
      </w:r>
    </w:p>
    <w:p w14:paraId="717F98C0"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lastRenderedPageBreak/>
        <w:t>Ehitustööde tellija poolt kontrolli ja vastuvõtu ajal märkamata jäänud vead ja puudused ei vabasta töövõtjat</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 xml:space="preserve">vastutusest. </w:t>
      </w:r>
    </w:p>
    <w:p w14:paraId="4713FBDB" w14:textId="77777777" w:rsidR="003368B1" w:rsidRPr="000C7202" w:rsidRDefault="003368B1" w:rsidP="003368B1">
      <w:pPr>
        <w:autoSpaceDE w:val="0"/>
        <w:autoSpaceDN w:val="0"/>
        <w:adjustRightInd w:val="0"/>
        <w:spacing w:after="0" w:line="240" w:lineRule="auto"/>
        <w:rPr>
          <w:rFonts w:ascii="Times New Roman" w:hAnsi="Times New Roman" w:cs="Times New Roman"/>
          <w:color w:val="000000"/>
          <w:sz w:val="24"/>
          <w:szCs w:val="24"/>
        </w:rPr>
      </w:pPr>
      <w:r w:rsidRPr="000C7202">
        <w:rPr>
          <w:rFonts w:ascii="Times New Roman" w:hAnsi="Times New Roman" w:cs="Times New Roman"/>
          <w:color w:val="000000"/>
          <w:sz w:val="24"/>
          <w:szCs w:val="24"/>
        </w:rPr>
        <w:t>Elektripaigaldise käiku andmine peab toimuma kooskõlas Seadme ohutuse seadusega.</w:t>
      </w:r>
    </w:p>
    <w:p w14:paraId="64B1CF02" w14:textId="77777777" w:rsidR="003368B1" w:rsidRPr="000C7202" w:rsidRDefault="003368B1" w:rsidP="003368B1">
      <w:pPr>
        <w:autoSpaceDE w:val="0"/>
        <w:autoSpaceDN w:val="0"/>
        <w:adjustRightInd w:val="0"/>
        <w:spacing w:after="0" w:line="240" w:lineRule="auto"/>
        <w:rPr>
          <w:rFonts w:ascii="Times New Roman" w:hAnsi="Times New Roman" w:cs="Times New Roman"/>
          <w:sz w:val="24"/>
          <w:szCs w:val="24"/>
        </w:rPr>
      </w:pPr>
      <w:r w:rsidRPr="000C7202">
        <w:rPr>
          <w:rFonts w:ascii="Times New Roman" w:hAnsi="Times New Roman" w:cs="Times New Roman"/>
          <w:color w:val="000000"/>
          <w:sz w:val="24"/>
          <w:szCs w:val="24"/>
        </w:rPr>
        <w:t>Elektritööde lõpetamisel peab elektritööde teostaja tellima elektripaigaldise kasutuselevõtule eelneva auditi ja</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esitama elektripaigaldise valdajale või tööde tellijale auditi tulemused ja eeskirjadega määratletud</w:t>
      </w:r>
      <w:r>
        <w:rPr>
          <w:rFonts w:ascii="Times New Roman" w:hAnsi="Times New Roman" w:cs="Times New Roman"/>
          <w:color w:val="000000"/>
          <w:sz w:val="24"/>
          <w:szCs w:val="24"/>
        </w:rPr>
        <w:t xml:space="preserve"> </w:t>
      </w:r>
      <w:r w:rsidRPr="000C7202">
        <w:rPr>
          <w:rFonts w:ascii="Times New Roman" w:hAnsi="Times New Roman" w:cs="Times New Roman"/>
          <w:color w:val="000000"/>
          <w:sz w:val="24"/>
          <w:szCs w:val="24"/>
        </w:rPr>
        <w:t>kontrollmõõtmiste protokollid ja elektripaigaldise tegelikku ehitusjärgset olukorda kajastavad teostusjoonised.</w:t>
      </w:r>
    </w:p>
    <w:p w14:paraId="3BEC188E" w14:textId="77777777" w:rsidR="003368B1" w:rsidRDefault="003368B1" w:rsidP="00A67555">
      <w:pPr>
        <w:rPr>
          <w:rFonts w:ascii="Times New Roman" w:hAnsi="Times New Roman" w:cs="Times New Roman"/>
          <w:b/>
          <w:sz w:val="24"/>
          <w:szCs w:val="24"/>
        </w:rPr>
      </w:pPr>
    </w:p>
    <w:p w14:paraId="66EFACB6" w14:textId="55586A1F" w:rsidR="00D408E0" w:rsidRDefault="0006298E" w:rsidP="00A67555">
      <w:pPr>
        <w:rPr>
          <w:rFonts w:ascii="Times New Roman" w:hAnsi="Times New Roman" w:cs="Times New Roman"/>
          <w:b/>
          <w:sz w:val="24"/>
          <w:szCs w:val="24"/>
        </w:rPr>
      </w:pPr>
      <w:r>
        <w:rPr>
          <w:rFonts w:ascii="Times New Roman" w:hAnsi="Times New Roman" w:cs="Times New Roman"/>
          <w:b/>
          <w:sz w:val="24"/>
          <w:szCs w:val="24"/>
        </w:rPr>
        <w:t>Tööde mahtude tabel</w:t>
      </w:r>
    </w:p>
    <w:p w14:paraId="705C43A1" w14:textId="19E2B243" w:rsidR="00B2113B" w:rsidRDefault="00B2113B" w:rsidP="00A67555">
      <w:pPr>
        <w:rPr>
          <w:rFonts w:ascii="Times New Roman" w:hAnsi="Times New Roman" w:cs="Times New Roman"/>
          <w:b/>
          <w:sz w:val="24"/>
          <w:szCs w:val="24"/>
        </w:rPr>
      </w:pPr>
    </w:p>
    <w:tbl>
      <w:tblPr>
        <w:tblW w:w="9340" w:type="dxa"/>
        <w:tblCellMar>
          <w:left w:w="70" w:type="dxa"/>
          <w:right w:w="70" w:type="dxa"/>
        </w:tblCellMar>
        <w:tblLook w:val="04A0" w:firstRow="1" w:lastRow="0" w:firstColumn="1" w:lastColumn="0" w:noHBand="0" w:noVBand="1"/>
      </w:tblPr>
      <w:tblGrid>
        <w:gridCol w:w="940"/>
        <w:gridCol w:w="6560"/>
        <w:gridCol w:w="1000"/>
        <w:gridCol w:w="840"/>
      </w:tblGrid>
      <w:tr w:rsidR="005D2E90" w:rsidRPr="005D2E90" w14:paraId="2BAB9CEE" w14:textId="77777777" w:rsidTr="005D2E90">
        <w:trPr>
          <w:trHeight w:val="321"/>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D914" w14:textId="77777777" w:rsidR="005D2E90" w:rsidRPr="005D2E90" w:rsidRDefault="005D2E90" w:rsidP="005D2E90">
            <w:pPr>
              <w:spacing w:after="0" w:line="240" w:lineRule="auto"/>
              <w:jc w:val="center"/>
              <w:rPr>
                <w:rFonts w:ascii="Calibri" w:eastAsia="Times New Roman" w:hAnsi="Calibri" w:cs="Calibri"/>
                <w:b/>
                <w:bCs/>
                <w:color w:val="000000"/>
                <w:lang w:eastAsia="et-EE"/>
              </w:rPr>
            </w:pPr>
            <w:r w:rsidRPr="005D2E90">
              <w:rPr>
                <w:rFonts w:ascii="Calibri" w:eastAsia="Times New Roman" w:hAnsi="Calibri" w:cs="Calibri"/>
                <w:b/>
                <w:bCs/>
                <w:color w:val="000000"/>
                <w:lang w:eastAsia="et-EE"/>
              </w:rPr>
              <w:t>Jrk nr.</w:t>
            </w:r>
          </w:p>
        </w:tc>
        <w:tc>
          <w:tcPr>
            <w:tcW w:w="6560" w:type="dxa"/>
            <w:tcBorders>
              <w:top w:val="single" w:sz="4" w:space="0" w:color="auto"/>
              <w:left w:val="nil"/>
              <w:bottom w:val="single" w:sz="4" w:space="0" w:color="auto"/>
              <w:right w:val="single" w:sz="4" w:space="0" w:color="auto"/>
            </w:tcBorders>
            <w:shd w:val="clear" w:color="auto" w:fill="auto"/>
            <w:noWrap/>
            <w:vAlign w:val="center"/>
            <w:hideMark/>
          </w:tcPr>
          <w:p w14:paraId="373AA351" w14:textId="77777777" w:rsidR="005D2E90" w:rsidRPr="005D2E90" w:rsidRDefault="005D2E90" w:rsidP="005D2E90">
            <w:pPr>
              <w:spacing w:after="0" w:line="240" w:lineRule="auto"/>
              <w:jc w:val="center"/>
              <w:rPr>
                <w:rFonts w:ascii="Calibri" w:eastAsia="Times New Roman" w:hAnsi="Calibri" w:cs="Calibri"/>
                <w:b/>
                <w:bCs/>
                <w:color w:val="000000"/>
                <w:lang w:eastAsia="et-EE"/>
              </w:rPr>
            </w:pPr>
            <w:r w:rsidRPr="005D2E90">
              <w:rPr>
                <w:rFonts w:ascii="Calibri" w:eastAsia="Times New Roman" w:hAnsi="Calibri" w:cs="Calibri"/>
                <w:b/>
                <w:bCs/>
                <w:color w:val="000000"/>
                <w:lang w:eastAsia="et-EE"/>
              </w:rPr>
              <w:t>Nimetus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F98261A" w14:textId="77777777" w:rsidR="005D2E90" w:rsidRPr="005D2E90" w:rsidRDefault="005D2E90" w:rsidP="005D2E90">
            <w:pPr>
              <w:spacing w:after="0" w:line="240" w:lineRule="auto"/>
              <w:jc w:val="center"/>
              <w:rPr>
                <w:rFonts w:ascii="Calibri" w:eastAsia="Times New Roman" w:hAnsi="Calibri" w:cs="Calibri"/>
                <w:b/>
                <w:bCs/>
                <w:color w:val="000000"/>
                <w:lang w:eastAsia="et-EE"/>
              </w:rPr>
            </w:pPr>
            <w:r w:rsidRPr="005D2E90">
              <w:rPr>
                <w:rFonts w:ascii="Calibri" w:eastAsia="Times New Roman" w:hAnsi="Calibri" w:cs="Calibri"/>
                <w:b/>
                <w:bCs/>
                <w:color w:val="000000"/>
                <w:lang w:eastAsia="et-EE"/>
              </w:rPr>
              <w:t>Ühik</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AFA9ED1" w14:textId="77777777" w:rsidR="005D2E90" w:rsidRPr="005D2E90" w:rsidRDefault="005D2E90" w:rsidP="005D2E90">
            <w:pPr>
              <w:spacing w:after="0" w:line="240" w:lineRule="auto"/>
              <w:jc w:val="center"/>
              <w:rPr>
                <w:rFonts w:ascii="Calibri" w:eastAsia="Times New Roman" w:hAnsi="Calibri" w:cs="Calibri"/>
                <w:b/>
                <w:bCs/>
                <w:color w:val="000000"/>
                <w:lang w:eastAsia="et-EE"/>
              </w:rPr>
            </w:pPr>
            <w:r w:rsidRPr="005D2E90">
              <w:rPr>
                <w:rFonts w:ascii="Calibri" w:eastAsia="Times New Roman" w:hAnsi="Calibri" w:cs="Calibri"/>
                <w:b/>
                <w:bCs/>
                <w:color w:val="000000"/>
                <w:lang w:eastAsia="et-EE"/>
              </w:rPr>
              <w:t>kogus</w:t>
            </w:r>
          </w:p>
        </w:tc>
      </w:tr>
      <w:tr w:rsidR="005D2E90" w:rsidRPr="005D2E90" w14:paraId="21879C73"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hideMark/>
          </w:tcPr>
          <w:p w14:paraId="71B02A9A" w14:textId="77777777" w:rsidR="005D2E90" w:rsidRPr="005D2E90" w:rsidRDefault="005D2E90" w:rsidP="005D2E90">
            <w:pPr>
              <w:spacing w:after="0" w:line="240" w:lineRule="auto"/>
              <w:jc w:val="right"/>
              <w:rPr>
                <w:rFonts w:ascii="Calibri" w:eastAsia="Times New Roman" w:hAnsi="Calibri" w:cs="Calibri"/>
                <w:color w:val="000000"/>
                <w:lang w:eastAsia="et-EE"/>
              </w:rPr>
            </w:pPr>
            <w:r w:rsidRPr="005D2E90">
              <w:rPr>
                <w:rFonts w:ascii="Calibri" w:eastAsia="Times New Roman" w:hAnsi="Calibri" w:cs="Calibri"/>
                <w:color w:val="000000"/>
                <w:lang w:eastAsia="et-EE"/>
              </w:rPr>
              <w:t> </w:t>
            </w:r>
          </w:p>
        </w:tc>
        <w:tc>
          <w:tcPr>
            <w:tcW w:w="6560" w:type="dxa"/>
            <w:tcBorders>
              <w:top w:val="nil"/>
              <w:left w:val="nil"/>
              <w:bottom w:val="single" w:sz="4" w:space="0" w:color="auto"/>
              <w:right w:val="single" w:sz="4" w:space="0" w:color="auto"/>
            </w:tcBorders>
            <w:shd w:val="clear" w:color="auto" w:fill="auto"/>
            <w:vAlign w:val="bottom"/>
            <w:hideMark/>
          </w:tcPr>
          <w:p w14:paraId="0E5F557A" w14:textId="77777777" w:rsidR="005D2E90" w:rsidRPr="005D2E90" w:rsidRDefault="005D2E90" w:rsidP="005D2E90">
            <w:pPr>
              <w:spacing w:after="0" w:line="240" w:lineRule="auto"/>
              <w:rPr>
                <w:rFonts w:ascii="Calibri" w:eastAsia="Times New Roman" w:hAnsi="Calibri" w:cs="Calibri"/>
                <w:b/>
                <w:bCs/>
                <w:color w:val="333333"/>
                <w:lang w:eastAsia="et-EE"/>
              </w:rPr>
            </w:pPr>
            <w:r w:rsidRPr="005D2E90">
              <w:rPr>
                <w:rFonts w:ascii="Calibri" w:eastAsia="Times New Roman" w:hAnsi="Calibri" w:cs="Calibri"/>
                <w:b/>
                <w:bCs/>
                <w:color w:val="333333"/>
                <w:lang w:eastAsia="et-EE"/>
              </w:rPr>
              <w:t>Elektritööd</w:t>
            </w:r>
          </w:p>
        </w:tc>
        <w:tc>
          <w:tcPr>
            <w:tcW w:w="1000" w:type="dxa"/>
            <w:tcBorders>
              <w:top w:val="nil"/>
              <w:left w:val="nil"/>
              <w:bottom w:val="single" w:sz="4" w:space="0" w:color="auto"/>
              <w:right w:val="single" w:sz="4" w:space="0" w:color="auto"/>
            </w:tcBorders>
            <w:shd w:val="clear" w:color="auto" w:fill="auto"/>
            <w:noWrap/>
            <w:vAlign w:val="center"/>
            <w:hideMark/>
          </w:tcPr>
          <w:p w14:paraId="7A5EE2C9"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 </w:t>
            </w:r>
          </w:p>
        </w:tc>
        <w:tc>
          <w:tcPr>
            <w:tcW w:w="840" w:type="dxa"/>
            <w:tcBorders>
              <w:top w:val="nil"/>
              <w:left w:val="nil"/>
              <w:bottom w:val="single" w:sz="4" w:space="0" w:color="auto"/>
              <w:right w:val="single" w:sz="4" w:space="0" w:color="auto"/>
            </w:tcBorders>
            <w:shd w:val="clear" w:color="auto" w:fill="auto"/>
            <w:vAlign w:val="center"/>
            <w:hideMark/>
          </w:tcPr>
          <w:p w14:paraId="252F4570"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 </w:t>
            </w:r>
          </w:p>
        </w:tc>
      </w:tr>
      <w:tr w:rsidR="005D2E90" w:rsidRPr="005D2E90" w14:paraId="418DCDCD"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89BB8B"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c>
          <w:tcPr>
            <w:tcW w:w="6560" w:type="dxa"/>
            <w:tcBorders>
              <w:top w:val="nil"/>
              <w:left w:val="nil"/>
              <w:bottom w:val="single" w:sz="4" w:space="0" w:color="auto"/>
              <w:right w:val="single" w:sz="4" w:space="0" w:color="auto"/>
            </w:tcBorders>
            <w:shd w:val="clear" w:color="auto" w:fill="auto"/>
            <w:vAlign w:val="bottom"/>
            <w:hideMark/>
          </w:tcPr>
          <w:p w14:paraId="40ECC68C"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PJK, paigaldus, installisatsioon</w:t>
            </w:r>
          </w:p>
        </w:tc>
        <w:tc>
          <w:tcPr>
            <w:tcW w:w="1000" w:type="dxa"/>
            <w:tcBorders>
              <w:top w:val="nil"/>
              <w:left w:val="nil"/>
              <w:bottom w:val="single" w:sz="4" w:space="0" w:color="auto"/>
              <w:right w:val="single" w:sz="4" w:space="0" w:color="auto"/>
            </w:tcBorders>
            <w:shd w:val="clear" w:color="auto" w:fill="auto"/>
            <w:noWrap/>
            <w:vAlign w:val="center"/>
            <w:hideMark/>
          </w:tcPr>
          <w:p w14:paraId="5689B6C9"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7C361342"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45E47ED6"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81D1101"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2</w:t>
            </w:r>
          </w:p>
        </w:tc>
        <w:tc>
          <w:tcPr>
            <w:tcW w:w="6560" w:type="dxa"/>
            <w:tcBorders>
              <w:top w:val="nil"/>
              <w:left w:val="nil"/>
              <w:bottom w:val="single" w:sz="4" w:space="0" w:color="auto"/>
              <w:right w:val="single" w:sz="4" w:space="0" w:color="auto"/>
            </w:tcBorders>
            <w:shd w:val="clear" w:color="auto" w:fill="auto"/>
            <w:vAlign w:val="bottom"/>
            <w:hideMark/>
          </w:tcPr>
          <w:p w14:paraId="0E2243E9"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Korterite JK 1-12, paigaldus, intallisatsioon</w:t>
            </w:r>
          </w:p>
        </w:tc>
        <w:tc>
          <w:tcPr>
            <w:tcW w:w="1000" w:type="dxa"/>
            <w:tcBorders>
              <w:top w:val="nil"/>
              <w:left w:val="nil"/>
              <w:bottom w:val="single" w:sz="4" w:space="0" w:color="auto"/>
              <w:right w:val="single" w:sz="4" w:space="0" w:color="auto"/>
            </w:tcBorders>
            <w:shd w:val="clear" w:color="auto" w:fill="auto"/>
            <w:noWrap/>
            <w:vAlign w:val="center"/>
            <w:hideMark/>
          </w:tcPr>
          <w:p w14:paraId="5393EE87"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6D328350"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12</w:t>
            </w:r>
          </w:p>
        </w:tc>
      </w:tr>
      <w:tr w:rsidR="005D2E90" w:rsidRPr="005D2E90" w14:paraId="1D754016" w14:textId="77777777" w:rsidTr="005D2E90">
        <w:trPr>
          <w:trHeight w:val="576"/>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E2AB6F"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3</w:t>
            </w:r>
          </w:p>
        </w:tc>
        <w:tc>
          <w:tcPr>
            <w:tcW w:w="6560" w:type="dxa"/>
            <w:tcBorders>
              <w:top w:val="nil"/>
              <w:left w:val="nil"/>
              <w:bottom w:val="single" w:sz="4" w:space="0" w:color="auto"/>
              <w:right w:val="single" w:sz="4" w:space="0" w:color="auto"/>
            </w:tcBorders>
            <w:shd w:val="clear" w:color="auto" w:fill="auto"/>
            <w:vAlign w:val="bottom"/>
            <w:hideMark/>
          </w:tcPr>
          <w:p w14:paraId="37D7BD68"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Tugevvoolukaablid, võrgukaablid, magistraalkaablid. Kaablite paigaldus, pakkimine</w:t>
            </w:r>
          </w:p>
        </w:tc>
        <w:tc>
          <w:tcPr>
            <w:tcW w:w="1000" w:type="dxa"/>
            <w:tcBorders>
              <w:top w:val="nil"/>
              <w:left w:val="nil"/>
              <w:bottom w:val="single" w:sz="4" w:space="0" w:color="auto"/>
              <w:right w:val="single" w:sz="4" w:space="0" w:color="auto"/>
            </w:tcBorders>
            <w:shd w:val="clear" w:color="auto" w:fill="auto"/>
            <w:noWrap/>
            <w:vAlign w:val="center"/>
            <w:hideMark/>
          </w:tcPr>
          <w:p w14:paraId="6A8A10D3"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4DB46AE2"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7CFF0371"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28599E"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4</w:t>
            </w:r>
          </w:p>
        </w:tc>
        <w:tc>
          <w:tcPr>
            <w:tcW w:w="6560" w:type="dxa"/>
            <w:tcBorders>
              <w:top w:val="nil"/>
              <w:left w:val="nil"/>
              <w:bottom w:val="single" w:sz="4" w:space="0" w:color="auto"/>
              <w:right w:val="single" w:sz="4" w:space="0" w:color="auto"/>
            </w:tcBorders>
            <w:shd w:val="clear" w:color="auto" w:fill="auto"/>
            <w:vAlign w:val="bottom"/>
            <w:hideMark/>
          </w:tcPr>
          <w:p w14:paraId="4502E322"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Maandus, potensaaliühtlustus, paigaldus</w:t>
            </w:r>
          </w:p>
        </w:tc>
        <w:tc>
          <w:tcPr>
            <w:tcW w:w="1000" w:type="dxa"/>
            <w:tcBorders>
              <w:top w:val="nil"/>
              <w:left w:val="nil"/>
              <w:bottom w:val="single" w:sz="4" w:space="0" w:color="auto"/>
              <w:right w:val="single" w:sz="4" w:space="0" w:color="auto"/>
            </w:tcBorders>
            <w:shd w:val="clear" w:color="auto" w:fill="auto"/>
            <w:noWrap/>
            <w:vAlign w:val="center"/>
            <w:hideMark/>
          </w:tcPr>
          <w:p w14:paraId="1AD055F0"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457D8FB6"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778EA476" w14:textId="77777777" w:rsidTr="005D2E90">
        <w:trPr>
          <w:trHeight w:val="288"/>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340D72"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5</w:t>
            </w:r>
          </w:p>
        </w:tc>
        <w:tc>
          <w:tcPr>
            <w:tcW w:w="6560" w:type="dxa"/>
            <w:tcBorders>
              <w:top w:val="nil"/>
              <w:left w:val="nil"/>
              <w:bottom w:val="single" w:sz="4" w:space="0" w:color="auto"/>
              <w:right w:val="single" w:sz="4" w:space="0" w:color="auto"/>
            </w:tcBorders>
            <w:shd w:val="clear" w:color="auto" w:fill="auto"/>
            <w:vAlign w:val="bottom"/>
            <w:hideMark/>
          </w:tcPr>
          <w:p w14:paraId="0DF4B0F3"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Kaabliteed, toosiavad, kaablikanalid,piikimine, freesimine, paigaldus</w:t>
            </w:r>
          </w:p>
        </w:tc>
        <w:tc>
          <w:tcPr>
            <w:tcW w:w="1000" w:type="dxa"/>
            <w:tcBorders>
              <w:top w:val="nil"/>
              <w:left w:val="nil"/>
              <w:bottom w:val="single" w:sz="4" w:space="0" w:color="auto"/>
              <w:right w:val="single" w:sz="4" w:space="0" w:color="auto"/>
            </w:tcBorders>
            <w:shd w:val="clear" w:color="auto" w:fill="auto"/>
            <w:noWrap/>
            <w:vAlign w:val="center"/>
            <w:hideMark/>
          </w:tcPr>
          <w:p w14:paraId="7F350848"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308BA03A"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52F6D0C2"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484970"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6</w:t>
            </w:r>
          </w:p>
        </w:tc>
        <w:tc>
          <w:tcPr>
            <w:tcW w:w="6560" w:type="dxa"/>
            <w:tcBorders>
              <w:top w:val="nil"/>
              <w:left w:val="nil"/>
              <w:bottom w:val="single" w:sz="4" w:space="0" w:color="auto"/>
              <w:right w:val="single" w:sz="4" w:space="0" w:color="auto"/>
            </w:tcBorders>
            <w:shd w:val="clear" w:color="auto" w:fill="auto"/>
            <w:vAlign w:val="bottom"/>
            <w:hideMark/>
          </w:tcPr>
          <w:p w14:paraId="0E363039"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Pistikupesad, lülitid, termostaadid paigaldus</w:t>
            </w:r>
          </w:p>
        </w:tc>
        <w:tc>
          <w:tcPr>
            <w:tcW w:w="1000" w:type="dxa"/>
            <w:tcBorders>
              <w:top w:val="nil"/>
              <w:left w:val="nil"/>
              <w:bottom w:val="single" w:sz="4" w:space="0" w:color="auto"/>
              <w:right w:val="single" w:sz="4" w:space="0" w:color="auto"/>
            </w:tcBorders>
            <w:shd w:val="clear" w:color="auto" w:fill="auto"/>
            <w:noWrap/>
            <w:vAlign w:val="center"/>
            <w:hideMark/>
          </w:tcPr>
          <w:p w14:paraId="4FE4A8B6"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12293C31"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307AA8E0"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B37BB7"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7</w:t>
            </w:r>
          </w:p>
        </w:tc>
        <w:tc>
          <w:tcPr>
            <w:tcW w:w="6560" w:type="dxa"/>
            <w:tcBorders>
              <w:top w:val="nil"/>
              <w:left w:val="nil"/>
              <w:bottom w:val="single" w:sz="4" w:space="0" w:color="auto"/>
              <w:right w:val="single" w:sz="4" w:space="0" w:color="auto"/>
            </w:tcBorders>
            <w:shd w:val="clear" w:color="auto" w:fill="auto"/>
            <w:vAlign w:val="bottom"/>
            <w:hideMark/>
          </w:tcPr>
          <w:p w14:paraId="3D9E0222" w14:textId="69A3C61F" w:rsidR="005D2E90" w:rsidRPr="005D2E90" w:rsidRDefault="00022D4F" w:rsidP="005D2E90">
            <w:pPr>
              <w:spacing w:after="0" w:line="240" w:lineRule="auto"/>
              <w:rPr>
                <w:rFonts w:ascii="Calibri" w:eastAsia="Times New Roman" w:hAnsi="Calibri" w:cs="Calibri"/>
                <w:color w:val="333333"/>
                <w:lang w:eastAsia="et-EE"/>
              </w:rPr>
            </w:pPr>
            <w:r w:rsidRPr="00022D4F">
              <w:rPr>
                <w:rFonts w:ascii="Calibri" w:eastAsia="Times New Roman" w:hAnsi="Calibri" w:cs="Calibri"/>
                <w:color w:val="333333"/>
                <w:lang w:eastAsia="et-EE"/>
              </w:rPr>
              <w:t>Põrandakütted ja elektriradiaatorid vannituppa, paigaldus</w:t>
            </w:r>
          </w:p>
        </w:tc>
        <w:tc>
          <w:tcPr>
            <w:tcW w:w="1000" w:type="dxa"/>
            <w:tcBorders>
              <w:top w:val="nil"/>
              <w:left w:val="nil"/>
              <w:bottom w:val="single" w:sz="4" w:space="0" w:color="auto"/>
              <w:right w:val="single" w:sz="4" w:space="0" w:color="auto"/>
            </w:tcBorders>
            <w:shd w:val="clear" w:color="auto" w:fill="auto"/>
            <w:noWrap/>
            <w:vAlign w:val="center"/>
            <w:hideMark/>
          </w:tcPr>
          <w:p w14:paraId="71C4A658"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202E6F90"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12</w:t>
            </w:r>
          </w:p>
        </w:tc>
      </w:tr>
      <w:tr w:rsidR="005D2E90" w:rsidRPr="005D2E90" w14:paraId="61352650" w14:textId="77777777" w:rsidTr="005D2E90">
        <w:trPr>
          <w:trHeight w:val="288"/>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AD70BD"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8</w:t>
            </w:r>
          </w:p>
        </w:tc>
        <w:tc>
          <w:tcPr>
            <w:tcW w:w="6560" w:type="dxa"/>
            <w:tcBorders>
              <w:top w:val="nil"/>
              <w:left w:val="nil"/>
              <w:bottom w:val="single" w:sz="4" w:space="0" w:color="auto"/>
              <w:right w:val="single" w:sz="4" w:space="0" w:color="auto"/>
            </w:tcBorders>
            <w:shd w:val="clear" w:color="auto" w:fill="auto"/>
            <w:vAlign w:val="bottom"/>
            <w:hideMark/>
          </w:tcPr>
          <w:p w14:paraId="54CAFAEB"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Valgustid korteritesse, koridori ja keldrisse. Paigaldus.</w:t>
            </w:r>
          </w:p>
        </w:tc>
        <w:tc>
          <w:tcPr>
            <w:tcW w:w="1000" w:type="dxa"/>
            <w:tcBorders>
              <w:top w:val="nil"/>
              <w:left w:val="nil"/>
              <w:bottom w:val="single" w:sz="4" w:space="0" w:color="auto"/>
              <w:right w:val="single" w:sz="4" w:space="0" w:color="auto"/>
            </w:tcBorders>
            <w:shd w:val="clear" w:color="auto" w:fill="auto"/>
            <w:noWrap/>
            <w:vAlign w:val="center"/>
            <w:hideMark/>
          </w:tcPr>
          <w:p w14:paraId="0A08F7BE"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1514FCDB"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028F8FC5"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0BB336"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9</w:t>
            </w:r>
          </w:p>
        </w:tc>
        <w:tc>
          <w:tcPr>
            <w:tcW w:w="6560" w:type="dxa"/>
            <w:tcBorders>
              <w:top w:val="nil"/>
              <w:left w:val="nil"/>
              <w:bottom w:val="single" w:sz="4" w:space="0" w:color="auto"/>
              <w:right w:val="single" w:sz="4" w:space="0" w:color="auto"/>
            </w:tcBorders>
            <w:shd w:val="clear" w:color="auto" w:fill="auto"/>
            <w:vAlign w:val="bottom"/>
            <w:hideMark/>
          </w:tcPr>
          <w:p w14:paraId="0EE70AE4"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Projekt</w:t>
            </w:r>
          </w:p>
        </w:tc>
        <w:tc>
          <w:tcPr>
            <w:tcW w:w="1000" w:type="dxa"/>
            <w:tcBorders>
              <w:top w:val="nil"/>
              <w:left w:val="nil"/>
              <w:bottom w:val="single" w:sz="4" w:space="0" w:color="auto"/>
              <w:right w:val="single" w:sz="4" w:space="0" w:color="auto"/>
            </w:tcBorders>
            <w:shd w:val="clear" w:color="auto" w:fill="auto"/>
            <w:noWrap/>
            <w:vAlign w:val="center"/>
            <w:hideMark/>
          </w:tcPr>
          <w:p w14:paraId="5099925C"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tk</w:t>
            </w:r>
          </w:p>
        </w:tc>
        <w:tc>
          <w:tcPr>
            <w:tcW w:w="840" w:type="dxa"/>
            <w:tcBorders>
              <w:top w:val="nil"/>
              <w:left w:val="nil"/>
              <w:bottom w:val="single" w:sz="4" w:space="0" w:color="auto"/>
              <w:right w:val="single" w:sz="4" w:space="0" w:color="auto"/>
            </w:tcBorders>
            <w:shd w:val="clear" w:color="auto" w:fill="auto"/>
            <w:vAlign w:val="center"/>
            <w:hideMark/>
          </w:tcPr>
          <w:p w14:paraId="2E90C2D7"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62584C72"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8B2DFD"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10</w:t>
            </w:r>
          </w:p>
        </w:tc>
        <w:tc>
          <w:tcPr>
            <w:tcW w:w="6560" w:type="dxa"/>
            <w:tcBorders>
              <w:top w:val="nil"/>
              <w:left w:val="nil"/>
              <w:bottom w:val="single" w:sz="4" w:space="0" w:color="auto"/>
              <w:right w:val="single" w:sz="4" w:space="0" w:color="auto"/>
            </w:tcBorders>
            <w:shd w:val="clear" w:color="auto" w:fill="auto"/>
            <w:vAlign w:val="bottom"/>
            <w:hideMark/>
          </w:tcPr>
          <w:p w14:paraId="6E70304E"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Mõõdistamine</w:t>
            </w:r>
          </w:p>
        </w:tc>
        <w:tc>
          <w:tcPr>
            <w:tcW w:w="1000" w:type="dxa"/>
            <w:tcBorders>
              <w:top w:val="nil"/>
              <w:left w:val="nil"/>
              <w:bottom w:val="single" w:sz="4" w:space="0" w:color="auto"/>
              <w:right w:val="single" w:sz="4" w:space="0" w:color="auto"/>
            </w:tcBorders>
            <w:shd w:val="clear" w:color="auto" w:fill="auto"/>
            <w:noWrap/>
            <w:vAlign w:val="center"/>
            <w:hideMark/>
          </w:tcPr>
          <w:p w14:paraId="60FA18AB"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tk</w:t>
            </w:r>
          </w:p>
        </w:tc>
        <w:tc>
          <w:tcPr>
            <w:tcW w:w="840" w:type="dxa"/>
            <w:tcBorders>
              <w:top w:val="nil"/>
              <w:left w:val="nil"/>
              <w:bottom w:val="single" w:sz="4" w:space="0" w:color="auto"/>
              <w:right w:val="single" w:sz="4" w:space="0" w:color="auto"/>
            </w:tcBorders>
            <w:shd w:val="clear" w:color="auto" w:fill="auto"/>
            <w:vAlign w:val="center"/>
            <w:hideMark/>
          </w:tcPr>
          <w:p w14:paraId="75914D88"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740984A0"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799CEF"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11</w:t>
            </w:r>
          </w:p>
        </w:tc>
        <w:tc>
          <w:tcPr>
            <w:tcW w:w="6560" w:type="dxa"/>
            <w:tcBorders>
              <w:top w:val="nil"/>
              <w:left w:val="nil"/>
              <w:bottom w:val="single" w:sz="4" w:space="0" w:color="auto"/>
              <w:right w:val="single" w:sz="4" w:space="0" w:color="auto"/>
            </w:tcBorders>
            <w:shd w:val="clear" w:color="auto" w:fill="auto"/>
            <w:vAlign w:val="bottom"/>
            <w:hideMark/>
          </w:tcPr>
          <w:p w14:paraId="04866FC5"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Auditeerimine</w:t>
            </w:r>
          </w:p>
        </w:tc>
        <w:tc>
          <w:tcPr>
            <w:tcW w:w="1000" w:type="dxa"/>
            <w:tcBorders>
              <w:top w:val="nil"/>
              <w:left w:val="nil"/>
              <w:bottom w:val="single" w:sz="4" w:space="0" w:color="auto"/>
              <w:right w:val="single" w:sz="4" w:space="0" w:color="auto"/>
            </w:tcBorders>
            <w:shd w:val="clear" w:color="auto" w:fill="auto"/>
            <w:noWrap/>
            <w:vAlign w:val="center"/>
            <w:hideMark/>
          </w:tcPr>
          <w:p w14:paraId="347A7E42"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tk</w:t>
            </w:r>
          </w:p>
        </w:tc>
        <w:tc>
          <w:tcPr>
            <w:tcW w:w="840" w:type="dxa"/>
            <w:tcBorders>
              <w:top w:val="nil"/>
              <w:left w:val="nil"/>
              <w:bottom w:val="single" w:sz="4" w:space="0" w:color="auto"/>
              <w:right w:val="single" w:sz="4" w:space="0" w:color="auto"/>
            </w:tcBorders>
            <w:shd w:val="clear" w:color="auto" w:fill="auto"/>
            <w:vAlign w:val="center"/>
            <w:hideMark/>
          </w:tcPr>
          <w:p w14:paraId="5A4A6B76"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r w:rsidR="005D2E90" w:rsidRPr="005D2E90" w14:paraId="4E70C575" w14:textId="77777777" w:rsidTr="005D2E90">
        <w:trPr>
          <w:trHeight w:val="3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31EA82"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12</w:t>
            </w:r>
          </w:p>
        </w:tc>
        <w:tc>
          <w:tcPr>
            <w:tcW w:w="6560" w:type="dxa"/>
            <w:tcBorders>
              <w:top w:val="nil"/>
              <w:left w:val="nil"/>
              <w:bottom w:val="single" w:sz="4" w:space="0" w:color="auto"/>
              <w:right w:val="single" w:sz="4" w:space="0" w:color="auto"/>
            </w:tcBorders>
            <w:shd w:val="clear" w:color="auto" w:fill="auto"/>
            <w:vAlign w:val="bottom"/>
            <w:hideMark/>
          </w:tcPr>
          <w:p w14:paraId="11FE44C9" w14:textId="77777777" w:rsidR="005D2E90" w:rsidRPr="005D2E90" w:rsidRDefault="005D2E90" w:rsidP="005D2E90">
            <w:pPr>
              <w:spacing w:after="0" w:line="240" w:lineRule="auto"/>
              <w:rPr>
                <w:rFonts w:ascii="Calibri" w:eastAsia="Times New Roman" w:hAnsi="Calibri" w:cs="Calibri"/>
                <w:color w:val="333333"/>
                <w:lang w:eastAsia="et-EE"/>
              </w:rPr>
            </w:pPr>
            <w:r w:rsidRPr="005D2E90">
              <w:rPr>
                <w:rFonts w:ascii="Calibri" w:eastAsia="Times New Roman" w:hAnsi="Calibri" w:cs="Calibri"/>
                <w:color w:val="333333"/>
                <w:lang w:eastAsia="et-EE"/>
              </w:rPr>
              <w:t>Vana süsteemi demontaaz ja utiliseerimine</w:t>
            </w:r>
          </w:p>
        </w:tc>
        <w:tc>
          <w:tcPr>
            <w:tcW w:w="1000" w:type="dxa"/>
            <w:tcBorders>
              <w:top w:val="nil"/>
              <w:left w:val="nil"/>
              <w:bottom w:val="single" w:sz="4" w:space="0" w:color="auto"/>
              <w:right w:val="single" w:sz="4" w:space="0" w:color="auto"/>
            </w:tcBorders>
            <w:shd w:val="clear" w:color="auto" w:fill="auto"/>
            <w:noWrap/>
            <w:vAlign w:val="center"/>
            <w:hideMark/>
          </w:tcPr>
          <w:p w14:paraId="62A19867" w14:textId="77777777" w:rsidR="005D2E90" w:rsidRPr="005D2E90" w:rsidRDefault="005D2E90" w:rsidP="005D2E90">
            <w:pPr>
              <w:spacing w:after="0" w:line="240" w:lineRule="auto"/>
              <w:jc w:val="center"/>
              <w:rPr>
                <w:rFonts w:ascii="Calibri" w:eastAsia="Times New Roman" w:hAnsi="Calibri" w:cs="Calibri"/>
                <w:color w:val="333333"/>
                <w:lang w:eastAsia="et-EE"/>
              </w:rPr>
            </w:pPr>
            <w:r w:rsidRPr="005D2E90">
              <w:rPr>
                <w:rFonts w:ascii="Calibri" w:eastAsia="Times New Roman" w:hAnsi="Calibri" w:cs="Calibri"/>
                <w:color w:val="333333"/>
                <w:lang w:eastAsia="et-EE"/>
              </w:rPr>
              <w:t>kmpl</w:t>
            </w:r>
          </w:p>
        </w:tc>
        <w:tc>
          <w:tcPr>
            <w:tcW w:w="840" w:type="dxa"/>
            <w:tcBorders>
              <w:top w:val="nil"/>
              <w:left w:val="nil"/>
              <w:bottom w:val="single" w:sz="4" w:space="0" w:color="auto"/>
              <w:right w:val="single" w:sz="4" w:space="0" w:color="auto"/>
            </w:tcBorders>
            <w:shd w:val="clear" w:color="auto" w:fill="auto"/>
            <w:vAlign w:val="center"/>
            <w:hideMark/>
          </w:tcPr>
          <w:p w14:paraId="6C6088E6" w14:textId="77777777" w:rsidR="005D2E90" w:rsidRPr="005D2E90" w:rsidRDefault="005D2E90" w:rsidP="005D2E90">
            <w:pPr>
              <w:spacing w:after="0" w:line="240" w:lineRule="auto"/>
              <w:jc w:val="center"/>
              <w:rPr>
                <w:rFonts w:ascii="Calibri" w:eastAsia="Times New Roman" w:hAnsi="Calibri" w:cs="Calibri"/>
                <w:color w:val="000000"/>
                <w:lang w:eastAsia="et-EE"/>
              </w:rPr>
            </w:pPr>
            <w:r w:rsidRPr="005D2E90">
              <w:rPr>
                <w:rFonts w:ascii="Calibri" w:eastAsia="Times New Roman" w:hAnsi="Calibri" w:cs="Calibri"/>
                <w:color w:val="000000"/>
                <w:lang w:eastAsia="et-EE"/>
              </w:rPr>
              <w:t>1</w:t>
            </w:r>
          </w:p>
        </w:tc>
      </w:tr>
    </w:tbl>
    <w:p w14:paraId="28DD7D96" w14:textId="77777777" w:rsidR="00B2113B" w:rsidRDefault="00B2113B" w:rsidP="00A67555">
      <w:pPr>
        <w:rPr>
          <w:rFonts w:ascii="Times New Roman" w:hAnsi="Times New Roman" w:cs="Times New Roman"/>
          <w:b/>
          <w:sz w:val="24"/>
          <w:szCs w:val="24"/>
        </w:rPr>
      </w:pPr>
    </w:p>
    <w:p w14:paraId="4CBB139E" w14:textId="77777777" w:rsidR="00A67555" w:rsidRDefault="00A67555" w:rsidP="00A67555">
      <w:pPr>
        <w:rPr>
          <w:rFonts w:ascii="Times New Roman" w:hAnsi="Times New Roman" w:cs="Times New Roman"/>
          <w:b/>
          <w:sz w:val="24"/>
          <w:szCs w:val="24"/>
        </w:rPr>
      </w:pPr>
    </w:p>
    <w:sectPr w:rsidR="00A67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21AA"/>
    <w:multiLevelType w:val="multilevel"/>
    <w:tmpl w:val="C538A0D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3A4409"/>
    <w:multiLevelType w:val="multilevel"/>
    <w:tmpl w:val="2B2EE028"/>
    <w:lvl w:ilvl="0">
      <w:start w:val="1"/>
      <w:numFmt w:val="decimal"/>
      <w:lvlText w:val="%1."/>
      <w:lvlJc w:val="left"/>
      <w:pPr>
        <w:ind w:left="360" w:hanging="360"/>
      </w:pPr>
      <w:rPr>
        <w:rFonts w:hint="default"/>
      </w:rPr>
    </w:lvl>
    <w:lvl w:ilvl="1">
      <w:start w:val="1"/>
      <w:numFmt w:val="decimal"/>
      <w:suff w:val="space"/>
      <w:lvlText w:val="%1.%2."/>
      <w:lvlJc w:val="left"/>
      <w:pPr>
        <w:ind w:left="397" w:hanging="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4F7D1D"/>
    <w:multiLevelType w:val="hybridMultilevel"/>
    <w:tmpl w:val="33CEAD22"/>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15:restartNumberingAfterBreak="0">
    <w:nsid w:val="20440124"/>
    <w:multiLevelType w:val="hybridMultilevel"/>
    <w:tmpl w:val="50F2CFD2"/>
    <w:lvl w:ilvl="0" w:tplc="04250001">
      <w:start w:val="1"/>
      <w:numFmt w:val="bullet"/>
      <w:lvlText w:val=""/>
      <w:lvlJc w:val="left"/>
      <w:pPr>
        <w:ind w:left="720" w:hanging="360"/>
      </w:pPr>
      <w:rPr>
        <w:rFonts w:ascii="Symbol" w:hAnsi="Symbol" w:hint="default"/>
      </w:rPr>
    </w:lvl>
    <w:lvl w:ilvl="1" w:tplc="432C7CEC">
      <w:start w:val="2"/>
      <w:numFmt w:val="bullet"/>
      <w:lvlText w:val="•"/>
      <w:lvlJc w:val="left"/>
      <w:pPr>
        <w:ind w:left="1440" w:hanging="360"/>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B650854"/>
    <w:multiLevelType w:val="hybridMultilevel"/>
    <w:tmpl w:val="012C37B2"/>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5" w15:restartNumberingAfterBreak="0">
    <w:nsid w:val="375F714D"/>
    <w:multiLevelType w:val="hybridMultilevel"/>
    <w:tmpl w:val="F3302458"/>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B972ED"/>
    <w:multiLevelType w:val="multilevel"/>
    <w:tmpl w:val="20F827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BC2A2F"/>
    <w:multiLevelType w:val="hybridMultilevel"/>
    <w:tmpl w:val="2034B2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0DD5624"/>
    <w:multiLevelType w:val="hybridMultilevel"/>
    <w:tmpl w:val="F8C4013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9" w15:restartNumberingAfterBreak="0">
    <w:nsid w:val="62935B97"/>
    <w:multiLevelType w:val="multilevel"/>
    <w:tmpl w:val="2B2EE028"/>
    <w:lvl w:ilvl="0">
      <w:start w:val="1"/>
      <w:numFmt w:val="decimal"/>
      <w:lvlText w:val="%1."/>
      <w:lvlJc w:val="left"/>
      <w:pPr>
        <w:ind w:left="360" w:hanging="360"/>
      </w:pPr>
      <w:rPr>
        <w:rFonts w:hint="default"/>
      </w:rPr>
    </w:lvl>
    <w:lvl w:ilvl="1">
      <w:start w:val="1"/>
      <w:numFmt w:val="decimal"/>
      <w:suff w:val="space"/>
      <w:lvlText w:val="%1.%2."/>
      <w:lvlJc w:val="left"/>
      <w:pPr>
        <w:ind w:left="397" w:hanging="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D455A5"/>
    <w:multiLevelType w:val="hybridMultilevel"/>
    <w:tmpl w:val="EF1487D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F">
      <w:start w:val="1"/>
      <w:numFmt w:val="decimal"/>
      <w:lvlText w:val="%3."/>
      <w:lvlJc w:val="left"/>
      <w:pPr>
        <w:ind w:left="2520" w:hanging="360"/>
      </w:pPr>
      <w:rPr>
        <w:rFont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667448DE"/>
    <w:multiLevelType w:val="hybridMultilevel"/>
    <w:tmpl w:val="975417D2"/>
    <w:lvl w:ilvl="0" w:tplc="04250001">
      <w:start w:val="1"/>
      <w:numFmt w:val="bullet"/>
      <w:lvlText w:val=""/>
      <w:lvlJc w:val="left"/>
      <w:pPr>
        <w:ind w:left="720" w:hanging="360"/>
      </w:pPr>
      <w:rPr>
        <w:rFonts w:ascii="Symbol" w:hAnsi="Symbol" w:hint="default"/>
      </w:rPr>
    </w:lvl>
    <w:lvl w:ilvl="1" w:tplc="37E23B1A">
      <w:start w:val="2"/>
      <w:numFmt w:val="bullet"/>
      <w:lvlText w:val="•"/>
      <w:lvlJc w:val="left"/>
      <w:pPr>
        <w:ind w:left="1440" w:hanging="360"/>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DD25888"/>
    <w:multiLevelType w:val="multilevel"/>
    <w:tmpl w:val="20F827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4402B4"/>
    <w:multiLevelType w:val="multilevel"/>
    <w:tmpl w:val="20F827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6"/>
  </w:num>
  <w:num w:numId="4">
    <w:abstractNumId w:val="9"/>
  </w:num>
  <w:num w:numId="5">
    <w:abstractNumId w:val="1"/>
  </w:num>
  <w:num w:numId="6">
    <w:abstractNumId w:val="0"/>
  </w:num>
  <w:num w:numId="7">
    <w:abstractNumId w:val="2"/>
  </w:num>
  <w:num w:numId="8">
    <w:abstractNumId w:val="4"/>
  </w:num>
  <w:num w:numId="9">
    <w:abstractNumId w:val="7"/>
  </w:num>
  <w:num w:numId="10">
    <w:abstractNumId w:val="10"/>
  </w:num>
  <w:num w:numId="11">
    <w:abstractNumId w:val="3"/>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F0"/>
    <w:rsid w:val="00022D4F"/>
    <w:rsid w:val="0006298E"/>
    <w:rsid w:val="000E2D60"/>
    <w:rsid w:val="001015A6"/>
    <w:rsid w:val="0017708E"/>
    <w:rsid w:val="0028579F"/>
    <w:rsid w:val="00325CFB"/>
    <w:rsid w:val="003368B1"/>
    <w:rsid w:val="003500FE"/>
    <w:rsid w:val="00362AE3"/>
    <w:rsid w:val="003D26B4"/>
    <w:rsid w:val="00484213"/>
    <w:rsid w:val="005825F2"/>
    <w:rsid w:val="00594CF0"/>
    <w:rsid w:val="005D2E90"/>
    <w:rsid w:val="006E2125"/>
    <w:rsid w:val="007704EC"/>
    <w:rsid w:val="00771C08"/>
    <w:rsid w:val="007B4D18"/>
    <w:rsid w:val="00853838"/>
    <w:rsid w:val="008A639D"/>
    <w:rsid w:val="008C1B80"/>
    <w:rsid w:val="00956C54"/>
    <w:rsid w:val="0098169F"/>
    <w:rsid w:val="009D6E61"/>
    <w:rsid w:val="00A32007"/>
    <w:rsid w:val="00A67555"/>
    <w:rsid w:val="00AA0466"/>
    <w:rsid w:val="00AE3F09"/>
    <w:rsid w:val="00B2113B"/>
    <w:rsid w:val="00BA6B22"/>
    <w:rsid w:val="00C03E8D"/>
    <w:rsid w:val="00C05375"/>
    <w:rsid w:val="00C10AC4"/>
    <w:rsid w:val="00D31B23"/>
    <w:rsid w:val="00D408E0"/>
    <w:rsid w:val="00D56EE4"/>
    <w:rsid w:val="00D678DA"/>
    <w:rsid w:val="00DD20FF"/>
    <w:rsid w:val="00E82790"/>
    <w:rsid w:val="00EB1B0C"/>
    <w:rsid w:val="00ED76C7"/>
    <w:rsid w:val="00FC5DBB"/>
    <w:rsid w:val="00FD78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4075"/>
  <w15:chartTrackingRefBased/>
  <w15:docId w15:val="{BD1A150B-D758-474F-AD32-36A788C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8100">
      <w:bodyDiv w:val="1"/>
      <w:marLeft w:val="0"/>
      <w:marRight w:val="0"/>
      <w:marTop w:val="0"/>
      <w:marBottom w:val="0"/>
      <w:divBdr>
        <w:top w:val="none" w:sz="0" w:space="0" w:color="auto"/>
        <w:left w:val="none" w:sz="0" w:space="0" w:color="auto"/>
        <w:bottom w:val="none" w:sz="0" w:space="0" w:color="auto"/>
        <w:right w:val="none" w:sz="0" w:space="0" w:color="auto"/>
      </w:divBdr>
    </w:div>
    <w:div w:id="191843567">
      <w:bodyDiv w:val="1"/>
      <w:marLeft w:val="0"/>
      <w:marRight w:val="0"/>
      <w:marTop w:val="0"/>
      <w:marBottom w:val="0"/>
      <w:divBdr>
        <w:top w:val="none" w:sz="0" w:space="0" w:color="auto"/>
        <w:left w:val="none" w:sz="0" w:space="0" w:color="auto"/>
        <w:bottom w:val="none" w:sz="0" w:space="0" w:color="auto"/>
        <w:right w:val="none" w:sz="0" w:space="0" w:color="auto"/>
      </w:divBdr>
    </w:div>
    <w:div w:id="215432269">
      <w:bodyDiv w:val="1"/>
      <w:marLeft w:val="0"/>
      <w:marRight w:val="0"/>
      <w:marTop w:val="0"/>
      <w:marBottom w:val="0"/>
      <w:divBdr>
        <w:top w:val="none" w:sz="0" w:space="0" w:color="auto"/>
        <w:left w:val="none" w:sz="0" w:space="0" w:color="auto"/>
        <w:bottom w:val="none" w:sz="0" w:space="0" w:color="auto"/>
        <w:right w:val="none" w:sz="0" w:space="0" w:color="auto"/>
      </w:divBdr>
    </w:div>
    <w:div w:id="426459409">
      <w:bodyDiv w:val="1"/>
      <w:marLeft w:val="0"/>
      <w:marRight w:val="0"/>
      <w:marTop w:val="0"/>
      <w:marBottom w:val="0"/>
      <w:divBdr>
        <w:top w:val="none" w:sz="0" w:space="0" w:color="auto"/>
        <w:left w:val="none" w:sz="0" w:space="0" w:color="auto"/>
        <w:bottom w:val="none" w:sz="0" w:space="0" w:color="auto"/>
        <w:right w:val="none" w:sz="0" w:space="0" w:color="auto"/>
      </w:divBdr>
    </w:div>
    <w:div w:id="524637236">
      <w:bodyDiv w:val="1"/>
      <w:marLeft w:val="0"/>
      <w:marRight w:val="0"/>
      <w:marTop w:val="0"/>
      <w:marBottom w:val="0"/>
      <w:divBdr>
        <w:top w:val="none" w:sz="0" w:space="0" w:color="auto"/>
        <w:left w:val="none" w:sz="0" w:space="0" w:color="auto"/>
        <w:bottom w:val="none" w:sz="0" w:space="0" w:color="auto"/>
        <w:right w:val="none" w:sz="0" w:space="0" w:color="auto"/>
      </w:divBdr>
    </w:div>
    <w:div w:id="715474290">
      <w:bodyDiv w:val="1"/>
      <w:marLeft w:val="0"/>
      <w:marRight w:val="0"/>
      <w:marTop w:val="0"/>
      <w:marBottom w:val="0"/>
      <w:divBdr>
        <w:top w:val="none" w:sz="0" w:space="0" w:color="auto"/>
        <w:left w:val="none" w:sz="0" w:space="0" w:color="auto"/>
        <w:bottom w:val="none" w:sz="0" w:space="0" w:color="auto"/>
        <w:right w:val="none" w:sz="0" w:space="0" w:color="auto"/>
      </w:divBdr>
    </w:div>
    <w:div w:id="1542084354">
      <w:bodyDiv w:val="1"/>
      <w:marLeft w:val="0"/>
      <w:marRight w:val="0"/>
      <w:marTop w:val="0"/>
      <w:marBottom w:val="0"/>
      <w:divBdr>
        <w:top w:val="none" w:sz="0" w:space="0" w:color="auto"/>
        <w:left w:val="none" w:sz="0" w:space="0" w:color="auto"/>
        <w:bottom w:val="none" w:sz="0" w:space="0" w:color="auto"/>
        <w:right w:val="none" w:sz="0" w:space="0" w:color="auto"/>
      </w:divBdr>
    </w:div>
    <w:div w:id="1548486711">
      <w:bodyDiv w:val="1"/>
      <w:marLeft w:val="0"/>
      <w:marRight w:val="0"/>
      <w:marTop w:val="0"/>
      <w:marBottom w:val="0"/>
      <w:divBdr>
        <w:top w:val="none" w:sz="0" w:space="0" w:color="auto"/>
        <w:left w:val="none" w:sz="0" w:space="0" w:color="auto"/>
        <w:bottom w:val="none" w:sz="0" w:space="0" w:color="auto"/>
        <w:right w:val="none" w:sz="0" w:space="0" w:color="auto"/>
      </w:divBdr>
    </w:div>
    <w:div w:id="1650675082">
      <w:bodyDiv w:val="1"/>
      <w:marLeft w:val="0"/>
      <w:marRight w:val="0"/>
      <w:marTop w:val="0"/>
      <w:marBottom w:val="0"/>
      <w:divBdr>
        <w:top w:val="none" w:sz="0" w:space="0" w:color="auto"/>
        <w:left w:val="none" w:sz="0" w:space="0" w:color="auto"/>
        <w:bottom w:val="none" w:sz="0" w:space="0" w:color="auto"/>
        <w:right w:val="none" w:sz="0" w:space="0" w:color="auto"/>
      </w:divBdr>
    </w:div>
    <w:div w:id="18471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072A8-667E-4511-AE46-2BF4FDCF7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F4EB7-F310-4C2C-89B9-15B7862A3B8B}">
  <ds:schemaRefs>
    <ds:schemaRef ds:uri="http://schemas.microsoft.com/sharepoint/v3/contenttype/forms"/>
  </ds:schemaRefs>
</ds:datastoreItem>
</file>

<file path=customXml/itemProps3.xml><?xml version="1.0" encoding="utf-8"?>
<ds:datastoreItem xmlns:ds="http://schemas.openxmlformats.org/officeDocument/2006/customXml" ds:itemID="{F69D2809-E04D-41FD-AF40-E8F4DDD902A4}">
  <ds:schemaRefs>
    <ds:schemaRef ds:uri="http://schemas.microsoft.com/office/2006/documentManagement/types"/>
    <ds:schemaRef ds:uri="http://purl.org/dc/elements/1.1/"/>
    <ds:schemaRef ds:uri="http://schemas.microsoft.com/office/infopath/2007/PartnerControls"/>
    <ds:schemaRef ds:uri="61af162a-93a9-4d23-aa68-6157a471e4cb"/>
    <ds:schemaRef ds:uri="http://purl.org/dc/terms/"/>
    <ds:schemaRef ds:uri="d09063bf-02b7-40c7-b350-c718aefbe14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1590</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9</cp:revision>
  <dcterms:created xsi:type="dcterms:W3CDTF">2022-05-25T08:30:00Z</dcterms:created>
  <dcterms:modified xsi:type="dcterms:W3CDTF">2022-06-16T09:44:00Z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