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44E26" w14:textId="532D8DA8" w:rsidR="001F4F61" w:rsidRPr="001F4F61" w:rsidRDefault="001F4F61" w:rsidP="001F4F61">
      <w:pPr>
        <w:ind w:left="720" w:hanging="360"/>
        <w:rPr>
          <w:b/>
          <w:bCs/>
        </w:rPr>
      </w:pPr>
      <w:r w:rsidRPr="001F4F61">
        <w:rPr>
          <w:b/>
          <w:bCs/>
        </w:rPr>
        <w:t>Täpsustused hankele „</w:t>
      </w:r>
      <w:r w:rsidRPr="001F4F61">
        <w:rPr>
          <w:b/>
          <w:bCs/>
        </w:rPr>
        <w:t>Riispere Halduskeskuse parkla laienduse, läbisõidutee, jalg- ja jalgrattateede ning seda ümbritseva avaliku ruumi korrastamise projekteerimis- ja ehitushange“</w:t>
      </w:r>
    </w:p>
    <w:p w14:paraId="3CFB9328" w14:textId="61FF8E0A" w:rsidR="001F4F61" w:rsidRDefault="001F4F61" w:rsidP="001F4F61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Parkla teekattemärgistus ja liikluskorraldusvahendid ei kuulu projekti koosseisu</w:t>
      </w:r>
    </w:p>
    <w:p w14:paraId="1A493A47" w14:textId="7002A6FE" w:rsidR="001F4F61" w:rsidRDefault="001F4F61" w:rsidP="001F4F61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16B37" wp14:editId="0B0F0A76">
            <wp:simplePos x="0" y="0"/>
            <wp:positionH relativeFrom="margin">
              <wp:align>center</wp:align>
            </wp:positionH>
            <wp:positionV relativeFrom="paragraph">
              <wp:posOffset>417223</wp:posOffset>
            </wp:positionV>
            <wp:extent cx="4914900" cy="3802380"/>
            <wp:effectExtent l="0" t="0" r="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</w:rPr>
        <w:t xml:space="preserve">Äärekivi on mõeldud parkla ja kõnnitee vahele. Sadevett saab immutada haljasalale. On olemas 1 immutuskast (oranž ristkülik pildil). </w:t>
      </w:r>
    </w:p>
    <w:p w14:paraId="064D79FB" w14:textId="64717782" w:rsidR="001F4F61" w:rsidRDefault="001F4F61" w:rsidP="001F4F61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Roheline ala on mõeldud istutusalana</w:t>
      </w:r>
    </w:p>
    <w:p w14:paraId="654D50E6" w14:textId="4A05096B" w:rsidR="001F4F61" w:rsidRDefault="001F4F61" w:rsidP="001F4F61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5ADDCB" wp14:editId="3E47222A">
            <wp:simplePos x="0" y="0"/>
            <wp:positionH relativeFrom="margin">
              <wp:align>center</wp:align>
            </wp:positionH>
            <wp:positionV relativeFrom="paragraph">
              <wp:posOffset>245193</wp:posOffset>
            </wp:positionV>
            <wp:extent cx="4349115" cy="321373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321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</w:rPr>
        <w:t>TV liini saab jätkata olemasolevast liinist:</w:t>
      </w:r>
    </w:p>
    <w:p w14:paraId="133BB9C0" w14:textId="754DE5BD" w:rsidR="001F4F61" w:rsidRDefault="001F4F61"/>
    <w:sectPr w:rsidR="001F4F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F343DB"/>
    <w:multiLevelType w:val="hybridMultilevel"/>
    <w:tmpl w:val="65062EE8"/>
    <w:lvl w:ilvl="0" w:tplc="06FE94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F61"/>
    <w:rsid w:val="001F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A39915F"/>
  <w15:chartTrackingRefBased/>
  <w15:docId w15:val="{0492A491-6EA4-497D-A70A-303E5BEFC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F61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3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410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Indrek Pikk</dc:creator>
  <cp:keywords/>
  <dc:description/>
  <cp:lastModifiedBy>Indrek Pikk</cp:lastModifiedBy>
  <cp:revision>1</cp:revision>
  <dcterms:created xsi:type="dcterms:W3CDTF">2021-04-19T06:40:00Z</dcterms:created>
  <dcterms:modified xsi:type="dcterms:W3CDTF">2021-04-19T06:42:00Z</dcterms:modified>
</cp:coreProperties>
</file>