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23180" w14:textId="77777777" w:rsidR="006B0107" w:rsidRPr="0003250F" w:rsidRDefault="006B0107" w:rsidP="00FD6369">
      <w:pPr>
        <w:jc w:val="center"/>
        <w:rPr>
          <w:rFonts w:asciiTheme="majorHAnsi" w:hAnsiTheme="majorHAnsi"/>
        </w:rPr>
      </w:pPr>
    </w:p>
    <w:p w14:paraId="20A23181" w14:textId="61ED53ED" w:rsidR="00B96EDD" w:rsidRPr="0003250F" w:rsidRDefault="006B0107" w:rsidP="00DD5D18">
      <w:pPr>
        <w:rPr>
          <w:rFonts w:asciiTheme="majorHAnsi" w:hAnsiTheme="majorHAnsi"/>
        </w:rPr>
      </w:pPr>
      <w:r w:rsidRPr="0003250F">
        <w:rPr>
          <w:rFonts w:asciiTheme="majorHAnsi" w:hAnsiTheme="majorHAnsi"/>
        </w:rPr>
        <w:t>Alla lihthanke piirmäära jääv hange „</w:t>
      </w:r>
      <w:r w:rsidR="00DD5D18" w:rsidRPr="00DD5D18">
        <w:rPr>
          <w:rFonts w:asciiTheme="majorHAnsi" w:hAnsiTheme="majorHAnsi"/>
        </w:rPr>
        <w:t xml:space="preserve">Saue linnas Saue Gümnaasiumi esise Nurmesalu tänava, Kesa ja Kauguse tänava rekonstrueerimise ja Pärnasalu tänava (lõigus Ladva tänav kuni Pärnasalu põik) jalg- ja jalgrattatee, Vana-Keila mnt  ja Tule põik peatumistaskute </w:t>
      </w:r>
      <w:r w:rsidR="00DD5D18">
        <w:rPr>
          <w:rFonts w:asciiTheme="majorHAnsi" w:hAnsiTheme="majorHAnsi"/>
        </w:rPr>
        <w:t xml:space="preserve">ja </w:t>
      </w:r>
      <w:r w:rsidR="002F7127">
        <w:rPr>
          <w:rFonts w:asciiTheme="majorHAnsi" w:hAnsiTheme="majorHAnsi"/>
        </w:rPr>
        <w:t xml:space="preserve">parkla laienduse </w:t>
      </w:r>
      <w:r w:rsidR="00DD5D18" w:rsidRPr="00DD5D18">
        <w:rPr>
          <w:rFonts w:asciiTheme="majorHAnsi" w:hAnsiTheme="majorHAnsi"/>
        </w:rPr>
        <w:t>põhiprojekti</w:t>
      </w:r>
      <w:r w:rsidR="002A4908">
        <w:rPr>
          <w:rFonts w:asciiTheme="majorHAnsi" w:hAnsiTheme="majorHAnsi"/>
        </w:rPr>
        <w:t>de</w:t>
      </w:r>
      <w:r w:rsidR="00DD5D18" w:rsidRPr="00DD5D18">
        <w:rPr>
          <w:rFonts w:asciiTheme="majorHAnsi" w:hAnsiTheme="majorHAnsi"/>
        </w:rPr>
        <w:t xml:space="preserve"> koostamine</w:t>
      </w:r>
      <w:r w:rsidR="00B96EDD" w:rsidRPr="0003250F">
        <w:rPr>
          <w:rFonts w:asciiTheme="majorHAnsi" w:hAnsiTheme="majorHAnsi"/>
        </w:rPr>
        <w:t>“</w:t>
      </w:r>
    </w:p>
    <w:p w14:paraId="20A23182" w14:textId="77777777" w:rsidR="00B96EDD" w:rsidRPr="0003250F" w:rsidRDefault="00B96EDD" w:rsidP="00B96EDD">
      <w:pPr>
        <w:rPr>
          <w:rFonts w:asciiTheme="majorHAnsi" w:hAnsiTheme="majorHAnsi"/>
        </w:rPr>
      </w:pPr>
    </w:p>
    <w:p w14:paraId="20A23183" w14:textId="249227C1" w:rsidR="00B96EDD" w:rsidRPr="0003250F" w:rsidRDefault="00EE7A75" w:rsidP="00CD0F89">
      <w:pPr>
        <w:jc w:val="center"/>
        <w:rPr>
          <w:rFonts w:asciiTheme="majorHAnsi" w:hAnsiTheme="majorHAnsi"/>
          <w:b/>
        </w:rPr>
      </w:pPr>
      <w:r>
        <w:rPr>
          <w:rFonts w:asciiTheme="majorHAnsi" w:hAnsiTheme="majorHAnsi"/>
          <w:b/>
        </w:rPr>
        <w:t>VÄIKEHANKE ALUSDOKUMENT</w:t>
      </w:r>
    </w:p>
    <w:p w14:paraId="0B6C8ACA" w14:textId="77777777" w:rsidR="00EE7A75" w:rsidRPr="0003250F" w:rsidRDefault="00EE7A75">
      <w:pPr>
        <w:rPr>
          <w:rFonts w:asciiTheme="majorHAnsi" w:hAnsiTheme="majorHAnsi"/>
        </w:rPr>
      </w:pPr>
    </w:p>
    <w:p w14:paraId="20A23185" w14:textId="77777777" w:rsidR="004F7EA3" w:rsidRPr="0003250F" w:rsidRDefault="004F7EA3">
      <w:pPr>
        <w:rPr>
          <w:rFonts w:asciiTheme="majorHAnsi" w:hAnsiTheme="majorHAnsi"/>
        </w:rPr>
      </w:pPr>
    </w:p>
    <w:p w14:paraId="20A23186" w14:textId="43F2633E" w:rsidR="00B02E98" w:rsidRPr="0003250F" w:rsidRDefault="00EE7A75">
      <w:pPr>
        <w:rPr>
          <w:rFonts w:asciiTheme="majorHAnsi" w:hAnsiTheme="majorHAnsi"/>
          <w:b/>
          <w:u w:val="single"/>
        </w:rPr>
      </w:pPr>
      <w:r>
        <w:rPr>
          <w:rFonts w:asciiTheme="majorHAnsi" w:hAnsiTheme="majorHAnsi"/>
          <w:b/>
          <w:u w:val="single"/>
        </w:rPr>
        <w:t>Hanke objekti</w:t>
      </w:r>
      <w:r w:rsidR="00B02E98" w:rsidRPr="0003250F">
        <w:rPr>
          <w:rFonts w:asciiTheme="majorHAnsi" w:hAnsiTheme="majorHAnsi"/>
          <w:b/>
          <w:u w:val="single"/>
        </w:rPr>
        <w:t xml:space="preserve"> kirjeldus:</w:t>
      </w:r>
    </w:p>
    <w:p w14:paraId="20A23187" w14:textId="45C58634" w:rsidR="004544BE" w:rsidRPr="0003250F" w:rsidRDefault="004544BE" w:rsidP="004544BE">
      <w:pPr>
        <w:rPr>
          <w:rFonts w:asciiTheme="majorHAnsi" w:hAnsiTheme="majorHAnsi"/>
        </w:rPr>
      </w:pPr>
      <w:r w:rsidRPr="0003250F">
        <w:rPr>
          <w:rFonts w:asciiTheme="majorHAnsi" w:hAnsiTheme="majorHAnsi"/>
        </w:rPr>
        <w:t xml:space="preserve">Hankija soovib tellida </w:t>
      </w:r>
      <w:r w:rsidR="008D0E42">
        <w:rPr>
          <w:rFonts w:asciiTheme="majorHAnsi" w:hAnsiTheme="majorHAnsi"/>
        </w:rPr>
        <w:t>teede projekteerimise teenust</w:t>
      </w:r>
      <w:r w:rsidRPr="0003250F">
        <w:rPr>
          <w:rFonts w:asciiTheme="majorHAnsi" w:hAnsiTheme="majorHAnsi"/>
        </w:rPr>
        <w:t>.</w:t>
      </w:r>
    </w:p>
    <w:p w14:paraId="20A23188" w14:textId="31CFF03D" w:rsidR="004544BE" w:rsidRPr="0003250F" w:rsidRDefault="008D0E42" w:rsidP="004544BE">
      <w:pPr>
        <w:rPr>
          <w:rFonts w:asciiTheme="majorHAnsi" w:hAnsiTheme="majorHAnsi"/>
        </w:rPr>
      </w:pPr>
      <w:r>
        <w:rPr>
          <w:rFonts w:asciiTheme="majorHAnsi" w:hAnsiTheme="majorHAnsi"/>
        </w:rPr>
        <w:t>Projekteerimise</w:t>
      </w:r>
      <w:r w:rsidR="004544BE" w:rsidRPr="0003250F">
        <w:rPr>
          <w:rFonts w:asciiTheme="majorHAnsi" w:hAnsiTheme="majorHAnsi"/>
        </w:rPr>
        <w:t xml:space="preserve"> sisu:</w:t>
      </w:r>
    </w:p>
    <w:p w14:paraId="20A23189" w14:textId="251CFACF" w:rsidR="004544BE" w:rsidRPr="0003250F" w:rsidRDefault="002A4908" w:rsidP="004544BE">
      <w:pPr>
        <w:pStyle w:val="ListParagraph"/>
        <w:numPr>
          <w:ilvl w:val="0"/>
          <w:numId w:val="4"/>
        </w:numPr>
        <w:rPr>
          <w:rFonts w:asciiTheme="majorHAnsi" w:hAnsiTheme="majorHAnsi"/>
        </w:rPr>
      </w:pPr>
      <w:r w:rsidRPr="002A4908">
        <w:rPr>
          <w:rFonts w:asciiTheme="majorHAnsi" w:hAnsiTheme="majorHAnsi"/>
        </w:rPr>
        <w:t>Saue linnas Saue Gümnaasiumi esise Nurmesalu tänava, Kesa ja Kauguse tänava rekonstrueerimise ja Pärnasalu tänava (lõigus Ladva tänav kuni Pärnasalu põik) jalg- ja jalgrattatee, Vana-Keila mnt  ja Tule põik peatumistaskute ja parkla laienduse põhiprojekti</w:t>
      </w:r>
      <w:r>
        <w:rPr>
          <w:rFonts w:asciiTheme="majorHAnsi" w:hAnsiTheme="majorHAnsi"/>
        </w:rPr>
        <w:t>de</w:t>
      </w:r>
      <w:r w:rsidRPr="002A4908">
        <w:rPr>
          <w:rFonts w:asciiTheme="majorHAnsi" w:hAnsiTheme="majorHAnsi"/>
        </w:rPr>
        <w:t xml:space="preserve"> koostamine</w:t>
      </w:r>
      <w:r>
        <w:rPr>
          <w:rFonts w:asciiTheme="majorHAnsi" w:hAnsiTheme="majorHAnsi"/>
        </w:rPr>
        <w:t xml:space="preserve"> </w:t>
      </w:r>
      <w:r w:rsidR="008D0E42">
        <w:rPr>
          <w:rFonts w:asciiTheme="majorHAnsi" w:hAnsiTheme="majorHAnsi"/>
        </w:rPr>
        <w:t>koos kõigi asjasse puutuvate isikute ja asutustega kooskõlastustega</w:t>
      </w:r>
      <w:r w:rsidR="004544BE" w:rsidRPr="0003250F">
        <w:rPr>
          <w:rFonts w:asciiTheme="majorHAnsi" w:hAnsiTheme="majorHAnsi"/>
        </w:rPr>
        <w:t>;</w:t>
      </w:r>
      <w:r w:rsidR="00D348FB">
        <w:rPr>
          <w:rFonts w:asciiTheme="majorHAnsi" w:hAnsiTheme="majorHAnsi"/>
        </w:rPr>
        <w:t xml:space="preserve"> </w:t>
      </w:r>
      <w:r w:rsidR="00155C0B">
        <w:rPr>
          <w:rFonts w:asciiTheme="majorHAnsi" w:hAnsiTheme="majorHAnsi"/>
        </w:rPr>
        <w:t>Projekt</w:t>
      </w:r>
      <w:r>
        <w:rPr>
          <w:rFonts w:asciiTheme="majorHAnsi" w:hAnsiTheme="majorHAnsi"/>
        </w:rPr>
        <w:t>id</w:t>
      </w:r>
      <w:r w:rsidR="00155C0B">
        <w:rPr>
          <w:rFonts w:asciiTheme="majorHAnsi" w:hAnsiTheme="majorHAnsi"/>
        </w:rPr>
        <w:t xml:space="preserve"> koostada vastavalt Saue vallavalitsuse </w:t>
      </w:r>
      <w:r w:rsidR="00A73BB0">
        <w:rPr>
          <w:rFonts w:asciiTheme="majorHAnsi" w:hAnsiTheme="majorHAnsi"/>
        </w:rPr>
        <w:t>2</w:t>
      </w:r>
      <w:r w:rsidR="006E53CF">
        <w:rPr>
          <w:rFonts w:asciiTheme="majorHAnsi" w:hAnsiTheme="majorHAnsi"/>
        </w:rPr>
        <w:t>3</w:t>
      </w:r>
      <w:r w:rsidR="00155C0B">
        <w:rPr>
          <w:rFonts w:asciiTheme="majorHAnsi" w:hAnsiTheme="majorHAnsi"/>
        </w:rPr>
        <w:t>.</w:t>
      </w:r>
      <w:r w:rsidR="006E53CF">
        <w:rPr>
          <w:rFonts w:asciiTheme="majorHAnsi" w:hAnsiTheme="majorHAnsi"/>
        </w:rPr>
        <w:t>0</w:t>
      </w:r>
      <w:r w:rsidR="00155C0B">
        <w:rPr>
          <w:rFonts w:asciiTheme="majorHAnsi" w:hAnsiTheme="majorHAnsi"/>
        </w:rPr>
        <w:t>1.20</w:t>
      </w:r>
      <w:r w:rsidR="006E53CF">
        <w:rPr>
          <w:rFonts w:asciiTheme="majorHAnsi" w:hAnsiTheme="majorHAnsi"/>
        </w:rPr>
        <w:t>21</w:t>
      </w:r>
      <w:r w:rsidR="00155C0B">
        <w:rPr>
          <w:rFonts w:asciiTheme="majorHAnsi" w:hAnsiTheme="majorHAnsi"/>
        </w:rPr>
        <w:t xml:space="preserve"> korraldusele nr </w:t>
      </w:r>
      <w:r w:rsidR="006E53CF">
        <w:rPr>
          <w:rFonts w:asciiTheme="majorHAnsi" w:hAnsiTheme="majorHAnsi"/>
        </w:rPr>
        <w:t>39</w:t>
      </w:r>
      <w:r w:rsidR="00155C0B">
        <w:rPr>
          <w:rFonts w:asciiTheme="majorHAnsi" w:hAnsiTheme="majorHAnsi"/>
        </w:rPr>
        <w:t xml:space="preserve"> (Lisa 1)</w:t>
      </w:r>
      <w:r w:rsidR="006E53CF">
        <w:rPr>
          <w:rFonts w:asciiTheme="majorHAnsi" w:hAnsiTheme="majorHAnsi"/>
        </w:rPr>
        <w:t xml:space="preserve"> ja </w:t>
      </w:r>
      <w:r w:rsidR="008A775D">
        <w:rPr>
          <w:rFonts w:asciiTheme="majorHAnsi" w:hAnsiTheme="majorHAnsi"/>
        </w:rPr>
        <w:t>Lähteülesandes toodule (Lisa 2)</w:t>
      </w:r>
      <w:r w:rsidR="00E972C6">
        <w:rPr>
          <w:rFonts w:asciiTheme="majorHAnsi" w:hAnsiTheme="majorHAnsi"/>
        </w:rPr>
        <w:t xml:space="preserve"> </w:t>
      </w:r>
      <w:r w:rsidR="00155C0B">
        <w:rPr>
          <w:rFonts w:asciiTheme="majorHAnsi" w:hAnsiTheme="majorHAnsi"/>
        </w:rPr>
        <w:t xml:space="preserve">  </w:t>
      </w:r>
    </w:p>
    <w:p w14:paraId="77ED58C3" w14:textId="00D51D2C" w:rsidR="00D430B6" w:rsidRDefault="00D430B6" w:rsidP="00674628">
      <w:pPr>
        <w:pStyle w:val="ListParagraph"/>
        <w:numPr>
          <w:ilvl w:val="0"/>
          <w:numId w:val="4"/>
        </w:numPr>
        <w:rPr>
          <w:rFonts w:asciiTheme="majorHAnsi" w:hAnsiTheme="majorHAnsi"/>
        </w:rPr>
      </w:pPr>
      <w:r>
        <w:rPr>
          <w:rFonts w:asciiTheme="majorHAnsi" w:hAnsiTheme="majorHAnsi"/>
        </w:rPr>
        <w:t>Põhiprojektid peavad vastama kehtivatele õigusaktidele ja standarditele (N: EVS 843 Linnatänavad)</w:t>
      </w:r>
      <w:r w:rsidR="00BE26F5">
        <w:rPr>
          <w:rFonts w:asciiTheme="majorHAnsi" w:hAnsiTheme="majorHAnsi"/>
        </w:rPr>
        <w:t>.</w:t>
      </w:r>
    </w:p>
    <w:p w14:paraId="20A23198" w14:textId="4120C4F4" w:rsidR="005016DB" w:rsidRPr="00F81B60" w:rsidRDefault="00093B41" w:rsidP="00092B5F">
      <w:pPr>
        <w:pStyle w:val="ListParagraph"/>
        <w:numPr>
          <w:ilvl w:val="0"/>
          <w:numId w:val="4"/>
        </w:numPr>
        <w:rPr>
          <w:rFonts w:asciiTheme="majorHAnsi" w:hAnsiTheme="majorHAnsi"/>
        </w:rPr>
      </w:pPr>
      <w:r w:rsidRPr="00F81B60">
        <w:rPr>
          <w:rFonts w:asciiTheme="majorHAnsi" w:hAnsiTheme="majorHAnsi"/>
        </w:rPr>
        <w:t xml:space="preserve">Projektid esitatakse Tellijale digitaalselt </w:t>
      </w:r>
    </w:p>
    <w:p w14:paraId="20A23199" w14:textId="77777777" w:rsidR="004544BE" w:rsidRPr="0003250F" w:rsidRDefault="004544BE">
      <w:pPr>
        <w:rPr>
          <w:rFonts w:asciiTheme="majorHAnsi" w:hAnsiTheme="majorHAnsi"/>
          <w:b/>
          <w:u w:val="single"/>
        </w:rPr>
      </w:pPr>
      <w:r w:rsidRPr="0003250F">
        <w:rPr>
          <w:rFonts w:asciiTheme="majorHAnsi" w:hAnsiTheme="majorHAnsi"/>
          <w:b/>
          <w:u w:val="single"/>
        </w:rPr>
        <w:t>Pakkumuse koostamise juhis:</w:t>
      </w:r>
    </w:p>
    <w:p w14:paraId="20A2319A" w14:textId="77777777" w:rsidR="00674628" w:rsidRPr="0003250F" w:rsidRDefault="00674628">
      <w:pPr>
        <w:rPr>
          <w:rFonts w:asciiTheme="majorHAnsi" w:hAnsiTheme="majorHAnsi"/>
        </w:rPr>
      </w:pPr>
      <w:r w:rsidRPr="0003250F">
        <w:rPr>
          <w:rFonts w:asciiTheme="majorHAnsi" w:hAnsiTheme="majorHAnsi"/>
        </w:rPr>
        <w:t>Hankija palub esitada pakkumuse koosseisus:</w:t>
      </w:r>
    </w:p>
    <w:p w14:paraId="418C3B13" w14:textId="40697079" w:rsidR="00DD2959" w:rsidRPr="00227E2F" w:rsidRDefault="00DD2959" w:rsidP="00227E2F">
      <w:pPr>
        <w:pStyle w:val="ListParagraph"/>
        <w:numPr>
          <w:ilvl w:val="0"/>
          <w:numId w:val="6"/>
        </w:numPr>
        <w:rPr>
          <w:rFonts w:asciiTheme="majorHAnsi" w:hAnsiTheme="majorHAnsi"/>
        </w:rPr>
      </w:pPr>
      <w:r>
        <w:rPr>
          <w:rFonts w:asciiTheme="majorHAnsi" w:hAnsiTheme="majorHAnsi"/>
        </w:rPr>
        <w:t xml:space="preserve">Nurmesalu, </w:t>
      </w:r>
      <w:r w:rsidR="00471AF6">
        <w:rPr>
          <w:rFonts w:asciiTheme="majorHAnsi" w:hAnsiTheme="majorHAnsi"/>
        </w:rPr>
        <w:t>Kes</w:t>
      </w:r>
      <w:r w:rsidR="00567A87">
        <w:rPr>
          <w:rFonts w:asciiTheme="majorHAnsi" w:hAnsiTheme="majorHAnsi"/>
        </w:rPr>
        <w:t>a, Kauguse tänava; Pärnasalu</w:t>
      </w:r>
      <w:r w:rsidR="00212620">
        <w:rPr>
          <w:rFonts w:asciiTheme="majorHAnsi" w:hAnsiTheme="majorHAnsi"/>
        </w:rPr>
        <w:t xml:space="preserve"> (Ladva kuni Pärnasalu põik) jalg- ja jalgratta tee</w:t>
      </w:r>
      <w:r w:rsidR="005C6BAB">
        <w:rPr>
          <w:rFonts w:asciiTheme="majorHAnsi" w:hAnsiTheme="majorHAnsi"/>
        </w:rPr>
        <w:t xml:space="preserve">; Vana-Keila mnt </w:t>
      </w:r>
      <w:r w:rsidR="002E6F2E">
        <w:rPr>
          <w:rFonts w:asciiTheme="majorHAnsi" w:hAnsiTheme="majorHAnsi"/>
        </w:rPr>
        <w:t xml:space="preserve">ja Tule põik </w:t>
      </w:r>
      <w:r w:rsidR="00FC31DD">
        <w:rPr>
          <w:rFonts w:asciiTheme="majorHAnsi" w:hAnsiTheme="majorHAnsi"/>
        </w:rPr>
        <w:t>peatumistaskute ning Tule põik parkla laienduse</w:t>
      </w:r>
      <w:r w:rsidR="00567A87">
        <w:rPr>
          <w:rFonts w:asciiTheme="majorHAnsi" w:hAnsiTheme="majorHAnsi"/>
        </w:rPr>
        <w:t xml:space="preserve"> </w:t>
      </w:r>
      <w:r w:rsidR="00D12A40">
        <w:rPr>
          <w:rFonts w:asciiTheme="majorHAnsi" w:hAnsiTheme="majorHAnsi"/>
        </w:rPr>
        <w:t>põhiprojektide koostami</w:t>
      </w:r>
      <w:r w:rsidR="00BE26F5">
        <w:rPr>
          <w:rFonts w:asciiTheme="majorHAnsi" w:hAnsiTheme="majorHAnsi"/>
        </w:rPr>
        <w:t>s</w:t>
      </w:r>
      <w:r w:rsidR="00D12A40">
        <w:rPr>
          <w:rFonts w:asciiTheme="majorHAnsi" w:hAnsiTheme="majorHAnsi"/>
        </w:rPr>
        <w:t>e</w:t>
      </w:r>
      <w:r>
        <w:rPr>
          <w:rFonts w:asciiTheme="majorHAnsi" w:hAnsiTheme="majorHAnsi"/>
        </w:rPr>
        <w:t xml:space="preserve"> </w:t>
      </w:r>
      <w:r w:rsidR="00BE26F5">
        <w:rPr>
          <w:rFonts w:asciiTheme="majorHAnsi" w:hAnsiTheme="majorHAnsi"/>
        </w:rPr>
        <w:t xml:space="preserve">maksumus </w:t>
      </w:r>
      <w:r>
        <w:rPr>
          <w:rFonts w:asciiTheme="majorHAnsi" w:hAnsiTheme="majorHAnsi"/>
        </w:rPr>
        <w:t xml:space="preserve">sh </w:t>
      </w:r>
      <w:r w:rsidR="00BE26F5">
        <w:rPr>
          <w:rFonts w:asciiTheme="majorHAnsi" w:hAnsiTheme="majorHAnsi"/>
        </w:rPr>
        <w:t xml:space="preserve">arvestades </w:t>
      </w:r>
      <w:r>
        <w:rPr>
          <w:rFonts w:asciiTheme="majorHAnsi" w:hAnsiTheme="majorHAnsi"/>
        </w:rPr>
        <w:t xml:space="preserve">kõikide </w:t>
      </w:r>
      <w:r w:rsidR="00D12A40">
        <w:rPr>
          <w:rFonts w:asciiTheme="majorHAnsi" w:hAnsiTheme="majorHAnsi"/>
        </w:rPr>
        <w:t xml:space="preserve">kooskõlastuste </w:t>
      </w:r>
      <w:r w:rsidR="00BE26F5">
        <w:rPr>
          <w:rFonts w:asciiTheme="majorHAnsi" w:hAnsiTheme="majorHAnsi"/>
        </w:rPr>
        <w:t>hankimisega</w:t>
      </w:r>
    </w:p>
    <w:p w14:paraId="1C79C038" w14:textId="25EDA275" w:rsidR="00DD2959" w:rsidRDefault="00DD2959" w:rsidP="00D12A40">
      <w:pPr>
        <w:pStyle w:val="ListParagraph"/>
        <w:numPr>
          <w:ilvl w:val="0"/>
          <w:numId w:val="6"/>
        </w:numPr>
        <w:rPr>
          <w:rFonts w:asciiTheme="majorHAnsi" w:hAnsiTheme="majorHAnsi"/>
        </w:rPr>
      </w:pPr>
      <w:r>
        <w:rPr>
          <w:rFonts w:asciiTheme="majorHAnsi" w:hAnsiTheme="majorHAnsi"/>
        </w:rPr>
        <w:t>K</w:t>
      </w:r>
      <w:r w:rsidR="00227E2F">
        <w:rPr>
          <w:rFonts w:asciiTheme="majorHAnsi" w:hAnsiTheme="majorHAnsi"/>
        </w:rPr>
        <w:t>õikide</w:t>
      </w:r>
      <w:r>
        <w:rPr>
          <w:rFonts w:asciiTheme="majorHAnsi" w:hAnsiTheme="majorHAnsi"/>
        </w:rPr>
        <w:t xml:space="preserve"> eelmainitud põhiprojekti</w:t>
      </w:r>
      <w:r w:rsidR="00227E2F">
        <w:rPr>
          <w:rFonts w:asciiTheme="majorHAnsi" w:hAnsiTheme="majorHAnsi"/>
        </w:rPr>
        <w:t>de</w:t>
      </w:r>
      <w:r>
        <w:rPr>
          <w:rFonts w:asciiTheme="majorHAnsi" w:hAnsiTheme="majorHAnsi"/>
        </w:rPr>
        <w:t xml:space="preserve"> ehituse eelkalkulatsioon</w:t>
      </w:r>
    </w:p>
    <w:p w14:paraId="62B41911" w14:textId="2343006C" w:rsidR="00BE26F5" w:rsidRPr="00BE26F5" w:rsidRDefault="00BE26F5" w:rsidP="00BE26F5">
      <w:pPr>
        <w:pStyle w:val="ListParagraph"/>
        <w:numPr>
          <w:ilvl w:val="0"/>
          <w:numId w:val="4"/>
        </w:numPr>
        <w:rPr>
          <w:rFonts w:asciiTheme="majorHAnsi" w:hAnsiTheme="majorHAnsi"/>
        </w:rPr>
      </w:pPr>
      <w:r>
        <w:rPr>
          <w:rFonts w:asciiTheme="majorHAnsi" w:hAnsiTheme="majorHAnsi"/>
        </w:rPr>
        <w:t xml:space="preserve">Pakkumuses </w:t>
      </w:r>
      <w:r w:rsidR="00227E2F">
        <w:rPr>
          <w:rFonts w:asciiTheme="majorHAnsi" w:hAnsiTheme="majorHAnsi"/>
        </w:rPr>
        <w:t xml:space="preserve">arvestada </w:t>
      </w:r>
      <w:r w:rsidR="00A82FB2">
        <w:rPr>
          <w:rFonts w:asciiTheme="majorHAnsi" w:hAnsiTheme="majorHAnsi"/>
        </w:rPr>
        <w:t xml:space="preserve">Tule põik geoaluse </w:t>
      </w:r>
      <w:r>
        <w:rPr>
          <w:rFonts w:asciiTheme="majorHAnsi" w:hAnsiTheme="majorHAnsi"/>
        </w:rPr>
        <w:t>mõõdistamis</w:t>
      </w:r>
      <w:r w:rsidR="00A82FB2">
        <w:rPr>
          <w:rFonts w:asciiTheme="majorHAnsi" w:hAnsiTheme="majorHAnsi"/>
        </w:rPr>
        <w:t>ega</w:t>
      </w:r>
      <w:r>
        <w:rPr>
          <w:rFonts w:asciiTheme="majorHAnsi" w:hAnsiTheme="majorHAnsi"/>
        </w:rPr>
        <w:t xml:space="preserve"> (hankija poolt edastatakse kõigi </w:t>
      </w:r>
      <w:r w:rsidR="00A82FB2">
        <w:rPr>
          <w:rFonts w:asciiTheme="majorHAnsi" w:hAnsiTheme="majorHAnsi"/>
        </w:rPr>
        <w:t>ülejäänud</w:t>
      </w:r>
      <w:r>
        <w:rPr>
          <w:rFonts w:asciiTheme="majorHAnsi" w:hAnsiTheme="majorHAnsi"/>
        </w:rPr>
        <w:t xml:space="preserve"> lõi</w:t>
      </w:r>
      <w:r w:rsidR="003C25FA">
        <w:rPr>
          <w:rFonts w:asciiTheme="majorHAnsi" w:hAnsiTheme="majorHAnsi"/>
        </w:rPr>
        <w:t>kude</w:t>
      </w:r>
      <w:r>
        <w:rPr>
          <w:rFonts w:asciiTheme="majorHAnsi" w:hAnsiTheme="majorHAnsi"/>
        </w:rPr>
        <w:t xml:space="preserve"> geoalused</w:t>
      </w:r>
      <w:r w:rsidR="003C25FA">
        <w:rPr>
          <w:rFonts w:asciiTheme="majorHAnsi" w:hAnsiTheme="majorHAnsi"/>
        </w:rPr>
        <w:t>. Hankija poolt edastatava</w:t>
      </w:r>
      <w:r w:rsidR="0021457E">
        <w:rPr>
          <w:rFonts w:asciiTheme="majorHAnsi" w:hAnsiTheme="majorHAnsi"/>
        </w:rPr>
        <w:t>te geoaluste puhul arvestada tänavavalgustuse teostusjoonise kandmisega geoalusele.</w:t>
      </w:r>
    </w:p>
    <w:p w14:paraId="20A2319F" w14:textId="05701B7E" w:rsidR="0014574A" w:rsidRDefault="0014574A" w:rsidP="0014574A">
      <w:pPr>
        <w:pStyle w:val="ListParagraph"/>
        <w:numPr>
          <w:ilvl w:val="0"/>
          <w:numId w:val="6"/>
        </w:numPr>
        <w:rPr>
          <w:rFonts w:asciiTheme="majorHAnsi" w:hAnsiTheme="majorHAnsi"/>
        </w:rPr>
      </w:pPr>
      <w:r w:rsidRPr="00EE7A75">
        <w:rPr>
          <w:rFonts w:asciiTheme="majorHAnsi" w:hAnsiTheme="majorHAnsi"/>
        </w:rPr>
        <w:t>Kinnitus, et esitatud pakkumus on</w:t>
      </w:r>
      <w:r w:rsidR="00F429D9" w:rsidRPr="00EE7A75">
        <w:rPr>
          <w:rFonts w:asciiTheme="majorHAnsi" w:hAnsiTheme="majorHAnsi"/>
        </w:rPr>
        <w:t xml:space="preserve"> jõus vähemalt </w:t>
      </w:r>
      <w:r w:rsidR="00D430B6">
        <w:rPr>
          <w:rFonts w:asciiTheme="majorHAnsi" w:hAnsiTheme="majorHAnsi"/>
        </w:rPr>
        <w:t>30</w:t>
      </w:r>
      <w:r w:rsidR="00F429D9" w:rsidRPr="00EE7A75">
        <w:rPr>
          <w:rFonts w:asciiTheme="majorHAnsi" w:hAnsiTheme="majorHAnsi"/>
        </w:rPr>
        <w:t xml:space="preserve"> </w:t>
      </w:r>
      <w:r w:rsidR="00EE7A75" w:rsidRPr="00EE7A75">
        <w:rPr>
          <w:rFonts w:asciiTheme="majorHAnsi" w:hAnsiTheme="majorHAnsi"/>
        </w:rPr>
        <w:t>k</w:t>
      </w:r>
      <w:r w:rsidR="00F429D9" w:rsidRPr="00EE7A75">
        <w:rPr>
          <w:rFonts w:asciiTheme="majorHAnsi" w:hAnsiTheme="majorHAnsi"/>
        </w:rPr>
        <w:t>alendripäeva</w:t>
      </w:r>
    </w:p>
    <w:p w14:paraId="00E285CC" w14:textId="67C6008B" w:rsidR="00D430B6" w:rsidRDefault="00D430B6" w:rsidP="00D430B6">
      <w:pPr>
        <w:pStyle w:val="ListParagraph"/>
        <w:numPr>
          <w:ilvl w:val="0"/>
          <w:numId w:val="6"/>
        </w:numPr>
        <w:rPr>
          <w:rFonts w:asciiTheme="majorHAnsi" w:hAnsiTheme="majorHAnsi"/>
        </w:rPr>
      </w:pPr>
      <w:r w:rsidRPr="00D430B6">
        <w:rPr>
          <w:rFonts w:asciiTheme="majorHAnsi" w:hAnsiTheme="majorHAnsi"/>
        </w:rPr>
        <w:t>Kinnit</w:t>
      </w:r>
      <w:r>
        <w:rPr>
          <w:rFonts w:asciiTheme="majorHAnsi" w:hAnsiTheme="majorHAnsi"/>
        </w:rPr>
        <w:t>us</w:t>
      </w:r>
      <w:r w:rsidRPr="00D430B6">
        <w:rPr>
          <w:rFonts w:asciiTheme="majorHAnsi" w:hAnsiTheme="majorHAnsi"/>
        </w:rPr>
        <w:t xml:space="preserve">, et </w:t>
      </w:r>
      <w:r>
        <w:rPr>
          <w:rFonts w:asciiTheme="majorHAnsi" w:hAnsiTheme="majorHAnsi"/>
        </w:rPr>
        <w:t xml:space="preserve">pakkujal </w:t>
      </w:r>
      <w:r w:rsidRPr="00D430B6">
        <w:rPr>
          <w:rFonts w:asciiTheme="majorHAnsi" w:hAnsiTheme="majorHAnsi"/>
        </w:rPr>
        <w:t xml:space="preserve">on majandustegevuste registri </w:t>
      </w:r>
      <w:r w:rsidR="00693FDD">
        <w:rPr>
          <w:rFonts w:asciiTheme="majorHAnsi" w:hAnsiTheme="majorHAnsi"/>
        </w:rPr>
        <w:t xml:space="preserve">kanne </w:t>
      </w:r>
      <w:r w:rsidRPr="00D430B6">
        <w:rPr>
          <w:rFonts w:asciiTheme="majorHAnsi" w:hAnsiTheme="majorHAnsi"/>
        </w:rPr>
        <w:t>(sh teede projekteerimiseks nõutav MTR  tegevusala liigil teeehitusprojektide koostamine).</w:t>
      </w:r>
    </w:p>
    <w:p w14:paraId="33CB87B1" w14:textId="1589BE16" w:rsidR="00D430B6" w:rsidRPr="00D430B6" w:rsidRDefault="00D430B6" w:rsidP="00D430B6">
      <w:pPr>
        <w:pStyle w:val="ListParagraph"/>
        <w:numPr>
          <w:ilvl w:val="0"/>
          <w:numId w:val="6"/>
        </w:numPr>
        <w:rPr>
          <w:rFonts w:asciiTheme="majorHAnsi" w:hAnsiTheme="majorHAnsi" w:cstheme="minorHAnsi"/>
        </w:rPr>
      </w:pPr>
      <w:r w:rsidRPr="00D430B6">
        <w:rPr>
          <w:rFonts w:asciiTheme="majorHAnsi" w:hAnsiTheme="majorHAnsi" w:cstheme="minorHAnsi"/>
          <w:szCs w:val="24"/>
        </w:rPr>
        <w:t xml:space="preserve">Kinnitus, et </w:t>
      </w:r>
      <w:r>
        <w:rPr>
          <w:rFonts w:asciiTheme="majorHAnsi" w:hAnsiTheme="majorHAnsi" w:cstheme="minorHAnsi"/>
          <w:szCs w:val="24"/>
        </w:rPr>
        <w:t>pakkujal</w:t>
      </w:r>
      <w:r w:rsidRPr="00D430B6">
        <w:rPr>
          <w:rFonts w:asciiTheme="majorHAnsi" w:hAnsiTheme="majorHAnsi" w:cstheme="minorHAnsi"/>
          <w:szCs w:val="24"/>
        </w:rPr>
        <w:t xml:space="preserve"> on projekteerimistöö teostamiseks olemas nõutava tehnilise haridusega töötajad ja pakkuja poolt töö tegemiseks määratud spetsialistid suudavad oma töökoormuse juures lepingus nimetatud töö lõpetada tähtaegselt.</w:t>
      </w:r>
    </w:p>
    <w:p w14:paraId="3643E948" w14:textId="4F59268B" w:rsidR="00D430B6" w:rsidRPr="00D430B6" w:rsidRDefault="00D430B6" w:rsidP="00D430B6">
      <w:pPr>
        <w:pStyle w:val="ListParagraph"/>
        <w:numPr>
          <w:ilvl w:val="0"/>
          <w:numId w:val="6"/>
        </w:numPr>
        <w:rPr>
          <w:rFonts w:asciiTheme="majorHAnsi" w:hAnsiTheme="majorHAnsi"/>
        </w:rPr>
      </w:pPr>
      <w:r w:rsidRPr="00D430B6">
        <w:rPr>
          <w:rFonts w:asciiTheme="majorHAnsi" w:hAnsiTheme="majorHAnsi"/>
        </w:rPr>
        <w:t xml:space="preserve">Kinnitus, et </w:t>
      </w:r>
      <w:r>
        <w:rPr>
          <w:rFonts w:asciiTheme="majorHAnsi" w:hAnsiTheme="majorHAnsi"/>
        </w:rPr>
        <w:t xml:space="preserve">pakkuja </w:t>
      </w:r>
      <w:r w:rsidRPr="00D430B6">
        <w:rPr>
          <w:rFonts w:asciiTheme="majorHAnsi" w:hAnsiTheme="majorHAnsi"/>
        </w:rPr>
        <w:t>nõustu</w:t>
      </w:r>
      <w:r>
        <w:rPr>
          <w:rFonts w:asciiTheme="majorHAnsi" w:hAnsiTheme="majorHAnsi"/>
        </w:rPr>
        <w:t>b</w:t>
      </w:r>
      <w:r w:rsidRPr="00D430B6">
        <w:rPr>
          <w:rFonts w:asciiTheme="majorHAnsi" w:hAnsiTheme="majorHAnsi"/>
        </w:rPr>
        <w:t xml:space="preserve"> kõikide hankedokumentide tingimustega, maksetingimustega, Pakkuja esitatud andmed on õiged ning Pakkuja on edukaks tunnistamise korral valmis sõlmima hankedokumentides esitatud tingimustega hankelepingu.  </w:t>
      </w:r>
    </w:p>
    <w:p w14:paraId="20A231A0" w14:textId="2130A4C7" w:rsidR="00F429D9" w:rsidRDefault="00F429D9" w:rsidP="00D430B6">
      <w:pPr>
        <w:pStyle w:val="ListParagraph"/>
        <w:numPr>
          <w:ilvl w:val="0"/>
          <w:numId w:val="6"/>
        </w:numPr>
        <w:rPr>
          <w:rFonts w:asciiTheme="majorHAnsi" w:hAnsiTheme="majorHAnsi"/>
        </w:rPr>
      </w:pPr>
      <w:r w:rsidRPr="00D430B6">
        <w:rPr>
          <w:rFonts w:asciiTheme="majorHAnsi" w:hAnsiTheme="majorHAnsi"/>
        </w:rPr>
        <w:t>Info pakkumuses sisalduva pakkuja ärisaladuse kohta. Ärisaladus ei saa olla kriteeriumid, mille alusel valitakse välja edukas pakkumus (nt pakutud hind). Kui pakkuja pakkumuses ei märgi, milline osa pakkumusest on ärisaladus, siis on esitatud pakkumus pärast hankemenetluse lõppu avaliku teabe seaduse alusel avalikustamisele kuuluv dokument.</w:t>
      </w:r>
    </w:p>
    <w:p w14:paraId="622E1B7E" w14:textId="77777777" w:rsidR="00F81B60" w:rsidRPr="00D430B6" w:rsidRDefault="00F81B60" w:rsidP="00F81B60">
      <w:pPr>
        <w:pStyle w:val="ListParagraph"/>
        <w:rPr>
          <w:rFonts w:asciiTheme="majorHAnsi" w:hAnsiTheme="majorHAnsi"/>
        </w:rPr>
      </w:pPr>
    </w:p>
    <w:p w14:paraId="20A231A1" w14:textId="77777777" w:rsidR="004544BE" w:rsidRPr="0003250F" w:rsidRDefault="004544BE">
      <w:pPr>
        <w:rPr>
          <w:rFonts w:asciiTheme="majorHAnsi" w:hAnsiTheme="majorHAnsi"/>
        </w:rPr>
      </w:pPr>
    </w:p>
    <w:p w14:paraId="7C75820A" w14:textId="64C8B533" w:rsidR="00EE7A75" w:rsidRDefault="00EE7A75">
      <w:pPr>
        <w:rPr>
          <w:rFonts w:asciiTheme="majorHAnsi" w:hAnsiTheme="majorHAnsi"/>
          <w:b/>
          <w:u w:val="single"/>
        </w:rPr>
      </w:pPr>
      <w:r>
        <w:rPr>
          <w:rFonts w:asciiTheme="majorHAnsi" w:hAnsiTheme="majorHAnsi"/>
          <w:b/>
          <w:u w:val="single"/>
        </w:rPr>
        <w:lastRenderedPageBreak/>
        <w:t>Nõuded pakkuja</w:t>
      </w:r>
      <w:r w:rsidR="0041060D">
        <w:rPr>
          <w:rFonts w:asciiTheme="majorHAnsi" w:hAnsiTheme="majorHAnsi"/>
          <w:b/>
          <w:u w:val="single"/>
        </w:rPr>
        <w:t>le</w:t>
      </w:r>
      <w:r>
        <w:rPr>
          <w:rFonts w:asciiTheme="majorHAnsi" w:hAnsiTheme="majorHAnsi"/>
          <w:b/>
          <w:u w:val="single"/>
        </w:rPr>
        <w:t>:</w:t>
      </w:r>
    </w:p>
    <w:p w14:paraId="5F51BE36" w14:textId="294B060E" w:rsidR="00EE7A75" w:rsidRPr="00EE7A75" w:rsidRDefault="00EE7A75" w:rsidP="00EE7A75">
      <w:pPr>
        <w:pStyle w:val="ListParagraph"/>
        <w:numPr>
          <w:ilvl w:val="0"/>
          <w:numId w:val="10"/>
        </w:numPr>
        <w:rPr>
          <w:rFonts w:asciiTheme="majorHAnsi" w:hAnsiTheme="majorHAnsi"/>
        </w:rPr>
      </w:pPr>
      <w:r w:rsidRPr="00EE7A75">
        <w:rPr>
          <w:rFonts w:asciiTheme="majorHAnsi" w:hAnsiTheme="majorHAnsi"/>
        </w:rPr>
        <w:t>Pakkujal ei tohi esineda riigihangete seaduse § 95 lõikes 1 ega lõikes 4 sätestatud kõrvaldamise aluseid.</w:t>
      </w:r>
    </w:p>
    <w:p w14:paraId="3E341430" w14:textId="13856D26" w:rsidR="00EE7A75" w:rsidRDefault="00EE7A75" w:rsidP="00EE7A75">
      <w:pPr>
        <w:pStyle w:val="ListParagraph"/>
        <w:numPr>
          <w:ilvl w:val="0"/>
          <w:numId w:val="10"/>
        </w:numPr>
        <w:rPr>
          <w:rFonts w:asciiTheme="majorHAnsi" w:hAnsiTheme="majorHAnsi"/>
        </w:rPr>
      </w:pPr>
      <w:r w:rsidRPr="00EE7A75">
        <w:rPr>
          <w:rFonts w:asciiTheme="majorHAnsi" w:hAnsiTheme="majorHAnsi"/>
        </w:rPr>
        <w:t xml:space="preserve">Pakkujal peab olema kolme viimase lõppenud majandusaasta keskmine netokäive (müügitulu) vähemalt </w:t>
      </w:r>
      <w:r w:rsidR="00F81B60">
        <w:rPr>
          <w:rFonts w:asciiTheme="majorHAnsi" w:hAnsiTheme="majorHAnsi"/>
        </w:rPr>
        <w:t>4</w:t>
      </w:r>
      <w:r w:rsidR="00D430B6">
        <w:rPr>
          <w:rFonts w:asciiTheme="majorHAnsi" w:hAnsiTheme="majorHAnsi"/>
        </w:rPr>
        <w:t>0000€</w:t>
      </w:r>
      <w:r w:rsidRPr="00EE7A75">
        <w:rPr>
          <w:rFonts w:asciiTheme="majorHAnsi" w:hAnsiTheme="majorHAnsi"/>
        </w:rPr>
        <w:t xml:space="preserve"> </w:t>
      </w:r>
    </w:p>
    <w:p w14:paraId="13C0FB1C" w14:textId="6DB08DC9" w:rsidR="00EE7A75" w:rsidRDefault="00093B41" w:rsidP="00EE7A75">
      <w:pPr>
        <w:pStyle w:val="ListParagraph"/>
        <w:numPr>
          <w:ilvl w:val="0"/>
          <w:numId w:val="10"/>
        </w:numPr>
        <w:rPr>
          <w:rFonts w:asciiTheme="majorHAnsi" w:hAnsiTheme="majorHAnsi"/>
        </w:rPr>
      </w:pPr>
      <w:r>
        <w:rPr>
          <w:rFonts w:asciiTheme="majorHAnsi" w:hAnsiTheme="majorHAnsi"/>
        </w:rPr>
        <w:t>MTR kanne tegevusala liigil teeehitusprojektide koostamine</w:t>
      </w:r>
    </w:p>
    <w:p w14:paraId="7353897D" w14:textId="77777777" w:rsidR="00EE7A75" w:rsidRPr="00EE7A75" w:rsidRDefault="00EE7A75" w:rsidP="00EE7A75">
      <w:pPr>
        <w:pStyle w:val="ListParagraph"/>
        <w:rPr>
          <w:rFonts w:asciiTheme="majorHAnsi" w:hAnsiTheme="majorHAnsi"/>
        </w:rPr>
      </w:pPr>
    </w:p>
    <w:p w14:paraId="20A231A2" w14:textId="208B8ED8" w:rsidR="000B2274" w:rsidRPr="0003250F" w:rsidRDefault="000B2274">
      <w:pPr>
        <w:rPr>
          <w:rFonts w:asciiTheme="majorHAnsi" w:hAnsiTheme="majorHAnsi"/>
          <w:i/>
        </w:rPr>
      </w:pPr>
      <w:r w:rsidRPr="0003250F">
        <w:rPr>
          <w:rFonts w:asciiTheme="majorHAnsi" w:hAnsiTheme="majorHAnsi"/>
          <w:b/>
          <w:u w:val="single"/>
        </w:rPr>
        <w:t xml:space="preserve">Pakkumuste hindamise kriteeriumid: </w:t>
      </w:r>
      <w:r w:rsidRPr="0003250F">
        <w:rPr>
          <w:rFonts w:asciiTheme="majorHAnsi" w:hAnsiTheme="majorHAnsi"/>
        </w:rPr>
        <w:t>Madalaim hind</w:t>
      </w:r>
    </w:p>
    <w:p w14:paraId="20A231A3" w14:textId="77777777" w:rsidR="000B2274" w:rsidRPr="0003250F" w:rsidRDefault="000B2274">
      <w:pPr>
        <w:rPr>
          <w:rFonts w:asciiTheme="majorHAnsi" w:hAnsiTheme="majorHAnsi"/>
          <w:b/>
          <w:u w:val="single"/>
        </w:rPr>
      </w:pPr>
    </w:p>
    <w:p w14:paraId="20A231A4" w14:textId="609742D0" w:rsidR="009E1F46" w:rsidRPr="0003250F" w:rsidRDefault="009E1F46" w:rsidP="009E1F46">
      <w:pPr>
        <w:rPr>
          <w:rFonts w:asciiTheme="majorHAnsi" w:hAnsiTheme="majorHAnsi"/>
        </w:rPr>
      </w:pPr>
      <w:r w:rsidRPr="0003250F">
        <w:rPr>
          <w:rFonts w:asciiTheme="majorHAnsi" w:hAnsiTheme="majorHAnsi"/>
          <w:b/>
          <w:u w:val="single"/>
        </w:rPr>
        <w:t xml:space="preserve">Pakkumuse esitamise </w:t>
      </w:r>
      <w:r w:rsidR="0041060D">
        <w:rPr>
          <w:rFonts w:asciiTheme="majorHAnsi" w:hAnsiTheme="majorHAnsi"/>
          <w:b/>
          <w:u w:val="single"/>
        </w:rPr>
        <w:t xml:space="preserve">viis ja </w:t>
      </w:r>
      <w:r w:rsidRPr="0003250F">
        <w:rPr>
          <w:rFonts w:asciiTheme="majorHAnsi" w:hAnsiTheme="majorHAnsi"/>
          <w:b/>
          <w:u w:val="single"/>
        </w:rPr>
        <w:t>tähtaeg</w:t>
      </w:r>
      <w:r w:rsidRPr="0003250F">
        <w:rPr>
          <w:rFonts w:asciiTheme="majorHAnsi" w:hAnsiTheme="majorHAnsi"/>
        </w:rPr>
        <w:t xml:space="preserve">: </w:t>
      </w:r>
    </w:p>
    <w:p w14:paraId="20A231A5" w14:textId="2570B0D5" w:rsidR="009E1F46" w:rsidRPr="0003250F" w:rsidRDefault="009E1F46" w:rsidP="009E1F46">
      <w:pPr>
        <w:rPr>
          <w:rFonts w:asciiTheme="majorHAnsi" w:hAnsiTheme="majorHAnsi"/>
          <w:b/>
          <w:u w:val="single"/>
        </w:rPr>
      </w:pPr>
      <w:r w:rsidRPr="0003250F">
        <w:rPr>
          <w:rFonts w:asciiTheme="majorHAnsi" w:hAnsiTheme="majorHAnsi"/>
        </w:rPr>
        <w:t>Pakkumus esitada</w:t>
      </w:r>
      <w:r w:rsidR="00EE7A75">
        <w:rPr>
          <w:rFonts w:asciiTheme="majorHAnsi" w:hAnsiTheme="majorHAnsi"/>
        </w:rPr>
        <w:t xml:space="preserve"> e-posti</w:t>
      </w:r>
      <w:r w:rsidR="00EB386E">
        <w:rPr>
          <w:rFonts w:asciiTheme="majorHAnsi" w:hAnsiTheme="majorHAnsi"/>
        </w:rPr>
        <w:t xml:space="preserve"> aadressile indrek.pikk@sauevald.ee</w:t>
      </w:r>
      <w:r w:rsidRPr="0003250F">
        <w:rPr>
          <w:rFonts w:asciiTheme="majorHAnsi" w:hAnsiTheme="majorHAnsi"/>
        </w:rPr>
        <w:t xml:space="preserve"> hiljemalt </w:t>
      </w:r>
      <w:r w:rsidR="00D06ADE">
        <w:rPr>
          <w:rFonts w:asciiTheme="majorHAnsi" w:hAnsiTheme="majorHAnsi"/>
        </w:rPr>
        <w:t>26</w:t>
      </w:r>
      <w:r w:rsidR="00D12A40">
        <w:rPr>
          <w:rFonts w:asciiTheme="majorHAnsi" w:hAnsiTheme="majorHAnsi"/>
        </w:rPr>
        <w:t>.</w:t>
      </w:r>
      <w:r w:rsidR="003F13E6">
        <w:rPr>
          <w:rFonts w:asciiTheme="majorHAnsi" w:hAnsiTheme="majorHAnsi"/>
        </w:rPr>
        <w:t>02</w:t>
      </w:r>
      <w:r w:rsidR="00EB386E">
        <w:rPr>
          <w:rFonts w:asciiTheme="majorHAnsi" w:hAnsiTheme="majorHAnsi"/>
        </w:rPr>
        <w:t>.20</w:t>
      </w:r>
      <w:r w:rsidR="003F13E6">
        <w:rPr>
          <w:rFonts w:asciiTheme="majorHAnsi" w:hAnsiTheme="majorHAnsi"/>
        </w:rPr>
        <w:t>21</w:t>
      </w:r>
      <w:r w:rsidR="00BE26F5">
        <w:rPr>
          <w:rFonts w:asciiTheme="majorHAnsi" w:hAnsiTheme="majorHAnsi"/>
        </w:rPr>
        <w:t xml:space="preserve"> kell 14:00</w:t>
      </w:r>
      <w:r w:rsidR="00BE26F5">
        <w:rPr>
          <w:rFonts w:asciiTheme="majorHAnsi" w:hAnsiTheme="majorHAnsi"/>
        </w:rPr>
        <w:tab/>
      </w:r>
      <w:r w:rsidR="00EB386E">
        <w:rPr>
          <w:rFonts w:asciiTheme="majorHAnsi" w:hAnsiTheme="majorHAnsi"/>
        </w:rPr>
        <w:t xml:space="preserve"> </w:t>
      </w:r>
      <w:r w:rsidRPr="0003250F">
        <w:rPr>
          <w:rFonts w:asciiTheme="majorHAnsi" w:hAnsiTheme="majorHAnsi"/>
          <w:b/>
          <w:u w:val="single"/>
        </w:rPr>
        <w:t>(k.a).</w:t>
      </w:r>
    </w:p>
    <w:p w14:paraId="20A231A6" w14:textId="3D01EDB1" w:rsidR="009E1F46" w:rsidRPr="0003250F" w:rsidRDefault="009E1F46" w:rsidP="009E1F46">
      <w:pPr>
        <w:rPr>
          <w:rFonts w:asciiTheme="majorHAnsi" w:hAnsiTheme="majorHAnsi"/>
        </w:rPr>
      </w:pPr>
      <w:r w:rsidRPr="0003250F">
        <w:rPr>
          <w:rFonts w:asciiTheme="majorHAnsi" w:hAnsiTheme="majorHAnsi"/>
        </w:rPr>
        <w:t xml:space="preserve">Lisainfo: </w:t>
      </w:r>
      <w:r w:rsidR="00B6167F">
        <w:rPr>
          <w:rFonts w:asciiTheme="majorHAnsi" w:hAnsiTheme="majorHAnsi"/>
        </w:rPr>
        <w:t>Teedespetsialist</w:t>
      </w:r>
      <w:r w:rsidR="00EB386E">
        <w:rPr>
          <w:rFonts w:asciiTheme="majorHAnsi" w:hAnsiTheme="majorHAnsi"/>
        </w:rPr>
        <w:t xml:space="preserve"> Indrek Pikk</w:t>
      </w:r>
      <w:r w:rsidRPr="0003250F">
        <w:rPr>
          <w:rFonts w:asciiTheme="majorHAnsi" w:hAnsiTheme="majorHAnsi"/>
        </w:rPr>
        <w:t xml:space="preserve">, e-post: </w:t>
      </w:r>
      <w:r w:rsidR="00D12A40">
        <w:rPr>
          <w:rFonts w:asciiTheme="majorHAnsi" w:hAnsiTheme="majorHAnsi"/>
        </w:rPr>
        <w:t>indrek.pikk</w:t>
      </w:r>
      <w:r w:rsidRPr="0003250F">
        <w:rPr>
          <w:rFonts w:asciiTheme="majorHAnsi" w:hAnsiTheme="majorHAnsi"/>
        </w:rPr>
        <w:t xml:space="preserve">@sauevald.ee,  telefon </w:t>
      </w:r>
      <w:r w:rsidR="00D12A40">
        <w:rPr>
          <w:rFonts w:asciiTheme="majorHAnsi" w:hAnsiTheme="majorHAnsi"/>
        </w:rPr>
        <w:t>56804890</w:t>
      </w:r>
    </w:p>
    <w:p w14:paraId="20A231A7" w14:textId="77777777" w:rsidR="009E1F46" w:rsidRPr="0003250F" w:rsidRDefault="009E1F46" w:rsidP="009E1F46">
      <w:pPr>
        <w:rPr>
          <w:rFonts w:asciiTheme="majorHAnsi" w:hAnsiTheme="majorHAnsi"/>
        </w:rPr>
      </w:pPr>
    </w:p>
    <w:p w14:paraId="20A231A8" w14:textId="77777777" w:rsidR="009E1F46" w:rsidRPr="0003250F" w:rsidRDefault="009E1F46">
      <w:pPr>
        <w:rPr>
          <w:rFonts w:asciiTheme="majorHAnsi" w:hAnsiTheme="majorHAnsi"/>
          <w:b/>
          <w:u w:val="single"/>
        </w:rPr>
      </w:pPr>
      <w:r w:rsidRPr="0003250F">
        <w:rPr>
          <w:rFonts w:asciiTheme="majorHAnsi" w:hAnsiTheme="majorHAnsi"/>
          <w:b/>
          <w:u w:val="single"/>
        </w:rPr>
        <w:t>Küsimused pakkujatele ja l</w:t>
      </w:r>
      <w:r w:rsidR="000B2274" w:rsidRPr="0003250F">
        <w:rPr>
          <w:rFonts w:asciiTheme="majorHAnsi" w:hAnsiTheme="majorHAnsi"/>
          <w:b/>
          <w:u w:val="single"/>
        </w:rPr>
        <w:t xml:space="preserve">äbirääkimised: </w:t>
      </w:r>
    </w:p>
    <w:p w14:paraId="20A231A9" w14:textId="77777777" w:rsidR="009E1F46" w:rsidRPr="0003250F" w:rsidRDefault="009E1F46" w:rsidP="009E1F46">
      <w:pPr>
        <w:rPr>
          <w:rFonts w:asciiTheme="majorHAnsi" w:hAnsiTheme="majorHAnsi"/>
        </w:rPr>
      </w:pPr>
      <w:r w:rsidRPr="0003250F">
        <w:rPr>
          <w:rFonts w:asciiTheme="majorHAnsi" w:hAnsiTheme="majorHAnsi"/>
        </w:rPr>
        <w:t>Hankijal on õigus esitada pakkujatele küsimusi ning paluda pakkujatel täpsustada pakkumuste andmeid. Kui pakkuja jätab hankija küsimusele vastamata</w:t>
      </w:r>
      <w:r w:rsidR="005E0C0C" w:rsidRPr="0003250F">
        <w:rPr>
          <w:rFonts w:asciiTheme="majorHAnsi" w:hAnsiTheme="majorHAnsi"/>
        </w:rPr>
        <w:t xml:space="preserve"> või ei vasta sisuliselt</w:t>
      </w:r>
      <w:r w:rsidRPr="0003250F">
        <w:rPr>
          <w:rFonts w:asciiTheme="majorHAnsi" w:hAnsiTheme="majorHAnsi"/>
        </w:rPr>
        <w:t>, siis on hankijal õigus pakkuja hankemenetlusest kõrvaldada ning menetluses pakkuja pakkumist mitte arvestada.</w:t>
      </w:r>
    </w:p>
    <w:p w14:paraId="20A231AA" w14:textId="77777777" w:rsidR="005E0C0C" w:rsidRPr="0003250F" w:rsidRDefault="009E1F46" w:rsidP="009E1F46">
      <w:pPr>
        <w:rPr>
          <w:rFonts w:asciiTheme="majorHAnsi" w:hAnsiTheme="majorHAnsi"/>
        </w:rPr>
      </w:pPr>
      <w:r w:rsidRPr="0003250F">
        <w:rPr>
          <w:rFonts w:asciiTheme="majorHAnsi" w:hAnsiTheme="majorHAnsi"/>
        </w:rPr>
        <w:t>H</w:t>
      </w:r>
      <w:r w:rsidR="000B2274" w:rsidRPr="0003250F">
        <w:rPr>
          <w:rFonts w:asciiTheme="majorHAnsi" w:hAnsiTheme="majorHAnsi"/>
        </w:rPr>
        <w:t>ankija võib pidada pakkujatega läbirääkimisi pakkumuse hinna ja sisu osas</w:t>
      </w:r>
      <w:r w:rsidR="005E0C0C" w:rsidRPr="0003250F">
        <w:rPr>
          <w:rFonts w:asciiTheme="majorHAnsi" w:hAnsiTheme="majorHAnsi"/>
        </w:rPr>
        <w:t xml:space="preserve"> ning anda</w:t>
      </w:r>
      <w:r w:rsidR="00F958A2" w:rsidRPr="0003250F">
        <w:rPr>
          <w:rFonts w:asciiTheme="majorHAnsi" w:hAnsiTheme="majorHAnsi"/>
        </w:rPr>
        <w:t xml:space="preserve"> kõigile pakkujatele </w:t>
      </w:r>
      <w:r w:rsidR="005E0C0C" w:rsidRPr="0003250F">
        <w:rPr>
          <w:rFonts w:asciiTheme="majorHAnsi" w:hAnsiTheme="majorHAnsi"/>
        </w:rPr>
        <w:t xml:space="preserve">võrdselt </w:t>
      </w:r>
      <w:r w:rsidR="00F958A2" w:rsidRPr="0003250F">
        <w:rPr>
          <w:rFonts w:asciiTheme="majorHAnsi" w:hAnsiTheme="majorHAnsi"/>
        </w:rPr>
        <w:t>võimaluse esitata uus täpsustatud pakkumus hankija nimetatud</w:t>
      </w:r>
      <w:r w:rsidR="005E0C0C" w:rsidRPr="0003250F">
        <w:rPr>
          <w:rFonts w:asciiTheme="majorHAnsi" w:hAnsiTheme="majorHAnsi"/>
        </w:rPr>
        <w:t xml:space="preserve"> tingimuste osas hankija määratud</w:t>
      </w:r>
      <w:r w:rsidR="00F958A2" w:rsidRPr="0003250F">
        <w:rPr>
          <w:rFonts w:asciiTheme="majorHAnsi" w:hAnsiTheme="majorHAnsi"/>
        </w:rPr>
        <w:t xml:space="preserve"> tähtajaks. </w:t>
      </w:r>
    </w:p>
    <w:p w14:paraId="20A231AB" w14:textId="77777777" w:rsidR="005E0C0C" w:rsidRPr="0003250F" w:rsidRDefault="005E0C0C" w:rsidP="009E1F46">
      <w:pPr>
        <w:rPr>
          <w:rFonts w:asciiTheme="majorHAnsi" w:hAnsiTheme="majorHAnsi"/>
        </w:rPr>
      </w:pPr>
    </w:p>
    <w:p w14:paraId="20A231AC" w14:textId="77777777" w:rsidR="00F958A2" w:rsidRPr="0003250F" w:rsidRDefault="0014574A" w:rsidP="0014574A">
      <w:pPr>
        <w:rPr>
          <w:rFonts w:asciiTheme="majorHAnsi" w:hAnsiTheme="majorHAnsi"/>
          <w:i/>
        </w:rPr>
      </w:pPr>
      <w:r w:rsidRPr="0003250F">
        <w:rPr>
          <w:rFonts w:asciiTheme="majorHAnsi" w:hAnsiTheme="majorHAnsi"/>
          <w:i/>
        </w:rPr>
        <w:t>*Hankija ei avalda pakkujatele teiste pakkujate pakkumuste sisu ega hinda. Pärast hankemenetluse tulemuste kinnitamist edastab hankija kõigile pakkujatele info hankemenetluse tulemuse kohta (nt eduka pakkuja nim</w:t>
      </w:r>
      <w:r w:rsidR="0003250F" w:rsidRPr="0003250F">
        <w:rPr>
          <w:rFonts w:asciiTheme="majorHAnsi" w:hAnsiTheme="majorHAnsi"/>
          <w:i/>
        </w:rPr>
        <w:t>i</w:t>
      </w:r>
      <w:r w:rsidRPr="0003250F">
        <w:rPr>
          <w:rFonts w:asciiTheme="majorHAnsi" w:hAnsiTheme="majorHAnsi"/>
          <w:i/>
        </w:rPr>
        <w:t xml:space="preserve"> ja </w:t>
      </w:r>
      <w:r w:rsidR="0003250F" w:rsidRPr="0003250F">
        <w:rPr>
          <w:rFonts w:asciiTheme="majorHAnsi" w:hAnsiTheme="majorHAnsi"/>
          <w:i/>
        </w:rPr>
        <w:t>edukaks tunnistamise põhjendus, sh eduka pakkumuse hind</w:t>
      </w:r>
      <w:r w:rsidRPr="0003250F">
        <w:rPr>
          <w:rFonts w:asciiTheme="majorHAnsi" w:hAnsiTheme="majorHAnsi"/>
          <w:i/>
        </w:rPr>
        <w:t>).</w:t>
      </w:r>
    </w:p>
    <w:p w14:paraId="20A231AD" w14:textId="77777777" w:rsidR="0014574A" w:rsidRPr="0003250F" w:rsidRDefault="0014574A">
      <w:pPr>
        <w:rPr>
          <w:rFonts w:asciiTheme="majorHAnsi" w:hAnsiTheme="majorHAnsi"/>
          <w:b/>
          <w:u w:val="single"/>
        </w:rPr>
      </w:pPr>
    </w:p>
    <w:p w14:paraId="20A231AE" w14:textId="77777777" w:rsidR="00F958A2" w:rsidRPr="0003250F" w:rsidRDefault="005E0C0C">
      <w:pPr>
        <w:rPr>
          <w:rFonts w:asciiTheme="majorHAnsi" w:hAnsiTheme="majorHAnsi"/>
        </w:rPr>
      </w:pPr>
      <w:r w:rsidRPr="0003250F">
        <w:rPr>
          <w:rFonts w:asciiTheme="majorHAnsi" w:hAnsiTheme="majorHAnsi"/>
          <w:b/>
          <w:u w:val="single"/>
        </w:rPr>
        <w:t>Hankemenetluse</w:t>
      </w:r>
      <w:r w:rsidR="00F958A2" w:rsidRPr="0003250F">
        <w:rPr>
          <w:rFonts w:asciiTheme="majorHAnsi" w:hAnsiTheme="majorHAnsi"/>
          <w:b/>
          <w:u w:val="single"/>
        </w:rPr>
        <w:t xml:space="preserve"> tulem</w:t>
      </w:r>
      <w:r w:rsidR="009E1F46" w:rsidRPr="0003250F">
        <w:rPr>
          <w:rFonts w:asciiTheme="majorHAnsi" w:hAnsiTheme="majorHAnsi"/>
          <w:b/>
          <w:u w:val="single"/>
        </w:rPr>
        <w:t>ustest teavitamine:</w:t>
      </w:r>
      <w:r w:rsidR="009E1F46" w:rsidRPr="0003250F">
        <w:rPr>
          <w:rFonts w:asciiTheme="majorHAnsi" w:hAnsiTheme="majorHAnsi"/>
        </w:rPr>
        <w:t xml:space="preserve"> hankija teavi</w:t>
      </w:r>
      <w:r w:rsidRPr="0003250F">
        <w:rPr>
          <w:rFonts w:asciiTheme="majorHAnsi" w:hAnsiTheme="majorHAnsi"/>
        </w:rPr>
        <w:t xml:space="preserve">tab </w:t>
      </w:r>
      <w:r w:rsidR="0003250F">
        <w:rPr>
          <w:rFonts w:asciiTheme="majorHAnsi" w:hAnsiTheme="majorHAnsi"/>
        </w:rPr>
        <w:t xml:space="preserve">hankemenetluse </w:t>
      </w:r>
      <w:r w:rsidRPr="0003250F">
        <w:rPr>
          <w:rFonts w:asciiTheme="majorHAnsi" w:hAnsiTheme="majorHAnsi"/>
        </w:rPr>
        <w:t>tulemustest kõiki</w:t>
      </w:r>
      <w:r w:rsidR="0003250F">
        <w:rPr>
          <w:rFonts w:asciiTheme="majorHAnsi" w:hAnsiTheme="majorHAnsi"/>
        </w:rPr>
        <w:t xml:space="preserve"> pakkumuse esitanud</w:t>
      </w:r>
      <w:r w:rsidRPr="0003250F">
        <w:rPr>
          <w:rFonts w:asciiTheme="majorHAnsi" w:hAnsiTheme="majorHAnsi"/>
        </w:rPr>
        <w:t xml:space="preserve"> pakkujaid e-kirja teel. </w:t>
      </w:r>
    </w:p>
    <w:p w14:paraId="20A231AF" w14:textId="77777777" w:rsidR="000B2274" w:rsidRPr="0003250F" w:rsidRDefault="000B2274">
      <w:pPr>
        <w:rPr>
          <w:rFonts w:asciiTheme="majorHAnsi" w:hAnsiTheme="majorHAnsi"/>
          <w:b/>
          <w:u w:val="single"/>
        </w:rPr>
      </w:pPr>
    </w:p>
    <w:p w14:paraId="20A231B0" w14:textId="3BC45841" w:rsidR="0014574A" w:rsidRPr="0003250F" w:rsidRDefault="0014574A" w:rsidP="0014574A">
      <w:pPr>
        <w:rPr>
          <w:rFonts w:asciiTheme="majorHAnsi" w:hAnsiTheme="majorHAnsi"/>
        </w:rPr>
      </w:pPr>
      <w:r w:rsidRPr="0003250F">
        <w:rPr>
          <w:rFonts w:asciiTheme="majorHAnsi" w:hAnsiTheme="majorHAnsi"/>
          <w:b/>
          <w:u w:val="single"/>
        </w:rPr>
        <w:t>Hankelepingu sõlmimine ja tingimused:</w:t>
      </w:r>
      <w:r w:rsidRPr="0003250F">
        <w:rPr>
          <w:rFonts w:asciiTheme="majorHAnsi" w:hAnsiTheme="majorHAnsi"/>
        </w:rPr>
        <w:t xml:space="preserve"> </w:t>
      </w:r>
    </w:p>
    <w:p w14:paraId="20A231B1" w14:textId="77777777" w:rsidR="0014574A" w:rsidRPr="0003250F" w:rsidRDefault="0014574A" w:rsidP="0014574A">
      <w:pPr>
        <w:rPr>
          <w:rFonts w:asciiTheme="majorHAnsi" w:hAnsiTheme="majorHAnsi"/>
        </w:rPr>
      </w:pPr>
      <w:r w:rsidRPr="0003250F">
        <w:rPr>
          <w:rFonts w:asciiTheme="majorHAnsi" w:hAnsiTheme="majorHAnsi"/>
        </w:rPr>
        <w:t xml:space="preserve">Hankija ei ole kohustatud ühegi pakkujaga </w:t>
      </w:r>
      <w:r w:rsidR="0003250F" w:rsidRPr="0003250F">
        <w:rPr>
          <w:rFonts w:asciiTheme="majorHAnsi" w:hAnsiTheme="majorHAnsi"/>
        </w:rPr>
        <w:t>hanke</w:t>
      </w:r>
      <w:r w:rsidRPr="0003250F">
        <w:rPr>
          <w:rFonts w:asciiTheme="majorHAnsi" w:hAnsiTheme="majorHAnsi"/>
        </w:rPr>
        <w:t>lepingut sõlmima</w:t>
      </w:r>
      <w:r w:rsidR="0003250F" w:rsidRPr="0003250F">
        <w:rPr>
          <w:rFonts w:asciiTheme="majorHAnsi" w:hAnsiTheme="majorHAnsi"/>
        </w:rPr>
        <w:t xml:space="preserve"> ja võib kõik pakkumused tagasi lükata olenemata põhjusest. </w:t>
      </w:r>
    </w:p>
    <w:p w14:paraId="20A231B2" w14:textId="77777777" w:rsidR="0003250F" w:rsidRPr="0003250F" w:rsidRDefault="0003250F" w:rsidP="0014574A">
      <w:pPr>
        <w:rPr>
          <w:rFonts w:asciiTheme="majorHAnsi" w:hAnsiTheme="majorHAnsi"/>
        </w:rPr>
      </w:pPr>
    </w:p>
    <w:p w14:paraId="20A231B3" w14:textId="34258194" w:rsidR="0014574A" w:rsidRPr="0003250F" w:rsidRDefault="0014574A" w:rsidP="0014574A">
      <w:pPr>
        <w:rPr>
          <w:rFonts w:asciiTheme="majorHAnsi" w:hAnsiTheme="majorHAnsi"/>
        </w:rPr>
      </w:pPr>
      <w:r w:rsidRPr="0003250F">
        <w:rPr>
          <w:rFonts w:asciiTheme="majorHAnsi" w:hAnsiTheme="majorHAnsi"/>
        </w:rPr>
        <w:t>Eduka pakkujaga sõlmitakse lisatud hankelepingu projek</w:t>
      </w:r>
      <w:r w:rsidRPr="00693FDD">
        <w:rPr>
          <w:rFonts w:asciiTheme="majorHAnsi" w:hAnsiTheme="majorHAnsi"/>
        </w:rPr>
        <w:t>t</w:t>
      </w:r>
      <w:r w:rsidR="00693FDD" w:rsidRPr="00693FDD">
        <w:rPr>
          <w:rFonts w:asciiTheme="majorHAnsi" w:hAnsiTheme="majorHAnsi"/>
        </w:rPr>
        <w:t>.</w:t>
      </w:r>
    </w:p>
    <w:p w14:paraId="20A231B4" w14:textId="77777777" w:rsidR="0014574A" w:rsidRPr="0003250F" w:rsidRDefault="0014574A" w:rsidP="0014574A">
      <w:pPr>
        <w:rPr>
          <w:rFonts w:asciiTheme="majorHAnsi" w:hAnsiTheme="majorHAnsi"/>
        </w:rPr>
      </w:pPr>
    </w:p>
    <w:p w14:paraId="2B7957C5" w14:textId="6C2130B9" w:rsidR="00EE7A75" w:rsidRDefault="00B6167F" w:rsidP="0014574A">
      <w:pPr>
        <w:rPr>
          <w:rFonts w:asciiTheme="majorHAnsi" w:hAnsiTheme="majorHAnsi"/>
        </w:rPr>
      </w:pPr>
      <w:r>
        <w:rPr>
          <w:rFonts w:asciiTheme="majorHAnsi" w:hAnsiTheme="majorHAnsi"/>
        </w:rPr>
        <w:t>Põhiprojektide üleandmise</w:t>
      </w:r>
      <w:r w:rsidR="0041060D">
        <w:rPr>
          <w:rFonts w:asciiTheme="majorHAnsi" w:hAnsiTheme="majorHAnsi"/>
        </w:rPr>
        <w:t xml:space="preserve"> tähtaeg on</w:t>
      </w:r>
      <w:r w:rsidR="00EE7A75" w:rsidRPr="00EE7A75">
        <w:rPr>
          <w:rFonts w:asciiTheme="majorHAnsi" w:hAnsiTheme="majorHAnsi"/>
        </w:rPr>
        <w:t xml:space="preserve"> hiljemalt </w:t>
      </w:r>
      <w:r w:rsidR="005E50B8">
        <w:rPr>
          <w:rFonts w:asciiTheme="majorHAnsi" w:hAnsiTheme="majorHAnsi"/>
          <w:b/>
          <w:bCs/>
        </w:rPr>
        <w:t>01</w:t>
      </w:r>
      <w:r w:rsidR="001B6FB6" w:rsidRPr="006F7FE7">
        <w:rPr>
          <w:rFonts w:asciiTheme="majorHAnsi" w:hAnsiTheme="majorHAnsi"/>
          <w:b/>
          <w:bCs/>
        </w:rPr>
        <w:t>.0</w:t>
      </w:r>
      <w:r w:rsidR="005E50B8">
        <w:rPr>
          <w:rFonts w:asciiTheme="majorHAnsi" w:hAnsiTheme="majorHAnsi"/>
          <w:b/>
          <w:bCs/>
        </w:rPr>
        <w:t>5</w:t>
      </w:r>
      <w:r w:rsidR="001B6FB6" w:rsidRPr="006F7FE7">
        <w:rPr>
          <w:rFonts w:asciiTheme="majorHAnsi" w:hAnsiTheme="majorHAnsi"/>
          <w:b/>
          <w:bCs/>
        </w:rPr>
        <w:t>.2021</w:t>
      </w:r>
      <w:r>
        <w:rPr>
          <w:rFonts w:asciiTheme="majorHAnsi" w:hAnsiTheme="majorHAnsi"/>
        </w:rPr>
        <w:t xml:space="preserve">. </w:t>
      </w:r>
    </w:p>
    <w:p w14:paraId="62215036" w14:textId="77777777" w:rsidR="00EE7A75" w:rsidRDefault="00EE7A75" w:rsidP="0014574A">
      <w:pPr>
        <w:rPr>
          <w:rFonts w:asciiTheme="majorHAnsi" w:hAnsiTheme="majorHAnsi"/>
        </w:rPr>
      </w:pPr>
    </w:p>
    <w:p w14:paraId="34D43F1B" w14:textId="77777777" w:rsidR="0041060D" w:rsidRDefault="0003250F" w:rsidP="0014574A">
      <w:pPr>
        <w:rPr>
          <w:rFonts w:asciiTheme="majorHAnsi" w:hAnsiTheme="majorHAnsi"/>
        </w:rPr>
      </w:pPr>
      <w:r w:rsidRPr="0003250F">
        <w:rPr>
          <w:rFonts w:asciiTheme="majorHAnsi" w:hAnsiTheme="majorHAnsi"/>
        </w:rPr>
        <w:t xml:space="preserve">Hankija ei tee ettemaksu. </w:t>
      </w:r>
    </w:p>
    <w:p w14:paraId="1C8CC6BA" w14:textId="77777777" w:rsidR="0041060D" w:rsidRDefault="0041060D" w:rsidP="0014574A">
      <w:pPr>
        <w:rPr>
          <w:rFonts w:asciiTheme="majorHAnsi" w:hAnsiTheme="majorHAnsi"/>
        </w:rPr>
      </w:pPr>
    </w:p>
    <w:p w14:paraId="123970B0" w14:textId="7647745B" w:rsidR="0041060D" w:rsidRDefault="0003250F" w:rsidP="0014574A">
      <w:pPr>
        <w:rPr>
          <w:rFonts w:asciiTheme="majorHAnsi" w:hAnsiTheme="majorHAnsi"/>
        </w:rPr>
      </w:pPr>
      <w:r w:rsidRPr="0003250F">
        <w:rPr>
          <w:rFonts w:asciiTheme="majorHAnsi" w:hAnsiTheme="majorHAnsi"/>
        </w:rPr>
        <w:t>T</w:t>
      </w:r>
      <w:r w:rsidR="0014574A" w:rsidRPr="0003250F">
        <w:rPr>
          <w:rFonts w:asciiTheme="majorHAnsi" w:hAnsiTheme="majorHAnsi"/>
        </w:rPr>
        <w:t xml:space="preserve">eenuse eest tasumine </w:t>
      </w:r>
      <w:r w:rsidRPr="0003250F">
        <w:rPr>
          <w:rFonts w:asciiTheme="majorHAnsi" w:hAnsiTheme="majorHAnsi"/>
        </w:rPr>
        <w:t xml:space="preserve">toimub </w:t>
      </w:r>
      <w:r w:rsidR="00D12A40">
        <w:rPr>
          <w:rFonts w:asciiTheme="majorHAnsi" w:hAnsiTheme="majorHAnsi"/>
        </w:rPr>
        <w:t xml:space="preserve">kahes osas – esimene </w:t>
      </w:r>
      <w:r w:rsidR="00BE26F5">
        <w:rPr>
          <w:rFonts w:asciiTheme="majorHAnsi" w:hAnsiTheme="majorHAnsi"/>
        </w:rPr>
        <w:t>osamakse</w:t>
      </w:r>
      <w:r w:rsidR="00D12A40">
        <w:rPr>
          <w:rFonts w:asciiTheme="majorHAnsi" w:hAnsiTheme="majorHAnsi"/>
        </w:rPr>
        <w:t xml:space="preserve"> tasumine toimub peale kõigi kolme põhiprojekti asendiplaani kooskõlastamist Saue vallavalitsuse poolt. Teise </w:t>
      </w:r>
      <w:r w:rsidR="00BE26F5">
        <w:rPr>
          <w:rFonts w:asciiTheme="majorHAnsi" w:hAnsiTheme="majorHAnsi"/>
        </w:rPr>
        <w:t>osamakse</w:t>
      </w:r>
      <w:r w:rsidR="00D12A40">
        <w:rPr>
          <w:rFonts w:asciiTheme="majorHAnsi" w:hAnsiTheme="majorHAnsi"/>
        </w:rPr>
        <w:t xml:space="preserve"> tasumine toimub pärast</w:t>
      </w:r>
      <w:r w:rsidR="0014574A" w:rsidRPr="0003250F">
        <w:rPr>
          <w:rFonts w:asciiTheme="majorHAnsi" w:hAnsiTheme="majorHAnsi"/>
        </w:rPr>
        <w:t xml:space="preserve"> </w:t>
      </w:r>
      <w:r w:rsidRPr="0003250F">
        <w:rPr>
          <w:rFonts w:asciiTheme="majorHAnsi" w:hAnsiTheme="majorHAnsi"/>
        </w:rPr>
        <w:t>teenuse osutamist</w:t>
      </w:r>
      <w:r w:rsidR="0014574A" w:rsidRPr="0003250F">
        <w:rPr>
          <w:rFonts w:asciiTheme="majorHAnsi" w:hAnsiTheme="majorHAnsi"/>
        </w:rPr>
        <w:t xml:space="preserve">. </w:t>
      </w:r>
      <w:r w:rsidR="0041060D">
        <w:rPr>
          <w:rFonts w:asciiTheme="majorHAnsi" w:hAnsiTheme="majorHAnsi"/>
        </w:rPr>
        <w:t xml:space="preserve">Arve tuleb esitada masinloetava e-arvena e-posti aadressil </w:t>
      </w:r>
      <w:hyperlink r:id="rId9" w:history="1">
        <w:r w:rsidR="0041060D" w:rsidRPr="00AF28FE">
          <w:rPr>
            <w:rStyle w:val="Hyperlink"/>
            <w:rFonts w:asciiTheme="majorHAnsi" w:hAnsiTheme="majorHAnsi"/>
          </w:rPr>
          <w:t>sauevv@e-arvetekeskus.eu</w:t>
        </w:r>
      </w:hyperlink>
      <w:r w:rsidR="0041060D">
        <w:rPr>
          <w:rFonts w:asciiTheme="majorHAnsi" w:hAnsiTheme="majorHAnsi"/>
        </w:rPr>
        <w:t xml:space="preserve"> </w:t>
      </w:r>
    </w:p>
    <w:p w14:paraId="0E2E310F" w14:textId="77777777" w:rsidR="0041060D" w:rsidRDefault="0041060D" w:rsidP="0014574A">
      <w:pPr>
        <w:rPr>
          <w:rFonts w:asciiTheme="majorHAnsi" w:hAnsiTheme="majorHAnsi"/>
        </w:rPr>
      </w:pPr>
    </w:p>
    <w:p w14:paraId="20A231B5" w14:textId="0B83E66A" w:rsidR="0014574A" w:rsidRDefault="0014574A" w:rsidP="0014574A">
      <w:pPr>
        <w:rPr>
          <w:rFonts w:asciiTheme="majorHAnsi" w:hAnsiTheme="majorHAnsi"/>
        </w:rPr>
      </w:pPr>
      <w:r w:rsidRPr="0003250F">
        <w:rPr>
          <w:rFonts w:asciiTheme="majorHAnsi" w:hAnsiTheme="majorHAnsi"/>
        </w:rPr>
        <w:t xml:space="preserve">Arve tasumise tähtaeg </w:t>
      </w:r>
      <w:r w:rsidR="0041060D">
        <w:rPr>
          <w:rFonts w:asciiTheme="majorHAnsi" w:hAnsiTheme="majorHAnsi"/>
        </w:rPr>
        <w:t xml:space="preserve">vähemalt </w:t>
      </w:r>
      <w:r w:rsidRPr="0003250F">
        <w:rPr>
          <w:rFonts w:asciiTheme="majorHAnsi" w:hAnsiTheme="majorHAnsi"/>
        </w:rPr>
        <w:t>14 kalendripäeva.</w:t>
      </w:r>
    </w:p>
    <w:p w14:paraId="5E2B3417" w14:textId="1EED2B1E" w:rsidR="00F023DF" w:rsidRDefault="00F023DF" w:rsidP="0014574A">
      <w:pPr>
        <w:rPr>
          <w:rFonts w:asciiTheme="majorHAnsi" w:hAnsiTheme="majorHAnsi"/>
        </w:rPr>
      </w:pPr>
    </w:p>
    <w:p w14:paraId="0B9BF3C5" w14:textId="446D8B80" w:rsidR="00F023DF" w:rsidRDefault="00F023DF" w:rsidP="0014574A">
      <w:pPr>
        <w:rPr>
          <w:rFonts w:asciiTheme="majorHAnsi" w:hAnsiTheme="majorHAnsi"/>
        </w:rPr>
      </w:pPr>
    </w:p>
    <w:p w14:paraId="381062B4" w14:textId="77777777" w:rsidR="00C84572" w:rsidRDefault="00C84572" w:rsidP="002F68D6">
      <w:pPr>
        <w:pStyle w:val="p31"/>
        <w:tabs>
          <w:tab w:val="clear" w:pos="480"/>
        </w:tabs>
        <w:spacing w:line="280" w:lineRule="exact"/>
        <w:ind w:left="0" w:hanging="6"/>
        <w:rPr>
          <w:b/>
          <w:color w:val="FF0000"/>
          <w:lang w:val="et-EE"/>
        </w:rPr>
      </w:pPr>
    </w:p>
    <w:p w14:paraId="59A3CB03" w14:textId="77777777" w:rsidR="00C84572" w:rsidRDefault="00C84572" w:rsidP="002F68D6">
      <w:pPr>
        <w:pStyle w:val="p31"/>
        <w:tabs>
          <w:tab w:val="clear" w:pos="480"/>
        </w:tabs>
        <w:spacing w:line="280" w:lineRule="exact"/>
        <w:ind w:left="0" w:hanging="6"/>
        <w:rPr>
          <w:b/>
          <w:color w:val="FF0000"/>
          <w:lang w:val="et-EE"/>
        </w:rPr>
      </w:pPr>
    </w:p>
    <w:p w14:paraId="24E9B289" w14:textId="02678D49" w:rsidR="002F68D6" w:rsidRPr="00D227F4" w:rsidRDefault="002F68D6" w:rsidP="002F68D6">
      <w:pPr>
        <w:pStyle w:val="p31"/>
        <w:tabs>
          <w:tab w:val="clear" w:pos="480"/>
        </w:tabs>
        <w:spacing w:line="280" w:lineRule="exact"/>
        <w:ind w:left="0" w:hanging="6"/>
        <w:rPr>
          <w:lang w:val="et-EE"/>
        </w:rPr>
      </w:pPr>
      <w:r w:rsidRPr="00402757">
        <w:rPr>
          <w:b/>
          <w:color w:val="FF0000"/>
          <w:lang w:val="et-EE"/>
        </w:rPr>
        <w:t>Pakkuja nimi</w:t>
      </w:r>
    </w:p>
    <w:p w14:paraId="34730371" w14:textId="77777777" w:rsidR="002F68D6" w:rsidRDefault="002F68D6" w:rsidP="002F68D6">
      <w:pPr>
        <w:pStyle w:val="p31"/>
        <w:tabs>
          <w:tab w:val="clear" w:pos="480"/>
        </w:tabs>
        <w:spacing w:line="280" w:lineRule="exact"/>
        <w:ind w:left="0" w:hanging="6"/>
        <w:rPr>
          <w:b/>
          <w:lang w:val="et-EE"/>
        </w:rPr>
      </w:pPr>
    </w:p>
    <w:p w14:paraId="3B57DF71" w14:textId="77777777" w:rsidR="002F68D6" w:rsidRDefault="002F68D6" w:rsidP="002F68D6">
      <w:pPr>
        <w:pStyle w:val="p31"/>
        <w:tabs>
          <w:tab w:val="clear" w:pos="480"/>
        </w:tabs>
        <w:spacing w:line="280" w:lineRule="exact"/>
        <w:ind w:left="0" w:hanging="6"/>
        <w:rPr>
          <w:b/>
          <w:lang w:val="et-EE"/>
        </w:rPr>
      </w:pPr>
      <w:r w:rsidRPr="00E81E87">
        <w:rPr>
          <w:b/>
          <w:lang w:val="et-EE"/>
        </w:rPr>
        <w:t>PAKKUMUS</w:t>
      </w:r>
    </w:p>
    <w:p w14:paraId="3523C047" w14:textId="77777777" w:rsidR="002F68D6" w:rsidRPr="00E81E87" w:rsidRDefault="002F68D6" w:rsidP="002F68D6">
      <w:pPr>
        <w:pStyle w:val="p31"/>
        <w:tabs>
          <w:tab w:val="clear" w:pos="480"/>
        </w:tabs>
        <w:spacing w:line="280" w:lineRule="exact"/>
        <w:ind w:left="0" w:hanging="6"/>
        <w:rPr>
          <w:b/>
          <w:lang w:val="et-EE"/>
        </w:rPr>
      </w:pPr>
    </w:p>
    <w:p w14:paraId="37942F8C" w14:textId="77777777" w:rsidR="002F68D6" w:rsidRDefault="002F68D6" w:rsidP="002F68D6">
      <w:pPr>
        <w:ind w:left="720"/>
      </w:pPr>
    </w:p>
    <w:p w14:paraId="4AF0D9D6" w14:textId="3C36267A" w:rsidR="002F68D6" w:rsidRDefault="002F68D6" w:rsidP="002F68D6">
      <w:pPr>
        <w:numPr>
          <w:ilvl w:val="1"/>
          <w:numId w:val="11"/>
        </w:numPr>
      </w:pPr>
      <w:r w:rsidRPr="00D65D53">
        <w:t>Käesolevaga esitame av</w:t>
      </w:r>
      <w:r>
        <w:t xml:space="preserve">alduse pakkumusel osalemiseks – </w:t>
      </w:r>
      <w:r w:rsidR="001B6FB6" w:rsidRPr="001B6FB6">
        <w:t>Saue linnas Saue Gümnaasiumi esise Nurmesalu tänava, Kesa ja Kauguse tänava rekonstrueerimise ja Pärnasalu tänava (lõigus Ladva tänav kuni Pärnasalu põik) jalg- ja jalgrattatee, Vana-Keila mnt  ja Tule põik peatumistaskute ja parkla laienduse põhiprojektide koostamine</w:t>
      </w:r>
    </w:p>
    <w:p w14:paraId="14E1C7A1" w14:textId="77777777" w:rsidR="002F68D6" w:rsidRPr="00D65D53" w:rsidRDefault="002F68D6" w:rsidP="002F68D6">
      <w:pPr>
        <w:numPr>
          <w:ilvl w:val="1"/>
          <w:numId w:val="11"/>
        </w:numPr>
      </w:pPr>
      <w:r w:rsidRPr="00D65D53">
        <w:t>Samuti kinnitame, et meil ei esine riigihangete seaduse §95 kohaseid pakkumismenetlusest kõrvaldamise asjaolusid</w:t>
      </w:r>
    </w:p>
    <w:p w14:paraId="34B419A5" w14:textId="77777777" w:rsidR="002F68D6" w:rsidRPr="00AB19C8" w:rsidRDefault="002F68D6" w:rsidP="002F68D6">
      <w:pPr>
        <w:numPr>
          <w:ilvl w:val="1"/>
          <w:numId w:val="11"/>
        </w:numPr>
      </w:pPr>
      <w:r w:rsidRPr="00AB19C8">
        <w:rPr>
          <w:szCs w:val="24"/>
        </w:rPr>
        <w:t xml:space="preserve">Kinnitus, et nõustume kõikide hankedokumentide tingimustega, maksetingimustega, Pakkuja esitatud andmed on õiged ning Pakkuja on edukaks tunnistamise korral valmis sõlmima hankedokumentides esitatud tingimustega hankelepingu.  </w:t>
      </w:r>
    </w:p>
    <w:p w14:paraId="7C48A495" w14:textId="77777777" w:rsidR="002F68D6" w:rsidRPr="00AB19C8" w:rsidRDefault="002F68D6" w:rsidP="002F68D6">
      <w:pPr>
        <w:numPr>
          <w:ilvl w:val="1"/>
          <w:numId w:val="11"/>
        </w:numPr>
      </w:pPr>
      <w:r w:rsidRPr="001B108A">
        <w:rPr>
          <w:szCs w:val="24"/>
        </w:rPr>
        <w:t>Kinnitame, et meil on majandustegevuste registri (sh teede projekteerimiseks nõutav MTR  tegevusala liigil teeehitusprojektide koostamine).</w:t>
      </w:r>
    </w:p>
    <w:p w14:paraId="09DED993" w14:textId="77777777" w:rsidR="002F68D6" w:rsidRDefault="002F68D6" w:rsidP="002F68D6">
      <w:pPr>
        <w:numPr>
          <w:ilvl w:val="1"/>
          <w:numId w:val="11"/>
        </w:numPr>
      </w:pPr>
      <w:r w:rsidRPr="001B108A">
        <w:rPr>
          <w:szCs w:val="24"/>
        </w:rPr>
        <w:t>Kinnitus, et meil on projekteerimistöö teostamiseks olemas nõutava tehnilise haridusega töötajad ja pakkuja poolt töö tegemiseks määratud spetsialistid suudavad oma töökoormuse juures lepingus nimetatud töö lõpetada tähtaegselt.</w:t>
      </w:r>
    </w:p>
    <w:p w14:paraId="454D902E" w14:textId="77777777" w:rsidR="002F68D6" w:rsidRDefault="002F68D6" w:rsidP="002F68D6">
      <w:pPr>
        <w:pStyle w:val="p31"/>
        <w:tabs>
          <w:tab w:val="clear" w:pos="480"/>
        </w:tabs>
        <w:spacing w:line="280" w:lineRule="exact"/>
        <w:ind w:left="0" w:hanging="6"/>
        <w:rPr>
          <w:lang w:val="et-EE"/>
        </w:rPr>
      </w:pPr>
    </w:p>
    <w:p w14:paraId="78BD13CD" w14:textId="77777777" w:rsidR="002F68D6" w:rsidRPr="00D65D53" w:rsidRDefault="002F68D6" w:rsidP="002F68D6">
      <w:pPr>
        <w:rPr>
          <w:szCs w:val="24"/>
        </w:rPr>
      </w:pPr>
      <w:r w:rsidRPr="00D65D53">
        <w:rPr>
          <w:szCs w:val="24"/>
        </w:rPr>
        <w:t>Pakkumustabel</w:t>
      </w:r>
    </w:p>
    <w:p w14:paraId="08ADA9DE" w14:textId="77777777" w:rsidR="002F68D6" w:rsidRPr="0003250F" w:rsidRDefault="002F68D6" w:rsidP="002F68D6">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350"/>
      </w:tblGrid>
      <w:tr w:rsidR="002F68D6" w14:paraId="0CB88773" w14:textId="77777777" w:rsidTr="00094E9D">
        <w:tc>
          <w:tcPr>
            <w:tcW w:w="3110" w:type="dxa"/>
            <w:shd w:val="clear" w:color="auto" w:fill="auto"/>
          </w:tcPr>
          <w:p w14:paraId="095A7003" w14:textId="77777777" w:rsidR="002F68D6" w:rsidRPr="001E17D2" w:rsidRDefault="002F68D6" w:rsidP="00094E9D">
            <w:pPr>
              <w:pStyle w:val="p31"/>
              <w:tabs>
                <w:tab w:val="clear" w:pos="480"/>
              </w:tabs>
              <w:spacing w:line="280" w:lineRule="exact"/>
              <w:ind w:left="0" w:firstLine="0"/>
              <w:jc w:val="center"/>
              <w:rPr>
                <w:b/>
                <w:lang w:val="et-EE"/>
              </w:rPr>
            </w:pPr>
            <w:r>
              <w:rPr>
                <w:b/>
                <w:lang w:val="et-EE"/>
              </w:rPr>
              <w:t>Tööliigi kirjeldus</w:t>
            </w:r>
          </w:p>
        </w:tc>
        <w:tc>
          <w:tcPr>
            <w:tcW w:w="1350" w:type="dxa"/>
            <w:shd w:val="clear" w:color="auto" w:fill="auto"/>
          </w:tcPr>
          <w:p w14:paraId="6D87C5B4" w14:textId="77777777" w:rsidR="002F68D6" w:rsidRPr="001E17D2" w:rsidRDefault="002F68D6" w:rsidP="00094E9D">
            <w:pPr>
              <w:pStyle w:val="p31"/>
              <w:tabs>
                <w:tab w:val="clear" w:pos="480"/>
              </w:tabs>
              <w:spacing w:line="280" w:lineRule="exact"/>
              <w:ind w:left="0" w:firstLine="0"/>
              <w:jc w:val="center"/>
              <w:rPr>
                <w:b/>
                <w:lang w:val="et-EE"/>
              </w:rPr>
            </w:pPr>
            <w:r>
              <w:rPr>
                <w:b/>
                <w:lang w:val="et-EE"/>
              </w:rPr>
              <w:t>M</w:t>
            </w:r>
            <w:r w:rsidRPr="001E17D2">
              <w:rPr>
                <w:b/>
                <w:lang w:val="et-EE"/>
              </w:rPr>
              <w:t>aksumus</w:t>
            </w:r>
          </w:p>
        </w:tc>
      </w:tr>
      <w:tr w:rsidR="002F68D6" w14:paraId="0117F1F3" w14:textId="77777777" w:rsidTr="00094E9D">
        <w:tc>
          <w:tcPr>
            <w:tcW w:w="3110" w:type="dxa"/>
            <w:shd w:val="clear" w:color="auto" w:fill="auto"/>
          </w:tcPr>
          <w:p w14:paraId="1E310066" w14:textId="046EF7F5" w:rsidR="002F68D6" w:rsidRDefault="002F68D6" w:rsidP="00094E9D">
            <w:pPr>
              <w:pStyle w:val="p31"/>
              <w:tabs>
                <w:tab w:val="clear" w:pos="480"/>
              </w:tabs>
              <w:spacing w:line="280" w:lineRule="exact"/>
              <w:ind w:left="0" w:firstLine="0"/>
              <w:jc w:val="center"/>
              <w:rPr>
                <w:lang w:val="et-EE"/>
              </w:rPr>
            </w:pPr>
          </w:p>
        </w:tc>
        <w:tc>
          <w:tcPr>
            <w:tcW w:w="1350" w:type="dxa"/>
            <w:shd w:val="clear" w:color="auto" w:fill="auto"/>
          </w:tcPr>
          <w:p w14:paraId="58E916AE"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126AD903" w14:textId="77777777" w:rsidTr="00094E9D">
        <w:tc>
          <w:tcPr>
            <w:tcW w:w="3110" w:type="dxa"/>
            <w:shd w:val="clear" w:color="auto" w:fill="auto"/>
          </w:tcPr>
          <w:p w14:paraId="0EA99780" w14:textId="6955963A" w:rsidR="002F68D6" w:rsidRDefault="001B6FB6" w:rsidP="001B6FB6">
            <w:pPr>
              <w:pStyle w:val="p31"/>
              <w:tabs>
                <w:tab w:val="clear" w:pos="480"/>
              </w:tabs>
              <w:spacing w:line="280" w:lineRule="exact"/>
              <w:ind w:left="0" w:firstLine="0"/>
              <w:rPr>
                <w:lang w:val="et-EE"/>
              </w:rPr>
            </w:pPr>
            <w:r w:rsidRPr="001B6FB6">
              <w:rPr>
                <w:lang w:val="et-EE"/>
              </w:rPr>
              <w:t>Saue linnas Saue Gümnaasiumi esise Nurmesalu tänava, Kesa ja Kauguse tänava rekonstrueerimise ja Pärnasalu tänava (lõigus Ladva tänav kuni Pärnasalu põik) jalg- ja jalgrattatee, Vana-Keila mnt  ja Tule põik peatumistaskute ja parkla laienduse põhiprojektide koostamine</w:t>
            </w:r>
            <w:r>
              <w:rPr>
                <w:lang w:val="et-EE"/>
              </w:rPr>
              <w:t xml:space="preserve">, sh </w:t>
            </w:r>
            <w:r w:rsidR="00E238EE">
              <w:rPr>
                <w:lang w:val="et-EE"/>
              </w:rPr>
              <w:t>ehituse eelkalkulatsioonid</w:t>
            </w:r>
          </w:p>
        </w:tc>
        <w:tc>
          <w:tcPr>
            <w:tcW w:w="1350" w:type="dxa"/>
            <w:shd w:val="clear" w:color="auto" w:fill="auto"/>
          </w:tcPr>
          <w:p w14:paraId="1B25C107"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259BB1DA" w14:textId="77777777" w:rsidTr="00094E9D">
        <w:tc>
          <w:tcPr>
            <w:tcW w:w="3110" w:type="dxa"/>
            <w:shd w:val="clear" w:color="auto" w:fill="auto"/>
          </w:tcPr>
          <w:p w14:paraId="28141169" w14:textId="77777777" w:rsidR="002F68D6" w:rsidRPr="001E17D2" w:rsidRDefault="002F68D6" w:rsidP="00094E9D">
            <w:pPr>
              <w:pStyle w:val="p31"/>
              <w:tabs>
                <w:tab w:val="clear" w:pos="480"/>
              </w:tabs>
              <w:spacing w:line="280" w:lineRule="exact"/>
              <w:ind w:left="0" w:firstLine="0"/>
              <w:jc w:val="center"/>
              <w:rPr>
                <w:b/>
                <w:lang w:val="et-EE"/>
              </w:rPr>
            </w:pPr>
            <w:r w:rsidRPr="001E17D2">
              <w:rPr>
                <w:b/>
                <w:lang w:val="et-EE"/>
              </w:rPr>
              <w:t>kokku</w:t>
            </w:r>
          </w:p>
        </w:tc>
        <w:tc>
          <w:tcPr>
            <w:tcW w:w="1350" w:type="dxa"/>
            <w:shd w:val="clear" w:color="auto" w:fill="auto"/>
          </w:tcPr>
          <w:p w14:paraId="24ECA5A7"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62998582" w14:textId="77777777" w:rsidTr="00094E9D">
        <w:tc>
          <w:tcPr>
            <w:tcW w:w="3110" w:type="dxa"/>
            <w:shd w:val="clear" w:color="auto" w:fill="auto"/>
          </w:tcPr>
          <w:p w14:paraId="6102C089" w14:textId="77777777" w:rsidR="002F68D6" w:rsidRPr="001E17D2" w:rsidRDefault="002F68D6" w:rsidP="00094E9D">
            <w:pPr>
              <w:pStyle w:val="p31"/>
              <w:tabs>
                <w:tab w:val="clear" w:pos="480"/>
              </w:tabs>
              <w:spacing w:line="280" w:lineRule="exact"/>
              <w:ind w:left="0" w:firstLine="0"/>
              <w:jc w:val="center"/>
              <w:rPr>
                <w:b/>
                <w:lang w:val="et-EE"/>
              </w:rPr>
            </w:pPr>
            <w:r w:rsidRPr="001E17D2">
              <w:rPr>
                <w:b/>
                <w:lang w:val="et-EE"/>
              </w:rPr>
              <w:t>km</w:t>
            </w:r>
          </w:p>
        </w:tc>
        <w:tc>
          <w:tcPr>
            <w:tcW w:w="1350" w:type="dxa"/>
            <w:shd w:val="clear" w:color="auto" w:fill="auto"/>
          </w:tcPr>
          <w:p w14:paraId="41A14324" w14:textId="77777777" w:rsidR="002F68D6" w:rsidRPr="001E17D2" w:rsidRDefault="002F68D6" w:rsidP="00094E9D">
            <w:pPr>
              <w:pStyle w:val="p31"/>
              <w:tabs>
                <w:tab w:val="clear" w:pos="480"/>
              </w:tabs>
              <w:spacing w:line="280" w:lineRule="exact"/>
              <w:ind w:left="0" w:firstLine="0"/>
              <w:jc w:val="center"/>
              <w:rPr>
                <w:lang w:val="et-EE"/>
              </w:rPr>
            </w:pPr>
          </w:p>
        </w:tc>
      </w:tr>
      <w:tr w:rsidR="002F68D6" w14:paraId="02B524CA" w14:textId="77777777" w:rsidTr="00094E9D">
        <w:tc>
          <w:tcPr>
            <w:tcW w:w="3110" w:type="dxa"/>
            <w:shd w:val="clear" w:color="auto" w:fill="auto"/>
          </w:tcPr>
          <w:p w14:paraId="36A3A65E" w14:textId="77777777" w:rsidR="002F68D6" w:rsidRPr="001E17D2" w:rsidRDefault="002F68D6" w:rsidP="00094E9D">
            <w:pPr>
              <w:pStyle w:val="p31"/>
              <w:tabs>
                <w:tab w:val="clear" w:pos="480"/>
              </w:tabs>
              <w:spacing w:line="280" w:lineRule="exact"/>
              <w:ind w:left="0" w:firstLine="0"/>
              <w:jc w:val="center"/>
              <w:rPr>
                <w:b/>
                <w:lang w:val="et-EE"/>
              </w:rPr>
            </w:pPr>
            <w:r w:rsidRPr="001E17D2">
              <w:rPr>
                <w:b/>
                <w:lang w:val="et-EE"/>
              </w:rPr>
              <w:t>Kokku koos km</w:t>
            </w:r>
          </w:p>
        </w:tc>
        <w:tc>
          <w:tcPr>
            <w:tcW w:w="1350" w:type="dxa"/>
            <w:shd w:val="clear" w:color="auto" w:fill="auto"/>
          </w:tcPr>
          <w:p w14:paraId="3F322B55" w14:textId="77777777" w:rsidR="002F68D6" w:rsidRPr="001E17D2" w:rsidRDefault="002F68D6" w:rsidP="00094E9D">
            <w:pPr>
              <w:pStyle w:val="p31"/>
              <w:tabs>
                <w:tab w:val="clear" w:pos="480"/>
              </w:tabs>
              <w:spacing w:line="280" w:lineRule="exact"/>
              <w:ind w:left="0" w:firstLine="0"/>
              <w:jc w:val="center"/>
              <w:rPr>
                <w:lang w:val="et-EE"/>
              </w:rPr>
            </w:pPr>
          </w:p>
        </w:tc>
      </w:tr>
    </w:tbl>
    <w:p w14:paraId="7A5102BD" w14:textId="77777777" w:rsidR="002F68D6" w:rsidRDefault="002F68D6" w:rsidP="002F68D6">
      <w:pPr>
        <w:pStyle w:val="p31"/>
        <w:spacing w:line="280" w:lineRule="exact"/>
        <w:ind w:left="0" w:firstLine="0"/>
        <w:rPr>
          <w:color w:val="FF0000"/>
          <w:lang w:val="et-EE"/>
        </w:rPr>
      </w:pPr>
    </w:p>
    <w:p w14:paraId="10E3170F" w14:textId="77777777" w:rsidR="002F68D6" w:rsidRDefault="002F68D6" w:rsidP="002F68D6">
      <w:pPr>
        <w:pStyle w:val="p31"/>
        <w:spacing w:line="280" w:lineRule="exact"/>
        <w:ind w:left="0" w:firstLine="0"/>
        <w:rPr>
          <w:color w:val="FF0000"/>
          <w:lang w:val="et-EE"/>
        </w:rPr>
      </w:pPr>
    </w:p>
    <w:p w14:paraId="72F8515E" w14:textId="77777777" w:rsidR="002F68D6" w:rsidRDefault="002F68D6" w:rsidP="002F68D6">
      <w:pPr>
        <w:pStyle w:val="p31"/>
        <w:spacing w:line="280" w:lineRule="exact"/>
        <w:ind w:left="0" w:firstLine="0"/>
        <w:rPr>
          <w:color w:val="FF0000"/>
          <w:lang w:val="et-EE"/>
        </w:rPr>
      </w:pPr>
    </w:p>
    <w:p w14:paraId="7FF5528D" w14:textId="77777777" w:rsidR="002F68D6" w:rsidRPr="00402757" w:rsidRDefault="002F68D6" w:rsidP="002F68D6">
      <w:pPr>
        <w:pStyle w:val="p31"/>
        <w:spacing w:line="280" w:lineRule="exact"/>
        <w:ind w:left="0" w:firstLine="0"/>
        <w:rPr>
          <w:color w:val="FF0000"/>
          <w:lang w:val="et-EE"/>
        </w:rPr>
      </w:pPr>
      <w:r>
        <w:rPr>
          <w:color w:val="FF0000"/>
          <w:lang w:val="et-EE"/>
        </w:rPr>
        <w:t>Juhatuse liige</w:t>
      </w:r>
    </w:p>
    <w:p w14:paraId="20A231B6" w14:textId="77777777" w:rsidR="009E1F46" w:rsidRPr="0003250F" w:rsidRDefault="009E1F46" w:rsidP="002F68D6">
      <w:pPr>
        <w:rPr>
          <w:rFonts w:asciiTheme="majorHAnsi" w:hAnsiTheme="majorHAnsi"/>
        </w:rPr>
      </w:pPr>
    </w:p>
    <w:sectPr w:rsidR="009E1F46" w:rsidRPr="0003250F" w:rsidSect="0041060D">
      <w:pgSz w:w="11906" w:h="16838"/>
      <w:pgMar w:top="1134" w:right="1416" w:bottom="170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6C528C"/>
    <w:multiLevelType w:val="hybridMultilevel"/>
    <w:tmpl w:val="17D240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4"/>
  </w:num>
  <w:num w:numId="7">
    <w:abstractNumId w:val="1"/>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2351D"/>
    <w:rsid w:val="0002502F"/>
    <w:rsid w:val="0002532D"/>
    <w:rsid w:val="00032362"/>
    <w:rsid w:val="0003250F"/>
    <w:rsid w:val="00032EFA"/>
    <w:rsid w:val="0006358F"/>
    <w:rsid w:val="00065E76"/>
    <w:rsid w:val="000745F6"/>
    <w:rsid w:val="00081DC6"/>
    <w:rsid w:val="00093B41"/>
    <w:rsid w:val="000A76CD"/>
    <w:rsid w:val="000B2274"/>
    <w:rsid w:val="000B6B8D"/>
    <w:rsid w:val="000C1F69"/>
    <w:rsid w:val="000C666A"/>
    <w:rsid w:val="000D5A72"/>
    <w:rsid w:val="000E09C4"/>
    <w:rsid w:val="000E5CFA"/>
    <w:rsid w:val="00107418"/>
    <w:rsid w:val="0011373B"/>
    <w:rsid w:val="00115850"/>
    <w:rsid w:val="0011700F"/>
    <w:rsid w:val="001278A9"/>
    <w:rsid w:val="00144C78"/>
    <w:rsid w:val="0014574A"/>
    <w:rsid w:val="00155C0B"/>
    <w:rsid w:val="00170344"/>
    <w:rsid w:val="00171057"/>
    <w:rsid w:val="00172AD6"/>
    <w:rsid w:val="00177FEE"/>
    <w:rsid w:val="00195D18"/>
    <w:rsid w:val="001A4B95"/>
    <w:rsid w:val="001B5AE3"/>
    <w:rsid w:val="001B6FB6"/>
    <w:rsid w:val="001C554E"/>
    <w:rsid w:val="001D7517"/>
    <w:rsid w:val="001E059A"/>
    <w:rsid w:val="00200A70"/>
    <w:rsid w:val="00212620"/>
    <w:rsid w:val="0021457E"/>
    <w:rsid w:val="00216DA0"/>
    <w:rsid w:val="00224EE6"/>
    <w:rsid w:val="00227E2F"/>
    <w:rsid w:val="00234438"/>
    <w:rsid w:val="00235B85"/>
    <w:rsid w:val="0025001A"/>
    <w:rsid w:val="0025369E"/>
    <w:rsid w:val="00253CD2"/>
    <w:rsid w:val="00254B3A"/>
    <w:rsid w:val="00254F3D"/>
    <w:rsid w:val="00256A61"/>
    <w:rsid w:val="00274114"/>
    <w:rsid w:val="002749B9"/>
    <w:rsid w:val="002771AC"/>
    <w:rsid w:val="00282771"/>
    <w:rsid w:val="002A4908"/>
    <w:rsid w:val="002C2A63"/>
    <w:rsid w:val="002C76B4"/>
    <w:rsid w:val="002D1D34"/>
    <w:rsid w:val="002D7231"/>
    <w:rsid w:val="002E6F2E"/>
    <w:rsid w:val="002F68D6"/>
    <w:rsid w:val="002F7127"/>
    <w:rsid w:val="002F7D78"/>
    <w:rsid w:val="00307DE2"/>
    <w:rsid w:val="003301F4"/>
    <w:rsid w:val="00330EEC"/>
    <w:rsid w:val="00334F7B"/>
    <w:rsid w:val="00340B3A"/>
    <w:rsid w:val="00343CA4"/>
    <w:rsid w:val="00367BDD"/>
    <w:rsid w:val="00370A24"/>
    <w:rsid w:val="00372688"/>
    <w:rsid w:val="00372790"/>
    <w:rsid w:val="003809CD"/>
    <w:rsid w:val="003A25EB"/>
    <w:rsid w:val="003B0E20"/>
    <w:rsid w:val="003C0998"/>
    <w:rsid w:val="003C25FA"/>
    <w:rsid w:val="003E6B5A"/>
    <w:rsid w:val="003F13E6"/>
    <w:rsid w:val="003F14C8"/>
    <w:rsid w:val="003F5D19"/>
    <w:rsid w:val="004033F7"/>
    <w:rsid w:val="0041060D"/>
    <w:rsid w:val="00410CD0"/>
    <w:rsid w:val="00413FB0"/>
    <w:rsid w:val="00424BC1"/>
    <w:rsid w:val="00441E05"/>
    <w:rsid w:val="00444D0D"/>
    <w:rsid w:val="004544BE"/>
    <w:rsid w:val="00460A4D"/>
    <w:rsid w:val="004678D9"/>
    <w:rsid w:val="00471609"/>
    <w:rsid w:val="00471AF6"/>
    <w:rsid w:val="00487D62"/>
    <w:rsid w:val="004A284D"/>
    <w:rsid w:val="004A633F"/>
    <w:rsid w:val="004A7FD0"/>
    <w:rsid w:val="004B4B6B"/>
    <w:rsid w:val="004C11B0"/>
    <w:rsid w:val="004D1014"/>
    <w:rsid w:val="004E0D6F"/>
    <w:rsid w:val="004E6B1E"/>
    <w:rsid w:val="004F28C6"/>
    <w:rsid w:val="004F7EA3"/>
    <w:rsid w:val="005016DB"/>
    <w:rsid w:val="00506A8B"/>
    <w:rsid w:val="00517FD6"/>
    <w:rsid w:val="00531861"/>
    <w:rsid w:val="00553361"/>
    <w:rsid w:val="005571DE"/>
    <w:rsid w:val="00562597"/>
    <w:rsid w:val="005633D8"/>
    <w:rsid w:val="00567A87"/>
    <w:rsid w:val="00585973"/>
    <w:rsid w:val="005B13E7"/>
    <w:rsid w:val="005B7FB1"/>
    <w:rsid w:val="005C6BAB"/>
    <w:rsid w:val="005E0C0C"/>
    <w:rsid w:val="005E50B8"/>
    <w:rsid w:val="005E599A"/>
    <w:rsid w:val="005E5DB6"/>
    <w:rsid w:val="005F144E"/>
    <w:rsid w:val="005F1DF9"/>
    <w:rsid w:val="005F39B4"/>
    <w:rsid w:val="005F44DC"/>
    <w:rsid w:val="005F6E75"/>
    <w:rsid w:val="0060010D"/>
    <w:rsid w:val="00604494"/>
    <w:rsid w:val="00610B49"/>
    <w:rsid w:val="00611D73"/>
    <w:rsid w:val="006160F2"/>
    <w:rsid w:val="00617101"/>
    <w:rsid w:val="00634B1B"/>
    <w:rsid w:val="006473F7"/>
    <w:rsid w:val="00653506"/>
    <w:rsid w:val="0067203C"/>
    <w:rsid w:val="00674628"/>
    <w:rsid w:val="0068337E"/>
    <w:rsid w:val="00690DEF"/>
    <w:rsid w:val="00693FDD"/>
    <w:rsid w:val="006949B8"/>
    <w:rsid w:val="006B0107"/>
    <w:rsid w:val="006B2AE8"/>
    <w:rsid w:val="006C0679"/>
    <w:rsid w:val="006E53CF"/>
    <w:rsid w:val="006F1EAF"/>
    <w:rsid w:val="006F6BA0"/>
    <w:rsid w:val="006F7FE7"/>
    <w:rsid w:val="007006E0"/>
    <w:rsid w:val="007050B4"/>
    <w:rsid w:val="00705906"/>
    <w:rsid w:val="0071186A"/>
    <w:rsid w:val="00713615"/>
    <w:rsid w:val="00715B33"/>
    <w:rsid w:val="00717C9F"/>
    <w:rsid w:val="0072056F"/>
    <w:rsid w:val="0072390B"/>
    <w:rsid w:val="0075343F"/>
    <w:rsid w:val="00761657"/>
    <w:rsid w:val="00774BC2"/>
    <w:rsid w:val="00775759"/>
    <w:rsid w:val="00791896"/>
    <w:rsid w:val="0079338E"/>
    <w:rsid w:val="007A1A70"/>
    <w:rsid w:val="007A6879"/>
    <w:rsid w:val="007B0567"/>
    <w:rsid w:val="007B06C4"/>
    <w:rsid w:val="007B06EC"/>
    <w:rsid w:val="007B29DC"/>
    <w:rsid w:val="007B3C77"/>
    <w:rsid w:val="007D14EF"/>
    <w:rsid w:val="007D630C"/>
    <w:rsid w:val="007D6EFE"/>
    <w:rsid w:val="007D70A2"/>
    <w:rsid w:val="007D7AB0"/>
    <w:rsid w:val="007E5B28"/>
    <w:rsid w:val="007E6020"/>
    <w:rsid w:val="008007D2"/>
    <w:rsid w:val="008036AC"/>
    <w:rsid w:val="008038CD"/>
    <w:rsid w:val="00817B08"/>
    <w:rsid w:val="00826095"/>
    <w:rsid w:val="0084531F"/>
    <w:rsid w:val="0085156F"/>
    <w:rsid w:val="008606C9"/>
    <w:rsid w:val="00871F9C"/>
    <w:rsid w:val="00890863"/>
    <w:rsid w:val="008931D5"/>
    <w:rsid w:val="008A22B9"/>
    <w:rsid w:val="008A38D0"/>
    <w:rsid w:val="008A775D"/>
    <w:rsid w:val="008B2336"/>
    <w:rsid w:val="008C1E0C"/>
    <w:rsid w:val="008C2245"/>
    <w:rsid w:val="008C2ECC"/>
    <w:rsid w:val="008D0E42"/>
    <w:rsid w:val="008E6C9B"/>
    <w:rsid w:val="008F1A6D"/>
    <w:rsid w:val="008F614A"/>
    <w:rsid w:val="009004B0"/>
    <w:rsid w:val="00910338"/>
    <w:rsid w:val="00920466"/>
    <w:rsid w:val="00923B67"/>
    <w:rsid w:val="00947BCE"/>
    <w:rsid w:val="00954538"/>
    <w:rsid w:val="0095551F"/>
    <w:rsid w:val="00955C81"/>
    <w:rsid w:val="00961538"/>
    <w:rsid w:val="00971B45"/>
    <w:rsid w:val="00982A56"/>
    <w:rsid w:val="009A1F10"/>
    <w:rsid w:val="009A7932"/>
    <w:rsid w:val="009B2F94"/>
    <w:rsid w:val="009B3AE5"/>
    <w:rsid w:val="009C153B"/>
    <w:rsid w:val="009C17D0"/>
    <w:rsid w:val="009D5588"/>
    <w:rsid w:val="009E0D3B"/>
    <w:rsid w:val="009E1E88"/>
    <w:rsid w:val="009E1F46"/>
    <w:rsid w:val="009E3949"/>
    <w:rsid w:val="009F528E"/>
    <w:rsid w:val="00A045BE"/>
    <w:rsid w:val="00A1443E"/>
    <w:rsid w:val="00A16623"/>
    <w:rsid w:val="00A35C2B"/>
    <w:rsid w:val="00A36C77"/>
    <w:rsid w:val="00A443D9"/>
    <w:rsid w:val="00A51567"/>
    <w:rsid w:val="00A65E31"/>
    <w:rsid w:val="00A723BC"/>
    <w:rsid w:val="00A73BB0"/>
    <w:rsid w:val="00A74EF4"/>
    <w:rsid w:val="00A82FB2"/>
    <w:rsid w:val="00A9267A"/>
    <w:rsid w:val="00AA135F"/>
    <w:rsid w:val="00AA3040"/>
    <w:rsid w:val="00AA629D"/>
    <w:rsid w:val="00AB5595"/>
    <w:rsid w:val="00AC0279"/>
    <w:rsid w:val="00AC14D3"/>
    <w:rsid w:val="00AD6861"/>
    <w:rsid w:val="00AE14C3"/>
    <w:rsid w:val="00AF0895"/>
    <w:rsid w:val="00B02E98"/>
    <w:rsid w:val="00B16FCB"/>
    <w:rsid w:val="00B215ED"/>
    <w:rsid w:val="00B3700B"/>
    <w:rsid w:val="00B4489E"/>
    <w:rsid w:val="00B57828"/>
    <w:rsid w:val="00B6167F"/>
    <w:rsid w:val="00B61CCC"/>
    <w:rsid w:val="00B7237A"/>
    <w:rsid w:val="00B75EE9"/>
    <w:rsid w:val="00B76321"/>
    <w:rsid w:val="00B82A38"/>
    <w:rsid w:val="00B83BFC"/>
    <w:rsid w:val="00B83D4F"/>
    <w:rsid w:val="00B96EDD"/>
    <w:rsid w:val="00B973F5"/>
    <w:rsid w:val="00BA67DA"/>
    <w:rsid w:val="00BB18F8"/>
    <w:rsid w:val="00BB208C"/>
    <w:rsid w:val="00BB34B9"/>
    <w:rsid w:val="00BC7BF7"/>
    <w:rsid w:val="00BD1B80"/>
    <w:rsid w:val="00BE01BC"/>
    <w:rsid w:val="00BE26F5"/>
    <w:rsid w:val="00BF583B"/>
    <w:rsid w:val="00BF58EB"/>
    <w:rsid w:val="00BF6BE9"/>
    <w:rsid w:val="00BF6DC5"/>
    <w:rsid w:val="00C03E23"/>
    <w:rsid w:val="00C07DB3"/>
    <w:rsid w:val="00C119FF"/>
    <w:rsid w:val="00C11CB0"/>
    <w:rsid w:val="00C22A34"/>
    <w:rsid w:val="00C234E2"/>
    <w:rsid w:val="00C34628"/>
    <w:rsid w:val="00C34AD6"/>
    <w:rsid w:val="00C51601"/>
    <w:rsid w:val="00C60F14"/>
    <w:rsid w:val="00C80758"/>
    <w:rsid w:val="00C84572"/>
    <w:rsid w:val="00C905BC"/>
    <w:rsid w:val="00CA2AC4"/>
    <w:rsid w:val="00CB34E5"/>
    <w:rsid w:val="00CD0F89"/>
    <w:rsid w:val="00D01D41"/>
    <w:rsid w:val="00D06ADE"/>
    <w:rsid w:val="00D12A40"/>
    <w:rsid w:val="00D214E7"/>
    <w:rsid w:val="00D238DD"/>
    <w:rsid w:val="00D3408D"/>
    <w:rsid w:val="00D348FB"/>
    <w:rsid w:val="00D37EBB"/>
    <w:rsid w:val="00D430B6"/>
    <w:rsid w:val="00D43282"/>
    <w:rsid w:val="00D663B6"/>
    <w:rsid w:val="00D71338"/>
    <w:rsid w:val="00D820AA"/>
    <w:rsid w:val="00D826B4"/>
    <w:rsid w:val="00D93A85"/>
    <w:rsid w:val="00D940FE"/>
    <w:rsid w:val="00DB2F2A"/>
    <w:rsid w:val="00DB41B8"/>
    <w:rsid w:val="00DC219E"/>
    <w:rsid w:val="00DD2959"/>
    <w:rsid w:val="00DD5D18"/>
    <w:rsid w:val="00DE0B13"/>
    <w:rsid w:val="00DE1136"/>
    <w:rsid w:val="00DE6546"/>
    <w:rsid w:val="00DF1ED3"/>
    <w:rsid w:val="00E047FE"/>
    <w:rsid w:val="00E11485"/>
    <w:rsid w:val="00E124BF"/>
    <w:rsid w:val="00E13C50"/>
    <w:rsid w:val="00E143EA"/>
    <w:rsid w:val="00E16414"/>
    <w:rsid w:val="00E22320"/>
    <w:rsid w:val="00E238EE"/>
    <w:rsid w:val="00E26940"/>
    <w:rsid w:val="00E34EE5"/>
    <w:rsid w:val="00E360B9"/>
    <w:rsid w:val="00E37D5A"/>
    <w:rsid w:val="00E52BF0"/>
    <w:rsid w:val="00E632B6"/>
    <w:rsid w:val="00E636C2"/>
    <w:rsid w:val="00E71194"/>
    <w:rsid w:val="00E80A68"/>
    <w:rsid w:val="00E852E7"/>
    <w:rsid w:val="00E85C4B"/>
    <w:rsid w:val="00E87E63"/>
    <w:rsid w:val="00E93B60"/>
    <w:rsid w:val="00E94C75"/>
    <w:rsid w:val="00E972C6"/>
    <w:rsid w:val="00EA0A85"/>
    <w:rsid w:val="00EA4A4D"/>
    <w:rsid w:val="00EA6A80"/>
    <w:rsid w:val="00EB386E"/>
    <w:rsid w:val="00EB4696"/>
    <w:rsid w:val="00EC6F76"/>
    <w:rsid w:val="00ED0DC2"/>
    <w:rsid w:val="00ED66E9"/>
    <w:rsid w:val="00ED6D2C"/>
    <w:rsid w:val="00EE4AF6"/>
    <w:rsid w:val="00EE7A75"/>
    <w:rsid w:val="00EF2A23"/>
    <w:rsid w:val="00EF739B"/>
    <w:rsid w:val="00F023DF"/>
    <w:rsid w:val="00F0315D"/>
    <w:rsid w:val="00F107FB"/>
    <w:rsid w:val="00F11908"/>
    <w:rsid w:val="00F14348"/>
    <w:rsid w:val="00F153AE"/>
    <w:rsid w:val="00F23255"/>
    <w:rsid w:val="00F23EE6"/>
    <w:rsid w:val="00F25081"/>
    <w:rsid w:val="00F429D9"/>
    <w:rsid w:val="00F42B70"/>
    <w:rsid w:val="00F4537C"/>
    <w:rsid w:val="00F46008"/>
    <w:rsid w:val="00F6752E"/>
    <w:rsid w:val="00F679DD"/>
    <w:rsid w:val="00F67F53"/>
    <w:rsid w:val="00F74CB7"/>
    <w:rsid w:val="00F77429"/>
    <w:rsid w:val="00F77B83"/>
    <w:rsid w:val="00F81B60"/>
    <w:rsid w:val="00F958A2"/>
    <w:rsid w:val="00FA0D8A"/>
    <w:rsid w:val="00FC192E"/>
    <w:rsid w:val="00FC31DD"/>
    <w:rsid w:val="00FC7879"/>
    <w:rsid w:val="00FD6369"/>
    <w:rsid w:val="00FF1C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auevv@e-arvetekesk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511307CB6F4A803846EA4E3F0897" ma:contentTypeVersion="11" ma:contentTypeDescription="Create a new document." ma:contentTypeScope="" ma:versionID="d788fdbbd4f579eca639e6d3b00d7c89">
  <xsd:schema xmlns:xsd="http://www.w3.org/2001/XMLSchema" xmlns:xs="http://www.w3.org/2001/XMLSchema" xmlns:p="http://schemas.microsoft.com/office/2006/metadata/properties" xmlns:ns3="42f6d5aa-860c-4723-a2a8-259211b871fc" xmlns:ns4="9a12c081-044e-4efe-9cad-1cf183aa375d" targetNamespace="http://schemas.microsoft.com/office/2006/metadata/properties" ma:root="true" ma:fieldsID="5226624995654b499e16a94ebc56d233" ns3:_="" ns4:_="">
    <xsd:import namespace="42f6d5aa-860c-4723-a2a8-259211b871fc"/>
    <xsd:import namespace="9a12c081-044e-4efe-9cad-1cf183aa3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6d5aa-860c-4723-a2a8-259211b8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2c081-044e-4efe-9cad-1cf183aa37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2ACFC-B382-47F5-A1A8-1D8A7BD4B91D}">
  <ds:schemaRefs>
    <ds:schemaRef ds:uri="http://schemas.openxmlformats.org/officeDocument/2006/bibliography"/>
  </ds:schemaRefs>
</ds:datastoreItem>
</file>

<file path=customXml/itemProps2.xml><?xml version="1.0" encoding="utf-8"?>
<ds:datastoreItem xmlns:ds="http://schemas.openxmlformats.org/officeDocument/2006/customXml" ds:itemID="{1CDA4198-D957-4C2C-A218-A40789A9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6d5aa-860c-4723-a2a8-259211b871fc"/>
    <ds:schemaRef ds:uri="9a12c081-044e-4efe-9cad-1cf183aa3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4.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3</Pages>
  <Words>938</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Indrek Pikk</cp:lastModifiedBy>
  <cp:revision>26</cp:revision>
  <dcterms:created xsi:type="dcterms:W3CDTF">2021-01-21T14:05:00Z</dcterms:created>
  <dcterms:modified xsi:type="dcterms:W3CDTF">2021-02-19T13:10:00Z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0x010100C3F0511307CB6F4A803846EA4E3F0897</vt:lpwstr>
  </property>
</Properties>
</file>