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DA84" w14:textId="06C557A2" w:rsidR="003865F3" w:rsidRPr="003865F3" w:rsidRDefault="003865F3" w:rsidP="003865F3">
      <w:pPr>
        <w:jc w:val="center"/>
        <w:rPr>
          <w:rFonts w:asciiTheme="majorHAnsi" w:hAnsiTheme="majorHAnsi"/>
          <w:b/>
          <w:bCs/>
          <w:sz w:val="22"/>
        </w:rPr>
      </w:pPr>
      <w:r w:rsidRPr="003865F3">
        <w:rPr>
          <w:rFonts w:asciiTheme="majorHAnsi" w:hAnsiTheme="majorHAnsi"/>
          <w:b/>
          <w:bCs/>
          <w:sz w:val="22"/>
        </w:rPr>
        <w:t>Alla lihthanke piirmäära jääv</w:t>
      </w:r>
      <w:r w:rsidR="00E0563F">
        <w:rPr>
          <w:rFonts w:asciiTheme="majorHAnsi" w:hAnsiTheme="majorHAnsi"/>
          <w:b/>
          <w:bCs/>
          <w:sz w:val="22"/>
        </w:rPr>
        <w:t>a</w:t>
      </w:r>
      <w:r w:rsidRPr="003865F3">
        <w:rPr>
          <w:rFonts w:asciiTheme="majorHAnsi" w:hAnsiTheme="majorHAnsi"/>
          <w:b/>
          <w:bCs/>
          <w:sz w:val="22"/>
        </w:rPr>
        <w:t xml:space="preserve"> hanke alusdokument</w:t>
      </w:r>
    </w:p>
    <w:p w14:paraId="5E186111" w14:textId="77777777" w:rsidR="003865F3" w:rsidRDefault="003865F3" w:rsidP="00051B2A">
      <w:pPr>
        <w:rPr>
          <w:rFonts w:asciiTheme="majorHAnsi" w:hAnsiTheme="majorHAnsi"/>
          <w:sz w:val="22"/>
        </w:rPr>
      </w:pPr>
    </w:p>
    <w:p w14:paraId="3F886400" w14:textId="6CD37FC5" w:rsidR="00051B2A" w:rsidRDefault="00051B2A" w:rsidP="00051B2A">
      <w:pPr>
        <w:rPr>
          <w:rFonts w:asciiTheme="majorHAnsi" w:hAnsiTheme="majorHAnsi"/>
          <w:sz w:val="22"/>
        </w:rPr>
      </w:pPr>
      <w:r>
        <w:rPr>
          <w:rFonts w:asciiTheme="majorHAnsi" w:hAnsiTheme="majorHAnsi"/>
          <w:sz w:val="22"/>
        </w:rPr>
        <w:t>Hankija:</w:t>
      </w:r>
      <w:r>
        <w:rPr>
          <w:rFonts w:asciiTheme="majorHAnsi" w:hAnsiTheme="majorHAnsi"/>
          <w:sz w:val="22"/>
        </w:rPr>
        <w:tab/>
      </w:r>
      <w:r>
        <w:rPr>
          <w:rFonts w:asciiTheme="majorHAnsi" w:hAnsiTheme="majorHAnsi"/>
          <w:sz w:val="22"/>
        </w:rPr>
        <w:tab/>
        <w:t>Saue Vallavarahaldus</w:t>
      </w:r>
      <w:r w:rsidR="00EF3F40">
        <w:rPr>
          <w:rFonts w:asciiTheme="majorHAnsi" w:hAnsiTheme="majorHAnsi"/>
          <w:sz w:val="22"/>
        </w:rPr>
        <w:t>, registrikood 7503</w:t>
      </w:r>
      <w:r w:rsidR="00E0563F">
        <w:rPr>
          <w:rFonts w:asciiTheme="majorHAnsi" w:hAnsiTheme="majorHAnsi"/>
          <w:sz w:val="22"/>
        </w:rPr>
        <w:t>7943</w:t>
      </w:r>
      <w:r>
        <w:rPr>
          <w:rFonts w:asciiTheme="majorHAnsi" w:hAnsiTheme="majorHAnsi"/>
          <w:sz w:val="22"/>
        </w:rPr>
        <w:t xml:space="preserve"> </w:t>
      </w:r>
    </w:p>
    <w:p w14:paraId="20A23181" w14:textId="08D98E9F" w:rsidR="00B96EDD" w:rsidRPr="0057568A" w:rsidRDefault="00051B2A" w:rsidP="00EF3F40">
      <w:pPr>
        <w:ind w:left="2120" w:hanging="2120"/>
        <w:rPr>
          <w:rFonts w:asciiTheme="majorHAnsi" w:hAnsiTheme="majorHAnsi"/>
          <w:sz w:val="22"/>
        </w:rPr>
      </w:pPr>
      <w:r>
        <w:rPr>
          <w:rFonts w:asciiTheme="majorHAnsi" w:hAnsiTheme="majorHAnsi"/>
          <w:sz w:val="22"/>
        </w:rPr>
        <w:t xml:space="preserve">Hanke nimetus: </w:t>
      </w:r>
      <w:r w:rsidR="00EF3F40">
        <w:rPr>
          <w:rFonts w:asciiTheme="majorHAnsi" w:hAnsiTheme="majorHAnsi"/>
          <w:sz w:val="22"/>
        </w:rPr>
        <w:tab/>
      </w:r>
      <w:r w:rsidR="001F4CF4" w:rsidRPr="001F4CF4">
        <w:rPr>
          <w:rFonts w:asciiTheme="majorHAnsi" w:hAnsiTheme="majorHAnsi"/>
          <w:sz w:val="22"/>
        </w:rPr>
        <w:t>Nõlvaku lasteaia 2. korruse tegelusseinad</w:t>
      </w:r>
    </w:p>
    <w:p w14:paraId="20A23182" w14:textId="77777777" w:rsidR="00B96EDD" w:rsidRPr="0057568A" w:rsidRDefault="00B96EDD" w:rsidP="00B96EDD">
      <w:pPr>
        <w:rPr>
          <w:rFonts w:asciiTheme="majorHAnsi" w:hAnsiTheme="majorHAnsi"/>
          <w:sz w:val="22"/>
        </w:rPr>
      </w:pPr>
    </w:p>
    <w:p w14:paraId="48CECBF4" w14:textId="77777777" w:rsidR="00EF3F40" w:rsidRPr="0057568A" w:rsidRDefault="00EF3F40">
      <w:pPr>
        <w:rPr>
          <w:rFonts w:asciiTheme="majorHAnsi" w:hAnsiTheme="majorHAnsi"/>
          <w:sz w:val="22"/>
        </w:rPr>
      </w:pPr>
    </w:p>
    <w:p w14:paraId="00477CD4" w14:textId="77777777" w:rsidR="009B5C81" w:rsidRDefault="00EE7A75" w:rsidP="00677CC9">
      <w:pPr>
        <w:pStyle w:val="ListParagraph"/>
        <w:numPr>
          <w:ilvl w:val="0"/>
          <w:numId w:val="16"/>
        </w:numPr>
        <w:rPr>
          <w:rFonts w:asciiTheme="majorHAnsi" w:hAnsiTheme="majorHAnsi"/>
          <w:b/>
          <w:sz w:val="22"/>
        </w:rPr>
      </w:pPr>
      <w:r w:rsidRPr="0057568A">
        <w:rPr>
          <w:rFonts w:asciiTheme="majorHAnsi" w:hAnsiTheme="majorHAnsi"/>
          <w:b/>
          <w:sz w:val="22"/>
        </w:rPr>
        <w:t>Hanke objekti</w:t>
      </w:r>
      <w:r w:rsidR="00B02E98" w:rsidRPr="0057568A">
        <w:rPr>
          <w:rFonts w:asciiTheme="majorHAnsi" w:hAnsiTheme="majorHAnsi"/>
          <w:b/>
          <w:sz w:val="22"/>
        </w:rPr>
        <w:t xml:space="preserve"> kirjeldus</w:t>
      </w:r>
    </w:p>
    <w:p w14:paraId="7B672F0E" w14:textId="1729184C" w:rsidR="00074EEB" w:rsidRPr="00917593" w:rsidRDefault="00804F67" w:rsidP="009B5C81">
      <w:pPr>
        <w:pStyle w:val="ListParagraph"/>
        <w:numPr>
          <w:ilvl w:val="1"/>
          <w:numId w:val="17"/>
        </w:numPr>
        <w:rPr>
          <w:rFonts w:asciiTheme="majorHAnsi" w:hAnsiTheme="majorHAnsi"/>
          <w:bCs/>
          <w:sz w:val="22"/>
        </w:rPr>
      </w:pPr>
      <w:r w:rsidRPr="00917593">
        <w:rPr>
          <w:rFonts w:asciiTheme="majorHAnsi" w:hAnsiTheme="majorHAnsi"/>
          <w:bCs/>
          <w:sz w:val="22"/>
        </w:rPr>
        <w:t xml:space="preserve">Käesoleva hankega tellitakse ehitustöid vastavalt </w:t>
      </w:r>
      <w:r w:rsidR="00A562EC" w:rsidRPr="00917593">
        <w:rPr>
          <w:rFonts w:asciiTheme="majorHAnsi" w:hAnsiTheme="majorHAnsi"/>
          <w:bCs/>
          <w:sz w:val="22"/>
        </w:rPr>
        <w:t xml:space="preserve">Euroopa Parlamendi ja nõukogu direktiivi 2014/25/EL I lisas nimetatud </w:t>
      </w:r>
      <w:r w:rsidR="00827935" w:rsidRPr="00917593">
        <w:rPr>
          <w:rFonts w:asciiTheme="majorHAnsi" w:hAnsiTheme="majorHAnsi"/>
          <w:bCs/>
          <w:sz w:val="22"/>
        </w:rPr>
        <w:t>CPV kood</w:t>
      </w:r>
      <w:r w:rsidR="00917593" w:rsidRPr="00917593">
        <w:rPr>
          <w:rFonts w:asciiTheme="majorHAnsi" w:hAnsiTheme="majorHAnsi"/>
          <w:bCs/>
          <w:sz w:val="22"/>
        </w:rPr>
        <w:t>ile</w:t>
      </w:r>
      <w:r w:rsidR="00827935" w:rsidRPr="00917593">
        <w:rPr>
          <w:rFonts w:asciiTheme="majorHAnsi" w:hAnsiTheme="majorHAnsi"/>
          <w:bCs/>
          <w:sz w:val="22"/>
        </w:rPr>
        <w:t xml:space="preserve"> </w:t>
      </w:r>
      <w:r w:rsidR="00052A0D" w:rsidRPr="00917593">
        <w:rPr>
          <w:rFonts w:asciiTheme="majorHAnsi" w:hAnsiTheme="majorHAnsi"/>
          <w:bCs/>
          <w:sz w:val="22"/>
        </w:rPr>
        <w:t>45420000</w:t>
      </w:r>
      <w:r w:rsidR="00074EEB" w:rsidRPr="00917593">
        <w:rPr>
          <w:rFonts w:asciiTheme="majorHAnsi" w:hAnsiTheme="majorHAnsi"/>
          <w:bCs/>
          <w:sz w:val="22"/>
        </w:rPr>
        <w:t xml:space="preserve"> </w:t>
      </w:r>
      <w:r w:rsidR="003C306C" w:rsidRPr="00917593">
        <w:rPr>
          <w:rFonts w:asciiTheme="majorHAnsi" w:hAnsiTheme="majorHAnsi"/>
          <w:bCs/>
          <w:sz w:val="22"/>
        </w:rPr>
        <w:t>Puitdetailide paigaldamine</w:t>
      </w:r>
    </w:p>
    <w:p w14:paraId="4B66D877" w14:textId="4D985964" w:rsidR="009B5C81" w:rsidRPr="009B5C81" w:rsidRDefault="00AF0C75" w:rsidP="009B5C81">
      <w:pPr>
        <w:pStyle w:val="ListParagraph"/>
        <w:numPr>
          <w:ilvl w:val="1"/>
          <w:numId w:val="17"/>
        </w:numPr>
        <w:rPr>
          <w:rFonts w:asciiTheme="majorHAnsi" w:hAnsiTheme="majorHAnsi"/>
          <w:b/>
          <w:sz w:val="22"/>
        </w:rPr>
      </w:pPr>
      <w:r w:rsidRPr="009B5C81">
        <w:rPr>
          <w:rFonts w:asciiTheme="majorHAnsi" w:hAnsiTheme="majorHAnsi"/>
          <w:sz w:val="22"/>
        </w:rPr>
        <w:t xml:space="preserve">Hanke objektiks on </w:t>
      </w:r>
      <w:r w:rsidR="001F4CF4" w:rsidRPr="001F4CF4">
        <w:rPr>
          <w:rFonts w:asciiTheme="majorHAnsi" w:hAnsiTheme="majorHAnsi"/>
          <w:sz w:val="22"/>
        </w:rPr>
        <w:t>Nõlvaku lasteaia 2. korruse tegelussei</w:t>
      </w:r>
      <w:r w:rsidR="001F4CF4">
        <w:rPr>
          <w:rFonts w:asciiTheme="majorHAnsi" w:hAnsiTheme="majorHAnsi"/>
          <w:sz w:val="22"/>
        </w:rPr>
        <w:t xml:space="preserve">nte </w:t>
      </w:r>
      <w:r w:rsidR="00293ED0">
        <w:rPr>
          <w:rFonts w:asciiTheme="majorHAnsi" w:hAnsiTheme="majorHAnsi"/>
          <w:sz w:val="22"/>
        </w:rPr>
        <w:t>tarnimi</w:t>
      </w:r>
      <w:r w:rsidR="001C1D43">
        <w:rPr>
          <w:rFonts w:asciiTheme="majorHAnsi" w:hAnsiTheme="majorHAnsi"/>
          <w:sz w:val="22"/>
        </w:rPr>
        <w:t>s</w:t>
      </w:r>
      <w:r w:rsidR="00293ED0">
        <w:rPr>
          <w:rFonts w:asciiTheme="majorHAnsi" w:hAnsiTheme="majorHAnsi"/>
          <w:sz w:val="22"/>
        </w:rPr>
        <w:t>e</w:t>
      </w:r>
      <w:r w:rsidR="001F4CF4">
        <w:rPr>
          <w:rFonts w:asciiTheme="majorHAnsi" w:hAnsiTheme="majorHAnsi"/>
          <w:sz w:val="22"/>
        </w:rPr>
        <w:t xml:space="preserve"> ja paigaldami</w:t>
      </w:r>
      <w:r w:rsidR="001C1D43">
        <w:rPr>
          <w:rFonts w:asciiTheme="majorHAnsi" w:hAnsiTheme="majorHAnsi"/>
          <w:sz w:val="22"/>
        </w:rPr>
        <w:t>s</w:t>
      </w:r>
      <w:r w:rsidR="001F4CF4">
        <w:rPr>
          <w:rFonts w:asciiTheme="majorHAnsi" w:hAnsiTheme="majorHAnsi"/>
          <w:sz w:val="22"/>
        </w:rPr>
        <w:t>e</w:t>
      </w:r>
      <w:r w:rsidR="001C1D43">
        <w:rPr>
          <w:rFonts w:asciiTheme="majorHAnsi" w:hAnsiTheme="majorHAnsi"/>
          <w:sz w:val="22"/>
        </w:rPr>
        <w:t xml:space="preserve"> ehitustööd</w:t>
      </w:r>
      <w:r w:rsidR="00677CC9" w:rsidRPr="009B5C81">
        <w:rPr>
          <w:rFonts w:asciiTheme="majorHAnsi" w:hAnsiTheme="majorHAnsi"/>
          <w:sz w:val="22"/>
        </w:rPr>
        <w:t xml:space="preserve"> </w:t>
      </w:r>
      <w:r w:rsidR="00204595" w:rsidRPr="009B5C81">
        <w:rPr>
          <w:rFonts w:asciiTheme="majorHAnsi" w:hAnsiTheme="majorHAnsi"/>
          <w:sz w:val="22"/>
        </w:rPr>
        <w:t>vastavalt lisatud</w:t>
      </w:r>
      <w:r w:rsidR="00721BCC">
        <w:rPr>
          <w:rFonts w:asciiTheme="majorHAnsi" w:hAnsiTheme="majorHAnsi"/>
          <w:sz w:val="22"/>
        </w:rPr>
        <w:t xml:space="preserve"> projektdokumentatsioonile ja</w:t>
      </w:r>
      <w:r w:rsidR="00204595" w:rsidRPr="009B5C81">
        <w:rPr>
          <w:rFonts w:asciiTheme="majorHAnsi" w:hAnsiTheme="majorHAnsi"/>
          <w:sz w:val="22"/>
        </w:rPr>
        <w:t xml:space="preserve"> spetsifikatsioonile</w:t>
      </w:r>
      <w:r w:rsidR="00880D81" w:rsidRPr="009B5C81">
        <w:rPr>
          <w:rFonts w:asciiTheme="majorHAnsi" w:hAnsiTheme="majorHAnsi"/>
          <w:sz w:val="22"/>
        </w:rPr>
        <w:t xml:space="preserve"> (</w:t>
      </w:r>
      <w:r w:rsidR="0026343E">
        <w:rPr>
          <w:rFonts w:asciiTheme="majorHAnsi" w:hAnsiTheme="majorHAnsi"/>
          <w:sz w:val="22"/>
        </w:rPr>
        <w:t>Lisa</w:t>
      </w:r>
      <w:r w:rsidR="00880D81" w:rsidRPr="009B5C81">
        <w:rPr>
          <w:rFonts w:asciiTheme="majorHAnsi" w:hAnsiTheme="majorHAnsi"/>
          <w:sz w:val="22"/>
        </w:rPr>
        <w:t xml:space="preserve"> 1)</w:t>
      </w:r>
      <w:r w:rsidR="002E0107" w:rsidRPr="009B5C81">
        <w:rPr>
          <w:rFonts w:asciiTheme="majorHAnsi" w:hAnsiTheme="majorHAnsi"/>
          <w:sz w:val="22"/>
        </w:rPr>
        <w:t>,</w:t>
      </w:r>
      <w:r w:rsidR="00FD03C8" w:rsidRPr="009B5C81">
        <w:rPr>
          <w:rFonts w:asciiTheme="majorHAnsi" w:hAnsiTheme="majorHAnsi"/>
          <w:sz w:val="22"/>
        </w:rPr>
        <w:t xml:space="preserve"> sh </w:t>
      </w:r>
      <w:r w:rsidR="002E0107" w:rsidRPr="009B5C81">
        <w:rPr>
          <w:rFonts w:asciiTheme="majorHAnsi" w:hAnsiTheme="majorHAnsi"/>
          <w:sz w:val="22"/>
        </w:rPr>
        <w:t xml:space="preserve">pakendite utiliseerimine jms </w:t>
      </w:r>
      <w:r w:rsidR="00E56D83">
        <w:rPr>
          <w:rFonts w:asciiTheme="majorHAnsi" w:hAnsiTheme="majorHAnsi"/>
          <w:sz w:val="22"/>
        </w:rPr>
        <w:t>(edaspidi nimetatud Töö)</w:t>
      </w:r>
      <w:r w:rsidR="00FD03C8" w:rsidRPr="009B5C81">
        <w:rPr>
          <w:rFonts w:asciiTheme="majorHAnsi" w:hAnsiTheme="majorHAnsi"/>
          <w:sz w:val="22"/>
        </w:rPr>
        <w:t>.</w:t>
      </w:r>
      <w:r w:rsidR="00BB7798" w:rsidRPr="009B5C81">
        <w:rPr>
          <w:rFonts w:asciiTheme="majorHAnsi" w:hAnsiTheme="majorHAnsi"/>
          <w:sz w:val="22"/>
        </w:rPr>
        <w:t xml:space="preserve"> </w:t>
      </w:r>
    </w:p>
    <w:p w14:paraId="031FB496" w14:textId="6AF2F59F" w:rsidR="008043AE" w:rsidRPr="00161F1B" w:rsidRDefault="008043AE" w:rsidP="009B5C81">
      <w:pPr>
        <w:pStyle w:val="ListParagraph"/>
        <w:numPr>
          <w:ilvl w:val="1"/>
          <w:numId w:val="17"/>
        </w:numPr>
        <w:rPr>
          <w:rFonts w:asciiTheme="majorHAnsi" w:hAnsiTheme="majorHAnsi"/>
          <w:b/>
          <w:sz w:val="22"/>
        </w:rPr>
      </w:pPr>
      <w:r w:rsidRPr="009B5C81">
        <w:rPr>
          <w:rFonts w:asciiTheme="majorHAnsi" w:hAnsiTheme="majorHAnsi"/>
          <w:sz w:val="22"/>
        </w:rPr>
        <w:t xml:space="preserve">Pakkumuses tuleb arvestada, et </w:t>
      </w:r>
      <w:r w:rsidR="00852EDA">
        <w:rPr>
          <w:rFonts w:asciiTheme="majorHAnsi" w:hAnsiTheme="majorHAnsi"/>
          <w:sz w:val="22"/>
        </w:rPr>
        <w:t xml:space="preserve">lepingu </w:t>
      </w:r>
      <w:r w:rsidRPr="009B5C81">
        <w:rPr>
          <w:rFonts w:asciiTheme="majorHAnsi" w:hAnsiTheme="majorHAnsi"/>
          <w:sz w:val="22"/>
        </w:rPr>
        <w:t xml:space="preserve">ese peab </w:t>
      </w:r>
      <w:r w:rsidR="00051B2A">
        <w:rPr>
          <w:rFonts w:asciiTheme="majorHAnsi" w:hAnsiTheme="majorHAnsi"/>
          <w:sz w:val="22"/>
        </w:rPr>
        <w:t xml:space="preserve">Tellijale </w:t>
      </w:r>
      <w:r w:rsidRPr="009B5C81">
        <w:rPr>
          <w:rFonts w:asciiTheme="majorHAnsi" w:hAnsiTheme="majorHAnsi"/>
          <w:sz w:val="22"/>
        </w:rPr>
        <w:t>üleandmisel vastama kõikidele kehtivatele õigusaktidele, tehnilistele normidele, standarditele ja vastavate ametkondade nõuetele (sh Terviseamet), ka nendele, mis ei ole hanke alusdokumentides otseselt kirjeldatud.</w:t>
      </w:r>
    </w:p>
    <w:p w14:paraId="2F16B447" w14:textId="65135D9E" w:rsidR="00161F1B" w:rsidRPr="009B5C81" w:rsidRDefault="00161F1B" w:rsidP="009B5C81">
      <w:pPr>
        <w:pStyle w:val="ListParagraph"/>
        <w:numPr>
          <w:ilvl w:val="1"/>
          <w:numId w:val="17"/>
        </w:numPr>
        <w:rPr>
          <w:rFonts w:asciiTheme="majorHAnsi" w:hAnsiTheme="majorHAnsi"/>
          <w:b/>
          <w:sz w:val="22"/>
        </w:rPr>
      </w:pPr>
      <w:r>
        <w:rPr>
          <w:rFonts w:asciiTheme="majorHAnsi" w:hAnsiTheme="majorHAnsi"/>
          <w:sz w:val="22"/>
        </w:rPr>
        <w:t xml:space="preserve">Projektdokumentatsioon joonistena on leitav lisas 2 ja koos </w:t>
      </w:r>
      <w:proofErr w:type="spellStart"/>
      <w:r>
        <w:rPr>
          <w:rFonts w:asciiTheme="majorHAnsi" w:hAnsiTheme="majorHAnsi"/>
          <w:sz w:val="22"/>
        </w:rPr>
        <w:t>visualiseeringutega</w:t>
      </w:r>
      <w:proofErr w:type="spellEnd"/>
      <w:r w:rsidR="00136429">
        <w:rPr>
          <w:rFonts w:asciiTheme="majorHAnsi" w:hAnsiTheme="majorHAnsi"/>
          <w:sz w:val="22"/>
        </w:rPr>
        <w:t xml:space="preserve"> projektipangas aadressil: </w:t>
      </w:r>
      <w:hyperlink r:id="rId9" w:history="1">
        <w:r w:rsidR="009C101E" w:rsidRPr="00546014">
          <w:rPr>
            <w:rStyle w:val="Hyperlink"/>
            <w:rFonts w:asciiTheme="majorHAnsi" w:hAnsiTheme="majorHAnsi"/>
            <w:sz w:val="22"/>
          </w:rPr>
          <w:t>https://sauevaldee-my.sharepoint.com/:f:/g/personal/virko_kolks_sauevarahaldus_ee/Er-P6dRa8dVDg20QDOp2k60BXWUPBqTEUr22QbTktZ9i-g?e=6hkYqZ</w:t>
        </w:r>
      </w:hyperlink>
      <w:r w:rsidR="009C101E">
        <w:rPr>
          <w:rFonts w:asciiTheme="majorHAnsi" w:hAnsiTheme="majorHAnsi"/>
          <w:sz w:val="22"/>
        </w:rPr>
        <w:t xml:space="preserve"> </w:t>
      </w:r>
    </w:p>
    <w:p w14:paraId="588BE351" w14:textId="77777777" w:rsidR="00EA723C" w:rsidRPr="0057568A" w:rsidRDefault="00EA723C" w:rsidP="00677CC9">
      <w:pPr>
        <w:rPr>
          <w:rFonts w:asciiTheme="majorHAnsi" w:hAnsiTheme="majorHAnsi"/>
          <w:sz w:val="22"/>
        </w:rPr>
      </w:pPr>
    </w:p>
    <w:p w14:paraId="70293172" w14:textId="4881A57A" w:rsidR="009B5C81" w:rsidRDefault="00EA723C" w:rsidP="009B5C81">
      <w:pPr>
        <w:pStyle w:val="ListParagraph"/>
        <w:numPr>
          <w:ilvl w:val="0"/>
          <w:numId w:val="16"/>
        </w:numPr>
        <w:spacing w:line="280" w:lineRule="exact"/>
        <w:rPr>
          <w:rFonts w:asciiTheme="majorHAnsi" w:hAnsiTheme="majorHAnsi" w:cs="Times New Roman"/>
          <w:b/>
          <w:sz w:val="22"/>
        </w:rPr>
      </w:pPr>
      <w:r w:rsidRPr="0057568A">
        <w:rPr>
          <w:rFonts w:asciiTheme="majorHAnsi" w:hAnsiTheme="majorHAnsi" w:cs="Times New Roman"/>
          <w:b/>
          <w:sz w:val="22"/>
        </w:rPr>
        <w:t xml:space="preserve">Nõuded </w:t>
      </w:r>
      <w:r w:rsidR="00966949">
        <w:rPr>
          <w:rFonts w:asciiTheme="majorHAnsi" w:hAnsiTheme="majorHAnsi" w:cs="Times New Roman"/>
          <w:b/>
          <w:sz w:val="22"/>
        </w:rPr>
        <w:t>tööle</w:t>
      </w:r>
    </w:p>
    <w:p w14:paraId="0CBCBA69" w14:textId="7A1855EB" w:rsidR="009B5C81" w:rsidRPr="009B5C81" w:rsidRDefault="00EA723C" w:rsidP="009B5C81">
      <w:pPr>
        <w:pStyle w:val="ListParagraph"/>
        <w:numPr>
          <w:ilvl w:val="1"/>
          <w:numId w:val="16"/>
        </w:numPr>
        <w:spacing w:line="280" w:lineRule="exact"/>
        <w:rPr>
          <w:rFonts w:asciiTheme="majorHAnsi" w:hAnsiTheme="majorHAnsi" w:cs="Times New Roman"/>
          <w:b/>
          <w:sz w:val="22"/>
        </w:rPr>
      </w:pPr>
      <w:r w:rsidRPr="009B5C81">
        <w:rPr>
          <w:rFonts w:asciiTheme="majorHAnsi" w:hAnsiTheme="majorHAnsi" w:cs="Times New Roman"/>
          <w:sz w:val="22"/>
        </w:rPr>
        <w:t>Kõik paigaldatav</w:t>
      </w:r>
      <w:r w:rsidR="00F03CB9">
        <w:rPr>
          <w:rFonts w:asciiTheme="majorHAnsi" w:hAnsiTheme="majorHAnsi" w:cs="Times New Roman"/>
          <w:sz w:val="22"/>
        </w:rPr>
        <w:t xml:space="preserve">ad </w:t>
      </w:r>
      <w:r w:rsidR="00E53CE4">
        <w:rPr>
          <w:rFonts w:asciiTheme="majorHAnsi" w:hAnsiTheme="majorHAnsi" w:cs="Times New Roman"/>
          <w:sz w:val="22"/>
        </w:rPr>
        <w:t xml:space="preserve">tegelusseinte </w:t>
      </w:r>
      <w:r w:rsidR="00F03CB9">
        <w:rPr>
          <w:rFonts w:asciiTheme="majorHAnsi" w:hAnsiTheme="majorHAnsi" w:cs="Times New Roman"/>
          <w:sz w:val="22"/>
        </w:rPr>
        <w:t>elemendid</w:t>
      </w:r>
      <w:r w:rsidRPr="009B5C81">
        <w:rPr>
          <w:rFonts w:asciiTheme="majorHAnsi" w:hAnsiTheme="majorHAnsi" w:cs="Times New Roman"/>
          <w:sz w:val="22"/>
        </w:rPr>
        <w:t xml:space="preserve"> pea</w:t>
      </w:r>
      <w:r w:rsidR="00F03CB9">
        <w:rPr>
          <w:rFonts w:asciiTheme="majorHAnsi" w:hAnsiTheme="majorHAnsi" w:cs="Times New Roman"/>
          <w:sz w:val="22"/>
        </w:rPr>
        <w:t>vad</w:t>
      </w:r>
      <w:r w:rsidRPr="009B5C81">
        <w:rPr>
          <w:rFonts w:asciiTheme="majorHAnsi" w:hAnsiTheme="majorHAnsi" w:cs="Times New Roman"/>
          <w:sz w:val="22"/>
        </w:rPr>
        <w:t xml:space="preserve"> olema uu</w:t>
      </w:r>
      <w:r w:rsidR="00F03CB9">
        <w:rPr>
          <w:rFonts w:asciiTheme="majorHAnsi" w:hAnsiTheme="majorHAnsi" w:cs="Times New Roman"/>
          <w:sz w:val="22"/>
        </w:rPr>
        <w:t>ed ja</w:t>
      </w:r>
      <w:r w:rsidRPr="009B5C81">
        <w:rPr>
          <w:rFonts w:asciiTheme="majorHAnsi" w:hAnsiTheme="majorHAnsi" w:cs="Times New Roman"/>
          <w:sz w:val="22"/>
        </w:rPr>
        <w:t xml:space="preserve"> eelnevalt kasutamata.</w:t>
      </w:r>
    </w:p>
    <w:p w14:paraId="5B8B6265" w14:textId="23BABA9E" w:rsidR="009B5C81" w:rsidRPr="009B5C81" w:rsidRDefault="00EA723C" w:rsidP="009B5C81">
      <w:pPr>
        <w:pStyle w:val="ListParagraph"/>
        <w:numPr>
          <w:ilvl w:val="1"/>
          <w:numId w:val="16"/>
        </w:numPr>
        <w:spacing w:line="280" w:lineRule="exact"/>
        <w:rPr>
          <w:rFonts w:asciiTheme="majorHAnsi" w:hAnsiTheme="majorHAnsi" w:cs="Times New Roman"/>
          <w:b/>
          <w:sz w:val="22"/>
        </w:rPr>
      </w:pPr>
      <w:r w:rsidRPr="009B5C81">
        <w:rPr>
          <w:rFonts w:asciiTheme="majorHAnsi" w:hAnsiTheme="majorHAnsi" w:cs="Times New Roman"/>
          <w:sz w:val="22"/>
        </w:rPr>
        <w:t xml:space="preserve">Pakkuja peab </w:t>
      </w:r>
      <w:r w:rsidR="00673A2C">
        <w:rPr>
          <w:rFonts w:asciiTheme="majorHAnsi" w:hAnsiTheme="majorHAnsi" w:cs="Times New Roman"/>
          <w:sz w:val="22"/>
        </w:rPr>
        <w:t>tööde</w:t>
      </w:r>
      <w:r w:rsidR="00966949">
        <w:rPr>
          <w:rFonts w:asciiTheme="majorHAnsi" w:hAnsiTheme="majorHAnsi" w:cs="Times New Roman"/>
          <w:sz w:val="22"/>
        </w:rPr>
        <w:t xml:space="preserve"> lõppedes esitama</w:t>
      </w:r>
      <w:r w:rsidRPr="009B5C81">
        <w:rPr>
          <w:rFonts w:asciiTheme="majorHAnsi" w:hAnsiTheme="majorHAnsi" w:cs="Times New Roman"/>
          <w:sz w:val="22"/>
        </w:rPr>
        <w:t xml:space="preserve"> kasutus- ja hooldus- ning vajadusel ohutusjuhendi</w:t>
      </w:r>
      <w:r w:rsidR="004B3817">
        <w:rPr>
          <w:rFonts w:asciiTheme="majorHAnsi" w:hAnsiTheme="majorHAnsi" w:cs="Times New Roman"/>
          <w:sz w:val="22"/>
        </w:rPr>
        <w:t>d</w:t>
      </w:r>
      <w:r w:rsidRPr="009B5C81">
        <w:rPr>
          <w:rFonts w:asciiTheme="majorHAnsi" w:hAnsiTheme="majorHAnsi" w:cs="Times New Roman"/>
          <w:sz w:val="22"/>
        </w:rPr>
        <w:t>.</w:t>
      </w:r>
    </w:p>
    <w:p w14:paraId="26151EFD" w14:textId="0691D055" w:rsidR="009B5C81" w:rsidRPr="009B5C81" w:rsidRDefault="00EA723C" w:rsidP="009B5C81">
      <w:pPr>
        <w:pStyle w:val="ListParagraph"/>
        <w:numPr>
          <w:ilvl w:val="1"/>
          <w:numId w:val="16"/>
        </w:numPr>
        <w:spacing w:line="280" w:lineRule="exact"/>
        <w:rPr>
          <w:rFonts w:asciiTheme="majorHAnsi" w:hAnsiTheme="majorHAnsi" w:cs="Times New Roman"/>
          <w:b/>
          <w:sz w:val="22"/>
        </w:rPr>
      </w:pPr>
      <w:r w:rsidRPr="009B5C81">
        <w:rPr>
          <w:rFonts w:asciiTheme="majorHAnsi" w:hAnsiTheme="majorHAnsi" w:cs="Times New Roman"/>
          <w:sz w:val="22"/>
        </w:rPr>
        <w:t xml:space="preserve">Kõiki </w:t>
      </w:r>
      <w:r w:rsidR="00CA4CAD">
        <w:rPr>
          <w:rFonts w:asciiTheme="majorHAnsi" w:hAnsiTheme="majorHAnsi" w:cs="Times New Roman"/>
          <w:sz w:val="22"/>
        </w:rPr>
        <w:t>Lisas</w:t>
      </w:r>
      <w:r w:rsidRPr="009B5C81">
        <w:rPr>
          <w:rFonts w:asciiTheme="majorHAnsi" w:hAnsiTheme="majorHAnsi" w:cs="Times New Roman"/>
          <w:sz w:val="22"/>
        </w:rPr>
        <w:t xml:space="preserve"> </w:t>
      </w:r>
      <w:r w:rsidR="00AC3E69">
        <w:rPr>
          <w:rFonts w:asciiTheme="majorHAnsi" w:hAnsiTheme="majorHAnsi" w:cs="Times New Roman"/>
          <w:sz w:val="22"/>
        </w:rPr>
        <w:t>1</w:t>
      </w:r>
      <w:r w:rsidRPr="009B5C81">
        <w:rPr>
          <w:rFonts w:asciiTheme="majorHAnsi" w:hAnsiTheme="majorHAnsi" w:cs="Times New Roman"/>
          <w:sz w:val="22"/>
        </w:rPr>
        <w:t xml:space="preserve"> toodud </w:t>
      </w:r>
      <w:r w:rsidR="00966949">
        <w:rPr>
          <w:rFonts w:asciiTheme="majorHAnsi" w:hAnsiTheme="majorHAnsi" w:cs="Times New Roman"/>
          <w:sz w:val="22"/>
        </w:rPr>
        <w:t>elemente</w:t>
      </w:r>
      <w:r w:rsidRPr="009B5C81">
        <w:rPr>
          <w:rFonts w:asciiTheme="majorHAnsi" w:hAnsiTheme="majorHAnsi" w:cs="Times New Roman"/>
          <w:sz w:val="22"/>
        </w:rPr>
        <w:t xml:space="preserve"> võib asendada samaväärsetega, mis peavad sarnanema </w:t>
      </w:r>
      <w:r w:rsidR="00BD3424">
        <w:rPr>
          <w:rFonts w:asciiTheme="majorHAnsi" w:hAnsiTheme="majorHAnsi" w:cs="Times New Roman"/>
          <w:sz w:val="22"/>
        </w:rPr>
        <w:t xml:space="preserve">projektdokumentatsioonis ja </w:t>
      </w:r>
      <w:r w:rsidRPr="009B5C81">
        <w:rPr>
          <w:rFonts w:asciiTheme="majorHAnsi" w:hAnsiTheme="majorHAnsi" w:cs="Times New Roman"/>
          <w:sz w:val="22"/>
        </w:rPr>
        <w:t>spetsifikatsioonis märgitutele, vastama kehtivatele nõuetele/standarditele ning olema omadustelt mitte halvemad</w:t>
      </w:r>
      <w:r w:rsidR="001854DD" w:rsidRPr="001854DD">
        <w:t xml:space="preserve"> </w:t>
      </w:r>
      <w:r w:rsidR="001854DD" w:rsidRPr="001854DD">
        <w:rPr>
          <w:rFonts w:asciiTheme="majorHAnsi" w:hAnsiTheme="majorHAnsi" w:cs="Times New Roman"/>
          <w:sz w:val="22"/>
        </w:rPr>
        <w:t>projektdokumentatsioonis ja</w:t>
      </w:r>
      <w:r w:rsidRPr="009B5C81">
        <w:rPr>
          <w:rFonts w:asciiTheme="majorHAnsi" w:hAnsiTheme="majorHAnsi" w:cs="Times New Roman"/>
          <w:sz w:val="22"/>
        </w:rPr>
        <w:t xml:space="preserve"> spetsifikatsioonis toodu</w:t>
      </w:r>
      <w:r w:rsidR="006B2166">
        <w:rPr>
          <w:rFonts w:asciiTheme="majorHAnsi" w:hAnsiTheme="majorHAnsi" w:cs="Times New Roman"/>
          <w:sz w:val="22"/>
        </w:rPr>
        <w:t>st</w:t>
      </w:r>
      <w:r w:rsidRPr="009B5C81">
        <w:rPr>
          <w:rFonts w:asciiTheme="majorHAnsi" w:hAnsiTheme="majorHAnsi" w:cs="Times New Roman"/>
          <w:sz w:val="22"/>
        </w:rPr>
        <w:t xml:space="preserve">. </w:t>
      </w:r>
    </w:p>
    <w:p w14:paraId="2E77F686" w14:textId="189D1063" w:rsidR="009B5C81" w:rsidRPr="009B5C81" w:rsidRDefault="00356173" w:rsidP="009B5C81">
      <w:pPr>
        <w:pStyle w:val="ListParagraph"/>
        <w:numPr>
          <w:ilvl w:val="1"/>
          <w:numId w:val="16"/>
        </w:numPr>
        <w:spacing w:line="280" w:lineRule="exact"/>
        <w:rPr>
          <w:rFonts w:asciiTheme="majorHAnsi" w:hAnsiTheme="majorHAnsi" w:cs="Times New Roman"/>
          <w:b/>
          <w:sz w:val="22"/>
        </w:rPr>
      </w:pPr>
      <w:r>
        <w:rPr>
          <w:rFonts w:asciiTheme="majorHAnsi" w:hAnsiTheme="majorHAnsi" w:cs="Times New Roman"/>
          <w:sz w:val="22"/>
        </w:rPr>
        <w:t xml:space="preserve">Töövõtja kohustuseks on enne töödega alustamist kontrollida joonistel olevate </w:t>
      </w:r>
      <w:r w:rsidR="00B02DD6">
        <w:rPr>
          <w:rFonts w:asciiTheme="majorHAnsi" w:hAnsiTheme="majorHAnsi" w:cs="Times New Roman"/>
          <w:sz w:val="22"/>
        </w:rPr>
        <w:t xml:space="preserve">ehituskonstruktsioonide </w:t>
      </w:r>
      <w:r>
        <w:rPr>
          <w:rFonts w:asciiTheme="majorHAnsi" w:hAnsiTheme="majorHAnsi" w:cs="Times New Roman"/>
          <w:sz w:val="22"/>
        </w:rPr>
        <w:t>mõõtude</w:t>
      </w:r>
      <w:r w:rsidR="00B02DD6">
        <w:rPr>
          <w:rFonts w:asciiTheme="majorHAnsi" w:hAnsiTheme="majorHAnsi" w:cs="Times New Roman"/>
          <w:sz w:val="22"/>
        </w:rPr>
        <w:t xml:space="preserve"> vastavust tegelikkusele.</w:t>
      </w:r>
      <w:r>
        <w:rPr>
          <w:rFonts w:asciiTheme="majorHAnsi" w:hAnsiTheme="majorHAnsi" w:cs="Times New Roman"/>
          <w:sz w:val="22"/>
        </w:rPr>
        <w:t xml:space="preserve"> </w:t>
      </w:r>
    </w:p>
    <w:p w14:paraId="1E4C3E49" w14:textId="2EC60560" w:rsidR="009B5C81" w:rsidRPr="009B5C81" w:rsidRDefault="00EA723C" w:rsidP="009B5C81">
      <w:pPr>
        <w:pStyle w:val="ListParagraph"/>
        <w:numPr>
          <w:ilvl w:val="1"/>
          <w:numId w:val="16"/>
        </w:numPr>
        <w:spacing w:line="280" w:lineRule="exact"/>
        <w:rPr>
          <w:rFonts w:asciiTheme="majorHAnsi" w:hAnsiTheme="majorHAnsi" w:cs="Times New Roman"/>
          <w:b/>
          <w:sz w:val="22"/>
        </w:rPr>
      </w:pPr>
      <w:r w:rsidRPr="009B5C81">
        <w:rPr>
          <w:rFonts w:asciiTheme="majorHAnsi" w:hAnsiTheme="majorHAnsi" w:cs="Times New Roman"/>
          <w:sz w:val="22"/>
        </w:rPr>
        <w:t>Pakkuja arvestab tarnitava</w:t>
      </w:r>
      <w:r w:rsidR="00F266AE">
        <w:rPr>
          <w:rFonts w:asciiTheme="majorHAnsi" w:hAnsiTheme="majorHAnsi" w:cs="Times New Roman"/>
          <w:sz w:val="22"/>
        </w:rPr>
        <w:t>te elementide</w:t>
      </w:r>
      <w:r w:rsidRPr="009B5C81">
        <w:rPr>
          <w:rFonts w:asciiTheme="majorHAnsi" w:hAnsiTheme="majorHAnsi" w:cs="Times New Roman"/>
          <w:sz w:val="22"/>
        </w:rPr>
        <w:t xml:space="preserve"> komplekteerimisel, et ühes ruumis paikneva </w:t>
      </w:r>
      <w:r w:rsidR="00903AA1">
        <w:rPr>
          <w:rFonts w:asciiTheme="majorHAnsi" w:hAnsiTheme="majorHAnsi" w:cs="Times New Roman"/>
          <w:sz w:val="22"/>
        </w:rPr>
        <w:t>elementide</w:t>
      </w:r>
      <w:r w:rsidRPr="009B5C81">
        <w:rPr>
          <w:rFonts w:asciiTheme="majorHAnsi" w:hAnsiTheme="majorHAnsi" w:cs="Times New Roman"/>
          <w:sz w:val="22"/>
        </w:rPr>
        <w:t xml:space="preserve"> viimistlus on ühelaadne (värvitoon, viimistlusmaterjalid,</w:t>
      </w:r>
      <w:r w:rsidR="00903AA1">
        <w:rPr>
          <w:rFonts w:asciiTheme="majorHAnsi" w:hAnsiTheme="majorHAnsi" w:cs="Times New Roman"/>
          <w:sz w:val="22"/>
        </w:rPr>
        <w:t xml:space="preserve"> </w:t>
      </w:r>
      <w:r w:rsidRPr="009B5C81">
        <w:rPr>
          <w:rFonts w:asciiTheme="majorHAnsi" w:hAnsiTheme="majorHAnsi" w:cs="Times New Roman"/>
          <w:sz w:val="22"/>
        </w:rPr>
        <w:t xml:space="preserve">jne). Kui </w:t>
      </w:r>
      <w:r w:rsidR="00CA4CAD">
        <w:rPr>
          <w:rFonts w:asciiTheme="majorHAnsi" w:hAnsiTheme="majorHAnsi" w:cs="Times New Roman"/>
          <w:sz w:val="22"/>
        </w:rPr>
        <w:t>Lisas</w:t>
      </w:r>
      <w:r w:rsidRPr="009B5C81">
        <w:rPr>
          <w:rFonts w:asciiTheme="majorHAnsi" w:hAnsiTheme="majorHAnsi" w:cs="Times New Roman"/>
          <w:sz w:val="22"/>
        </w:rPr>
        <w:t xml:space="preserve"> </w:t>
      </w:r>
      <w:r w:rsidR="0015182E">
        <w:rPr>
          <w:rFonts w:asciiTheme="majorHAnsi" w:hAnsiTheme="majorHAnsi" w:cs="Times New Roman"/>
          <w:sz w:val="22"/>
        </w:rPr>
        <w:t>1</w:t>
      </w:r>
      <w:r w:rsidRPr="009B5C81">
        <w:rPr>
          <w:rFonts w:asciiTheme="majorHAnsi" w:hAnsiTheme="majorHAnsi" w:cs="Times New Roman"/>
          <w:sz w:val="22"/>
        </w:rPr>
        <w:t xml:space="preserve"> on toodud toote näidispilt, siis pakutava toodete kuju peab järgima pildil toodut, et täita ühtse visuaalse kokkusobivuse kriteeriumit.</w:t>
      </w:r>
    </w:p>
    <w:p w14:paraId="29981267" w14:textId="3B4A0138" w:rsidR="009B5C81" w:rsidRPr="00D70B1A" w:rsidRDefault="00AC12B9" w:rsidP="00D70B1A">
      <w:pPr>
        <w:pStyle w:val="ListParagraph"/>
        <w:numPr>
          <w:ilvl w:val="1"/>
          <w:numId w:val="16"/>
        </w:numPr>
        <w:spacing w:line="280" w:lineRule="exact"/>
        <w:rPr>
          <w:rFonts w:asciiTheme="majorHAnsi" w:hAnsiTheme="majorHAnsi" w:cs="Times New Roman"/>
          <w:b/>
          <w:sz w:val="22"/>
        </w:rPr>
      </w:pPr>
      <w:r>
        <w:rPr>
          <w:rFonts w:asciiTheme="majorHAnsi" w:hAnsiTheme="majorHAnsi" w:cs="Times New Roman"/>
          <w:sz w:val="22"/>
        </w:rPr>
        <w:t>Paigaldatavad</w:t>
      </w:r>
      <w:r w:rsidR="00EA723C" w:rsidRPr="009B5C81">
        <w:rPr>
          <w:rFonts w:asciiTheme="majorHAnsi" w:hAnsiTheme="majorHAnsi" w:cs="Times New Roman"/>
          <w:sz w:val="22"/>
        </w:rPr>
        <w:t xml:space="preserve"> </w:t>
      </w:r>
      <w:r>
        <w:rPr>
          <w:rFonts w:asciiTheme="majorHAnsi" w:hAnsiTheme="majorHAnsi" w:cs="Times New Roman"/>
          <w:sz w:val="22"/>
        </w:rPr>
        <w:t>elemendid</w:t>
      </w:r>
      <w:r w:rsidR="00EA723C" w:rsidRPr="009B5C81">
        <w:rPr>
          <w:rFonts w:asciiTheme="majorHAnsi" w:hAnsiTheme="majorHAnsi" w:cs="Times New Roman"/>
          <w:sz w:val="22"/>
        </w:rPr>
        <w:t xml:space="preserve"> peavad vastama haridusasutustele kehtestatud õigusaktidele ja standartidele ning olema ohutud tervisele. </w:t>
      </w:r>
    </w:p>
    <w:p w14:paraId="58FA9E72" w14:textId="18038EC6" w:rsidR="009B5C81" w:rsidRPr="009B5C81" w:rsidRDefault="00EA723C" w:rsidP="009B5C81">
      <w:pPr>
        <w:pStyle w:val="ListParagraph"/>
        <w:numPr>
          <w:ilvl w:val="1"/>
          <w:numId w:val="16"/>
        </w:numPr>
        <w:spacing w:line="280" w:lineRule="exact"/>
        <w:rPr>
          <w:rFonts w:asciiTheme="majorHAnsi" w:hAnsiTheme="majorHAnsi" w:cs="Times New Roman"/>
          <w:b/>
          <w:sz w:val="22"/>
        </w:rPr>
      </w:pPr>
      <w:r w:rsidRPr="009B5C81">
        <w:rPr>
          <w:rFonts w:asciiTheme="majorHAnsi" w:hAnsiTheme="majorHAnsi" w:cs="Times New Roman"/>
          <w:sz w:val="22"/>
        </w:rPr>
        <w:t xml:space="preserve">Lukustatavad kapid ja sahtlid peavad olema varustatud </w:t>
      </w:r>
      <w:r w:rsidR="00AD37BB">
        <w:rPr>
          <w:rFonts w:asciiTheme="majorHAnsi" w:hAnsiTheme="majorHAnsi" w:cs="Times New Roman"/>
          <w:sz w:val="22"/>
        </w:rPr>
        <w:t>2</w:t>
      </w:r>
      <w:r w:rsidRPr="009B5C81">
        <w:rPr>
          <w:rFonts w:asciiTheme="majorHAnsi" w:hAnsiTheme="majorHAnsi" w:cs="Times New Roman"/>
          <w:sz w:val="22"/>
        </w:rPr>
        <w:t xml:space="preserve"> komplekti võtmetega.</w:t>
      </w:r>
    </w:p>
    <w:p w14:paraId="152C9DA6" w14:textId="7F41EA8B" w:rsidR="009B5C81" w:rsidRPr="009B5C81" w:rsidRDefault="00EA723C" w:rsidP="009B5C81">
      <w:pPr>
        <w:pStyle w:val="ListParagraph"/>
        <w:numPr>
          <w:ilvl w:val="1"/>
          <w:numId w:val="16"/>
        </w:numPr>
        <w:spacing w:line="280" w:lineRule="exact"/>
        <w:rPr>
          <w:rFonts w:asciiTheme="majorHAnsi" w:hAnsiTheme="majorHAnsi" w:cs="Times New Roman"/>
          <w:b/>
          <w:sz w:val="22"/>
        </w:rPr>
      </w:pPr>
      <w:r w:rsidRPr="009B5C81">
        <w:rPr>
          <w:rFonts w:asciiTheme="majorHAnsi" w:hAnsiTheme="majorHAnsi" w:cs="Times New Roman"/>
          <w:sz w:val="22"/>
        </w:rPr>
        <w:t>Teisaldatav</w:t>
      </w:r>
      <w:r w:rsidR="00B3063B">
        <w:rPr>
          <w:rFonts w:asciiTheme="majorHAnsi" w:hAnsiTheme="majorHAnsi" w:cs="Times New Roman"/>
          <w:sz w:val="22"/>
        </w:rPr>
        <w:t xml:space="preserve">ate elementide </w:t>
      </w:r>
      <w:r w:rsidRPr="009B5C81">
        <w:rPr>
          <w:rFonts w:asciiTheme="majorHAnsi" w:hAnsiTheme="majorHAnsi" w:cs="Times New Roman"/>
          <w:sz w:val="22"/>
        </w:rPr>
        <w:t>jalad peavad olema sobilikud põrandakattematerjalile toetamiseks.</w:t>
      </w:r>
    </w:p>
    <w:p w14:paraId="1D400674" w14:textId="4216BCF1" w:rsidR="00A877FD" w:rsidRPr="00A877FD" w:rsidRDefault="00EA723C" w:rsidP="00A877FD">
      <w:pPr>
        <w:pStyle w:val="ListParagraph"/>
        <w:numPr>
          <w:ilvl w:val="1"/>
          <w:numId w:val="16"/>
        </w:numPr>
        <w:spacing w:line="280" w:lineRule="exact"/>
        <w:rPr>
          <w:rFonts w:asciiTheme="majorHAnsi" w:hAnsiTheme="majorHAnsi" w:cs="Times New Roman"/>
          <w:b/>
          <w:sz w:val="22"/>
        </w:rPr>
      </w:pPr>
      <w:r w:rsidRPr="009B5C81">
        <w:rPr>
          <w:rFonts w:asciiTheme="majorHAnsi" w:hAnsiTheme="majorHAnsi" w:cs="Times New Roman"/>
          <w:sz w:val="22"/>
        </w:rPr>
        <w:t xml:space="preserve">Kõikide elementide metalljalgadele näha ette põrandakaitseotsikud. </w:t>
      </w:r>
      <w:r w:rsidR="00B3063B">
        <w:rPr>
          <w:rFonts w:asciiTheme="majorHAnsi" w:hAnsiTheme="majorHAnsi" w:cs="Times New Roman"/>
          <w:sz w:val="22"/>
        </w:rPr>
        <w:t>Elementide</w:t>
      </w:r>
      <w:r w:rsidRPr="009B5C81">
        <w:rPr>
          <w:rFonts w:asciiTheme="majorHAnsi" w:hAnsiTheme="majorHAnsi" w:cs="Times New Roman"/>
          <w:sz w:val="22"/>
        </w:rPr>
        <w:t xml:space="preserve"> puitosad tuleb põrandast eraldada jalastega, et vältida toote kahjustumist põrandapesul.</w:t>
      </w:r>
    </w:p>
    <w:p w14:paraId="322A69BB" w14:textId="26D26794" w:rsidR="00EA723C" w:rsidRPr="00A877FD" w:rsidRDefault="00EA723C" w:rsidP="00A877FD">
      <w:pPr>
        <w:pStyle w:val="ListParagraph"/>
        <w:numPr>
          <w:ilvl w:val="1"/>
          <w:numId w:val="16"/>
        </w:numPr>
        <w:spacing w:line="280" w:lineRule="exact"/>
        <w:rPr>
          <w:rFonts w:asciiTheme="majorHAnsi" w:hAnsiTheme="majorHAnsi" w:cs="Times New Roman"/>
          <w:b/>
          <w:sz w:val="22"/>
        </w:rPr>
      </w:pPr>
      <w:r w:rsidRPr="00A877FD">
        <w:rPr>
          <w:rFonts w:asciiTheme="majorHAnsi" w:hAnsiTheme="majorHAnsi" w:cs="Times New Roman"/>
          <w:sz w:val="22"/>
        </w:rPr>
        <w:t xml:space="preserve">Garantii peab kehtima vähemalt </w:t>
      </w:r>
      <w:r w:rsidR="000A31CF">
        <w:rPr>
          <w:rFonts w:asciiTheme="majorHAnsi" w:hAnsiTheme="majorHAnsi" w:cs="Times New Roman"/>
          <w:sz w:val="22"/>
        </w:rPr>
        <w:t>36</w:t>
      </w:r>
      <w:r w:rsidRPr="00A877FD">
        <w:rPr>
          <w:rFonts w:asciiTheme="majorHAnsi" w:hAnsiTheme="majorHAnsi" w:cs="Times New Roman"/>
          <w:sz w:val="22"/>
        </w:rPr>
        <w:t xml:space="preserve"> kuud. Pakkujal on õigus pakkuda ka pikemat garantiid. </w:t>
      </w:r>
    </w:p>
    <w:p w14:paraId="20270680" w14:textId="77777777" w:rsidR="00EA723C" w:rsidRPr="00EA723C" w:rsidRDefault="00EA723C" w:rsidP="00EA723C">
      <w:pPr>
        <w:spacing w:line="280" w:lineRule="exact"/>
        <w:rPr>
          <w:rFonts w:asciiTheme="majorHAnsi" w:hAnsiTheme="majorHAnsi" w:cs="Times New Roman"/>
          <w:sz w:val="22"/>
        </w:rPr>
      </w:pPr>
    </w:p>
    <w:p w14:paraId="19032A28" w14:textId="2C937958" w:rsidR="00A877FD" w:rsidRDefault="003E3693" w:rsidP="00A877FD">
      <w:pPr>
        <w:pStyle w:val="ListParagraph"/>
        <w:numPr>
          <w:ilvl w:val="0"/>
          <w:numId w:val="16"/>
        </w:numPr>
        <w:spacing w:line="280" w:lineRule="exact"/>
        <w:rPr>
          <w:rFonts w:asciiTheme="majorHAnsi" w:hAnsiTheme="majorHAnsi" w:cs="Times New Roman"/>
          <w:b/>
          <w:sz w:val="22"/>
        </w:rPr>
      </w:pPr>
      <w:r>
        <w:rPr>
          <w:rFonts w:asciiTheme="majorHAnsi" w:hAnsiTheme="majorHAnsi" w:cs="Times New Roman"/>
          <w:b/>
          <w:sz w:val="22"/>
        </w:rPr>
        <w:t>Ehitustööde tegemine, t</w:t>
      </w:r>
      <w:r w:rsidR="00B30A43">
        <w:rPr>
          <w:rFonts w:asciiTheme="majorHAnsi" w:hAnsiTheme="majorHAnsi" w:cs="Times New Roman"/>
          <w:b/>
          <w:sz w:val="22"/>
        </w:rPr>
        <w:t>egelusseinte</w:t>
      </w:r>
      <w:r w:rsidR="00EA723C" w:rsidRPr="00A877FD">
        <w:rPr>
          <w:rFonts w:asciiTheme="majorHAnsi" w:hAnsiTheme="majorHAnsi" w:cs="Times New Roman"/>
          <w:b/>
          <w:sz w:val="22"/>
        </w:rPr>
        <w:t xml:space="preserve"> paigaldamine</w:t>
      </w:r>
    </w:p>
    <w:p w14:paraId="5DA40146" w14:textId="0E6073E3" w:rsidR="00A877FD" w:rsidRPr="00A877FD" w:rsidRDefault="008B6161" w:rsidP="00A877FD">
      <w:pPr>
        <w:pStyle w:val="ListParagraph"/>
        <w:numPr>
          <w:ilvl w:val="1"/>
          <w:numId w:val="16"/>
        </w:numPr>
        <w:spacing w:line="280" w:lineRule="exact"/>
        <w:rPr>
          <w:rFonts w:asciiTheme="majorHAnsi" w:hAnsiTheme="majorHAnsi" w:cs="Times New Roman"/>
          <w:b/>
          <w:sz w:val="22"/>
        </w:rPr>
      </w:pPr>
      <w:r>
        <w:rPr>
          <w:rFonts w:asciiTheme="majorHAnsi" w:hAnsiTheme="majorHAnsi" w:cs="Times New Roman"/>
          <w:sz w:val="22"/>
        </w:rPr>
        <w:t>Töövõtja</w:t>
      </w:r>
      <w:r w:rsidR="00EA723C" w:rsidRPr="00A877FD">
        <w:rPr>
          <w:rFonts w:asciiTheme="majorHAnsi" w:hAnsiTheme="majorHAnsi" w:cs="Times New Roman"/>
          <w:sz w:val="22"/>
        </w:rPr>
        <w:t xml:space="preserve"> paigaldab </w:t>
      </w:r>
      <w:r w:rsidR="00B30A43">
        <w:rPr>
          <w:rFonts w:asciiTheme="majorHAnsi" w:hAnsiTheme="majorHAnsi" w:cs="Times New Roman"/>
          <w:sz w:val="22"/>
        </w:rPr>
        <w:t>tegelusseinad</w:t>
      </w:r>
      <w:r w:rsidR="00EA723C" w:rsidRPr="00A877FD">
        <w:rPr>
          <w:rFonts w:asciiTheme="majorHAnsi" w:hAnsiTheme="majorHAnsi" w:cs="Times New Roman"/>
          <w:sz w:val="22"/>
        </w:rPr>
        <w:t xml:space="preserve"> ruumidesse kooskõlastatult hankijaga. </w:t>
      </w:r>
    </w:p>
    <w:p w14:paraId="10E0A29D" w14:textId="02B9BFE9" w:rsidR="00A877FD" w:rsidRPr="00A877FD" w:rsidRDefault="00997DDA" w:rsidP="00A877FD">
      <w:pPr>
        <w:pStyle w:val="ListParagraph"/>
        <w:numPr>
          <w:ilvl w:val="1"/>
          <w:numId w:val="16"/>
        </w:numPr>
        <w:spacing w:line="280" w:lineRule="exact"/>
        <w:rPr>
          <w:rFonts w:asciiTheme="majorHAnsi" w:hAnsiTheme="majorHAnsi" w:cs="Times New Roman"/>
          <w:b/>
          <w:sz w:val="22"/>
        </w:rPr>
      </w:pPr>
      <w:r>
        <w:rPr>
          <w:rFonts w:asciiTheme="majorHAnsi" w:hAnsiTheme="majorHAnsi" w:cs="Times New Roman"/>
          <w:sz w:val="22"/>
        </w:rPr>
        <w:t>Töövõtja</w:t>
      </w:r>
      <w:r w:rsidR="00EA723C" w:rsidRPr="00A877FD">
        <w:rPr>
          <w:rFonts w:asciiTheme="majorHAnsi" w:hAnsiTheme="majorHAnsi" w:cs="Times New Roman"/>
          <w:sz w:val="22"/>
        </w:rPr>
        <w:t xml:space="preserve"> peab kontrollima ja tagama selle, et </w:t>
      </w:r>
      <w:r w:rsidR="00B30A43">
        <w:rPr>
          <w:rFonts w:asciiTheme="majorHAnsi" w:hAnsiTheme="majorHAnsi" w:cs="Times New Roman"/>
          <w:sz w:val="22"/>
        </w:rPr>
        <w:t>tegelusseinte elemente</w:t>
      </w:r>
      <w:r w:rsidR="007A0965">
        <w:rPr>
          <w:rFonts w:asciiTheme="majorHAnsi" w:hAnsiTheme="majorHAnsi" w:cs="Times New Roman"/>
          <w:sz w:val="22"/>
        </w:rPr>
        <w:t xml:space="preserve"> ja materjale</w:t>
      </w:r>
      <w:r w:rsidR="00EA723C" w:rsidRPr="00A877FD">
        <w:rPr>
          <w:rFonts w:asciiTheme="majorHAnsi" w:hAnsiTheme="majorHAnsi" w:cs="Times New Roman"/>
          <w:sz w:val="22"/>
        </w:rPr>
        <w:t xml:space="preserve"> on võimalik transportida</w:t>
      </w:r>
      <w:r w:rsidR="00901DBB">
        <w:rPr>
          <w:rFonts w:asciiTheme="majorHAnsi" w:hAnsiTheme="majorHAnsi" w:cs="Times New Roman"/>
          <w:sz w:val="22"/>
        </w:rPr>
        <w:t xml:space="preserve"> </w:t>
      </w:r>
      <w:r w:rsidR="00EA723C" w:rsidRPr="00A877FD">
        <w:rPr>
          <w:rFonts w:asciiTheme="majorHAnsi" w:hAnsiTheme="majorHAnsi" w:cs="Times New Roman"/>
          <w:sz w:val="22"/>
        </w:rPr>
        <w:t xml:space="preserve">ruumidesse. Samuti vastutab </w:t>
      </w:r>
      <w:r w:rsidR="00C60766">
        <w:rPr>
          <w:rFonts w:asciiTheme="majorHAnsi" w:hAnsiTheme="majorHAnsi" w:cs="Times New Roman"/>
          <w:sz w:val="22"/>
        </w:rPr>
        <w:t>töövõtja</w:t>
      </w:r>
      <w:r w:rsidR="00EA723C" w:rsidRPr="00A877FD">
        <w:rPr>
          <w:rFonts w:asciiTheme="majorHAnsi" w:hAnsiTheme="majorHAnsi" w:cs="Times New Roman"/>
          <w:sz w:val="22"/>
        </w:rPr>
        <w:t xml:space="preserve"> selle eest, kui paigalduse </w:t>
      </w:r>
      <w:r w:rsidR="00EA723C" w:rsidRPr="00A877FD">
        <w:rPr>
          <w:rFonts w:asciiTheme="majorHAnsi" w:hAnsiTheme="majorHAnsi" w:cs="Times New Roman"/>
          <w:sz w:val="22"/>
        </w:rPr>
        <w:lastRenderedPageBreak/>
        <w:t xml:space="preserve">käigus kahjustavad pakkuja paigaldajad </w:t>
      </w:r>
      <w:r w:rsidR="00ED6F56">
        <w:rPr>
          <w:rFonts w:asciiTheme="majorHAnsi" w:hAnsiTheme="majorHAnsi" w:cs="Times New Roman"/>
          <w:sz w:val="22"/>
        </w:rPr>
        <w:t xml:space="preserve">muude </w:t>
      </w:r>
      <w:r w:rsidR="00EA723C" w:rsidRPr="00A877FD">
        <w:rPr>
          <w:rFonts w:asciiTheme="majorHAnsi" w:hAnsiTheme="majorHAnsi" w:cs="Times New Roman"/>
          <w:sz w:val="22"/>
        </w:rPr>
        <w:t>ruumide viimistlust. Kahjustada saanud viimistluse taastamise k</w:t>
      </w:r>
      <w:r w:rsidR="00ED6F56">
        <w:rPr>
          <w:rFonts w:asciiTheme="majorHAnsi" w:hAnsiTheme="majorHAnsi" w:cs="Times New Roman"/>
          <w:sz w:val="22"/>
        </w:rPr>
        <w:t>orraldab töövõtja enne tööde üleandmist</w:t>
      </w:r>
      <w:r w:rsidR="00EA723C" w:rsidRPr="00A877FD">
        <w:rPr>
          <w:rFonts w:asciiTheme="majorHAnsi" w:hAnsiTheme="majorHAnsi" w:cs="Times New Roman"/>
          <w:sz w:val="22"/>
        </w:rPr>
        <w:t>.</w:t>
      </w:r>
    </w:p>
    <w:p w14:paraId="426336C6" w14:textId="77777777" w:rsidR="00052EDD" w:rsidRPr="00052EDD" w:rsidRDefault="00305CFF" w:rsidP="00B5542A">
      <w:pPr>
        <w:pStyle w:val="ListParagraph"/>
        <w:numPr>
          <w:ilvl w:val="1"/>
          <w:numId w:val="16"/>
        </w:numPr>
        <w:rPr>
          <w:rFonts w:asciiTheme="majorHAnsi" w:hAnsiTheme="majorHAnsi" w:cs="Times New Roman"/>
          <w:sz w:val="22"/>
        </w:rPr>
      </w:pPr>
      <w:r w:rsidRPr="00B5542A">
        <w:rPr>
          <w:rFonts w:asciiTheme="majorHAnsi" w:hAnsiTheme="majorHAnsi" w:cs="Times New Roman"/>
          <w:sz w:val="22"/>
        </w:rPr>
        <w:t xml:space="preserve">Töövõtja on kohustatud enne tööde alustamist kooskõlastama tellijaga </w:t>
      </w:r>
      <w:proofErr w:type="spellStart"/>
      <w:r w:rsidRPr="00B5542A">
        <w:rPr>
          <w:rFonts w:asciiTheme="majorHAnsi" w:hAnsiTheme="majorHAnsi" w:cs="Times New Roman"/>
          <w:sz w:val="22"/>
        </w:rPr>
        <w:t>töömaa</w:t>
      </w:r>
      <w:proofErr w:type="spellEnd"/>
      <w:r w:rsidRPr="00B5542A">
        <w:rPr>
          <w:rFonts w:asciiTheme="majorHAnsi" w:hAnsiTheme="majorHAnsi" w:cs="Times New Roman"/>
          <w:sz w:val="22"/>
        </w:rPr>
        <w:t xml:space="preserve"> piiramise ning andma tellija soovil tellijale kooskõlastamiseks detailse töögraafiku, kus on toodud kõik võimalikud liikumispiirangud.</w:t>
      </w:r>
      <w:r w:rsidR="00B5542A" w:rsidRPr="00B5542A">
        <w:t xml:space="preserve"> </w:t>
      </w:r>
    </w:p>
    <w:p w14:paraId="577A073C" w14:textId="6D664C0E" w:rsidR="00B5542A" w:rsidRPr="00B5542A" w:rsidRDefault="00052EDD" w:rsidP="00B5542A">
      <w:pPr>
        <w:pStyle w:val="ListParagraph"/>
        <w:numPr>
          <w:ilvl w:val="1"/>
          <w:numId w:val="16"/>
        </w:numPr>
        <w:rPr>
          <w:rFonts w:asciiTheme="majorHAnsi" w:hAnsiTheme="majorHAnsi" w:cs="Times New Roman"/>
          <w:sz w:val="22"/>
        </w:rPr>
      </w:pPr>
      <w:r w:rsidRPr="00052EDD">
        <w:t xml:space="preserve">Töövõtja peab arvestama asjaoluga, et töid teostatakse toimiva lasteaia </w:t>
      </w:r>
      <w:r>
        <w:t>hoones</w:t>
      </w:r>
      <w:r w:rsidRPr="00052EDD">
        <w:t xml:space="preserve">. Sealhulgas tuleb arvestada, et mürarikaste tööde teostamise aeg tuleb eelnevalt kokku leppida </w:t>
      </w:r>
      <w:r w:rsidR="00830682">
        <w:t xml:space="preserve">Tellija ja </w:t>
      </w:r>
      <w:r w:rsidRPr="00052EDD">
        <w:t xml:space="preserve">lasteaia </w:t>
      </w:r>
      <w:r w:rsidR="00830682">
        <w:t>direktori</w:t>
      </w:r>
      <w:r w:rsidRPr="00052EDD">
        <w:t>ga.</w:t>
      </w:r>
    </w:p>
    <w:p w14:paraId="6C9A4D78" w14:textId="77777777" w:rsidR="0036655A" w:rsidRDefault="00B5542A" w:rsidP="0036655A">
      <w:pPr>
        <w:pStyle w:val="ListParagraph"/>
        <w:numPr>
          <w:ilvl w:val="1"/>
          <w:numId w:val="16"/>
        </w:numPr>
        <w:rPr>
          <w:rFonts w:asciiTheme="majorHAnsi" w:hAnsiTheme="majorHAnsi" w:cs="Times New Roman"/>
          <w:sz w:val="22"/>
        </w:rPr>
      </w:pPr>
      <w:r w:rsidRPr="0036655A">
        <w:rPr>
          <w:rFonts w:asciiTheme="majorHAnsi" w:hAnsiTheme="majorHAnsi" w:cs="Times New Roman"/>
          <w:sz w:val="22"/>
        </w:rPr>
        <w:t>Töövõtja peab tagama kogu eh</w:t>
      </w:r>
      <w:r w:rsidRPr="0036655A">
        <w:rPr>
          <w:rFonts w:asciiTheme="majorHAnsi" w:hAnsiTheme="majorHAnsi" w:cs="Times New Roman"/>
          <w:sz w:val="22"/>
        </w:rPr>
        <w:t>i</w:t>
      </w:r>
      <w:r w:rsidRPr="0036655A">
        <w:rPr>
          <w:rFonts w:asciiTheme="majorHAnsi" w:hAnsiTheme="majorHAnsi" w:cs="Times New Roman"/>
          <w:sz w:val="22"/>
        </w:rPr>
        <w:t xml:space="preserve">tusperioodi vältel turvalise liikumise võimaluse kõikidest hoone sissepääsudest.  Hoonet ehitustööde ajaks ei suleta. Ajutised piirangud on kokkuleppel võimalikud. Töövõtja peab kaitsma tehtud töid kahjustuste eest, tagama, et kõrvalistel isikutel ei oleks võimalik pääseda tööde tsooni ei töö ajal ega pärast tööd, välja arvatud juhud, kui selle tingib tellija tegevus. </w:t>
      </w:r>
    </w:p>
    <w:p w14:paraId="53D9F46D" w14:textId="6E09FEF8" w:rsidR="00B5542A" w:rsidRPr="00AD1C55" w:rsidRDefault="0036655A" w:rsidP="00AD1C55">
      <w:pPr>
        <w:pStyle w:val="ListParagraph"/>
        <w:numPr>
          <w:ilvl w:val="1"/>
          <w:numId w:val="16"/>
        </w:numPr>
        <w:rPr>
          <w:rFonts w:asciiTheme="majorHAnsi" w:hAnsiTheme="majorHAnsi" w:cs="Times New Roman"/>
          <w:sz w:val="22"/>
        </w:rPr>
      </w:pPr>
      <w:r w:rsidRPr="0036655A">
        <w:rPr>
          <w:rFonts w:asciiTheme="majorHAnsi" w:hAnsiTheme="majorHAnsi" w:cs="Times New Roman"/>
          <w:sz w:val="22"/>
        </w:rPr>
        <w:t xml:space="preserve">Ehitusobjektil kasutatud vee, elektri ja muude kommunaalkulude eest töövõtja tellijale tasuma ei pea. </w:t>
      </w:r>
    </w:p>
    <w:p w14:paraId="2A9EC10A" w14:textId="3BFC29BC" w:rsidR="00A877FD" w:rsidRPr="00A877FD" w:rsidRDefault="00EA723C" w:rsidP="00A877FD">
      <w:pPr>
        <w:pStyle w:val="ListParagraph"/>
        <w:numPr>
          <w:ilvl w:val="1"/>
          <w:numId w:val="16"/>
        </w:numPr>
        <w:spacing w:line="280" w:lineRule="exact"/>
        <w:rPr>
          <w:rFonts w:asciiTheme="majorHAnsi" w:hAnsiTheme="majorHAnsi" w:cs="Times New Roman"/>
          <w:b/>
          <w:sz w:val="22"/>
        </w:rPr>
      </w:pPr>
      <w:r w:rsidRPr="00A877FD">
        <w:rPr>
          <w:rFonts w:asciiTheme="majorHAnsi" w:hAnsiTheme="majorHAnsi" w:cs="Times New Roman"/>
          <w:sz w:val="22"/>
        </w:rPr>
        <w:t>K</w:t>
      </w:r>
      <w:r w:rsidR="00F3715D">
        <w:rPr>
          <w:rFonts w:asciiTheme="majorHAnsi" w:hAnsiTheme="majorHAnsi" w:cs="Times New Roman"/>
          <w:sz w:val="22"/>
        </w:rPr>
        <w:t xml:space="preserve">ui </w:t>
      </w:r>
      <w:r w:rsidRPr="00A877FD">
        <w:rPr>
          <w:rFonts w:asciiTheme="majorHAnsi" w:hAnsiTheme="majorHAnsi" w:cs="Times New Roman"/>
          <w:sz w:val="22"/>
        </w:rPr>
        <w:t>töödeks on vajalik eemaldada avatäiteid, uksepiitasid vms tegevusi või peale paigaldust teostada viimistlus</w:t>
      </w:r>
      <w:r w:rsidR="00F3715D">
        <w:rPr>
          <w:rFonts w:asciiTheme="majorHAnsi" w:hAnsiTheme="majorHAnsi" w:cs="Times New Roman"/>
          <w:sz w:val="22"/>
        </w:rPr>
        <w:t xml:space="preserve">e </w:t>
      </w:r>
      <w:r w:rsidRPr="00A877FD">
        <w:rPr>
          <w:rFonts w:asciiTheme="majorHAnsi" w:hAnsiTheme="majorHAnsi" w:cs="Times New Roman"/>
          <w:sz w:val="22"/>
        </w:rPr>
        <w:t>parandusi või asendada põrandakatteid vms viimistlus- või muude ehitustööde kahjustuste taastamistöid, kuuluvad need tööd pakkuja kohustuste hulka.</w:t>
      </w:r>
    </w:p>
    <w:p w14:paraId="2F543BCD" w14:textId="52C13AFC" w:rsidR="00A877FD" w:rsidRPr="00A877FD" w:rsidRDefault="00EA723C" w:rsidP="00A877FD">
      <w:pPr>
        <w:pStyle w:val="ListParagraph"/>
        <w:numPr>
          <w:ilvl w:val="1"/>
          <w:numId w:val="16"/>
        </w:numPr>
        <w:spacing w:line="280" w:lineRule="exact"/>
        <w:rPr>
          <w:rFonts w:asciiTheme="majorHAnsi" w:hAnsiTheme="majorHAnsi" w:cs="Times New Roman"/>
          <w:b/>
          <w:sz w:val="22"/>
        </w:rPr>
      </w:pPr>
      <w:r w:rsidRPr="00A877FD">
        <w:rPr>
          <w:rFonts w:asciiTheme="majorHAnsi" w:hAnsiTheme="majorHAnsi" w:cs="Times New Roman"/>
          <w:sz w:val="22"/>
        </w:rPr>
        <w:t xml:space="preserve">Pakkuja kinnitab kohtkindla sisustuse, samuti kinnitust nõudva mööbli </w:t>
      </w:r>
      <w:r w:rsidR="00E46CB4">
        <w:rPr>
          <w:rFonts w:asciiTheme="majorHAnsi" w:hAnsiTheme="majorHAnsi" w:cs="Times New Roman"/>
          <w:sz w:val="22"/>
        </w:rPr>
        <w:t xml:space="preserve">hoone </w:t>
      </w:r>
      <w:r w:rsidRPr="00A877FD">
        <w:rPr>
          <w:rFonts w:asciiTheme="majorHAnsi" w:hAnsiTheme="majorHAnsi" w:cs="Times New Roman"/>
          <w:sz w:val="22"/>
        </w:rPr>
        <w:t xml:space="preserve">konstruktsiooni külge. </w:t>
      </w:r>
    </w:p>
    <w:p w14:paraId="7854CC1D" w14:textId="3BE0E2E8" w:rsidR="00A877FD" w:rsidRPr="00A877FD" w:rsidRDefault="00EA723C" w:rsidP="00A877FD">
      <w:pPr>
        <w:pStyle w:val="ListParagraph"/>
        <w:numPr>
          <w:ilvl w:val="1"/>
          <w:numId w:val="16"/>
        </w:numPr>
        <w:spacing w:line="280" w:lineRule="exact"/>
        <w:rPr>
          <w:rFonts w:asciiTheme="majorHAnsi" w:hAnsiTheme="majorHAnsi" w:cs="Times New Roman"/>
          <w:b/>
          <w:sz w:val="22"/>
        </w:rPr>
      </w:pPr>
      <w:r w:rsidRPr="00A877FD">
        <w:rPr>
          <w:rFonts w:asciiTheme="majorHAnsi" w:hAnsiTheme="majorHAnsi" w:cs="Times New Roman"/>
          <w:sz w:val="22"/>
        </w:rPr>
        <w:t xml:space="preserve">Pakkuja kohustub </w:t>
      </w:r>
      <w:r w:rsidR="00E46CB4">
        <w:rPr>
          <w:rFonts w:asciiTheme="majorHAnsi" w:hAnsiTheme="majorHAnsi" w:cs="Times New Roman"/>
          <w:sz w:val="22"/>
        </w:rPr>
        <w:t>tööde teostamisel</w:t>
      </w:r>
      <w:r w:rsidRPr="00A877FD">
        <w:rPr>
          <w:rFonts w:asciiTheme="majorHAnsi" w:hAnsiTheme="majorHAnsi" w:cs="Times New Roman"/>
          <w:sz w:val="22"/>
        </w:rPr>
        <w:t xml:space="preserve"> tagama hankija vara säilimise ja kolmandate isikute ohutuse, sh tuleohutuse.</w:t>
      </w:r>
    </w:p>
    <w:p w14:paraId="4C1CDA1A" w14:textId="77777777" w:rsidR="00A27A93" w:rsidRPr="00A27A93" w:rsidRDefault="007A2C6F" w:rsidP="00A877FD">
      <w:pPr>
        <w:pStyle w:val="ListParagraph"/>
        <w:numPr>
          <w:ilvl w:val="1"/>
          <w:numId w:val="16"/>
        </w:numPr>
        <w:spacing w:line="280" w:lineRule="exact"/>
        <w:rPr>
          <w:rFonts w:asciiTheme="majorHAnsi" w:hAnsiTheme="majorHAnsi" w:cs="Times New Roman"/>
          <w:b/>
          <w:sz w:val="22"/>
        </w:rPr>
      </w:pPr>
      <w:r>
        <w:rPr>
          <w:rFonts w:asciiTheme="majorHAnsi" w:hAnsiTheme="majorHAnsi" w:cs="Times New Roman"/>
          <w:sz w:val="22"/>
        </w:rPr>
        <w:t>Teostatud tööd</w:t>
      </w:r>
      <w:r w:rsidR="00EA723C" w:rsidRPr="00A877FD">
        <w:rPr>
          <w:rFonts w:asciiTheme="majorHAnsi" w:hAnsiTheme="majorHAnsi" w:cs="Times New Roman"/>
          <w:sz w:val="22"/>
        </w:rPr>
        <w:t xml:space="preserve"> annab pakkuja hankijale üle kirjaliku dokumendi alusel. Dokumendis fikseeritakse </w:t>
      </w:r>
      <w:r>
        <w:rPr>
          <w:rFonts w:asciiTheme="majorHAnsi" w:hAnsiTheme="majorHAnsi" w:cs="Times New Roman"/>
          <w:sz w:val="22"/>
        </w:rPr>
        <w:t>tööde</w:t>
      </w:r>
      <w:r w:rsidR="00EA723C" w:rsidRPr="00A877FD">
        <w:rPr>
          <w:rFonts w:asciiTheme="majorHAnsi" w:hAnsiTheme="majorHAnsi" w:cs="Times New Roman"/>
          <w:sz w:val="22"/>
        </w:rPr>
        <w:t xml:space="preserve"> loetelu ning ruumi viimistluse olukord.</w:t>
      </w:r>
    </w:p>
    <w:p w14:paraId="1C80FFE3" w14:textId="7BDE7AC9" w:rsidR="00A877FD" w:rsidRPr="0006429D" w:rsidRDefault="00EA723C" w:rsidP="0006429D">
      <w:pPr>
        <w:pStyle w:val="ListParagraph"/>
        <w:numPr>
          <w:ilvl w:val="1"/>
          <w:numId w:val="16"/>
        </w:numPr>
        <w:rPr>
          <w:rFonts w:asciiTheme="majorHAnsi" w:hAnsiTheme="majorHAnsi" w:cs="Times New Roman"/>
          <w:sz w:val="22"/>
        </w:rPr>
      </w:pPr>
      <w:r w:rsidRPr="00A27A93">
        <w:rPr>
          <w:rFonts w:asciiTheme="majorHAnsi" w:hAnsiTheme="majorHAnsi" w:cs="Times New Roman"/>
          <w:sz w:val="22"/>
        </w:rPr>
        <w:t xml:space="preserve"> </w:t>
      </w:r>
      <w:r w:rsidR="00A27A93" w:rsidRPr="00A27A93">
        <w:rPr>
          <w:rFonts w:asciiTheme="majorHAnsi" w:hAnsiTheme="majorHAnsi" w:cs="Times New Roman"/>
          <w:sz w:val="22"/>
        </w:rPr>
        <w:t xml:space="preserve">Töövõtja peab olema veendunud, et töid teostav personal ei ole karistatud </w:t>
      </w:r>
      <w:proofErr w:type="spellStart"/>
      <w:r w:rsidR="00A27A93" w:rsidRPr="00A27A93">
        <w:rPr>
          <w:rFonts w:asciiTheme="majorHAnsi" w:hAnsiTheme="majorHAnsi" w:cs="Times New Roman"/>
          <w:sz w:val="22"/>
        </w:rPr>
        <w:t>lastevastaste</w:t>
      </w:r>
      <w:proofErr w:type="spellEnd"/>
      <w:r w:rsidR="00A27A93" w:rsidRPr="00A27A93">
        <w:rPr>
          <w:rFonts w:asciiTheme="majorHAnsi" w:hAnsiTheme="majorHAnsi" w:cs="Times New Roman"/>
          <w:sz w:val="22"/>
        </w:rPr>
        <w:t xml:space="preserve"> süütegude eest.</w:t>
      </w:r>
    </w:p>
    <w:p w14:paraId="1DED4472" w14:textId="77777777" w:rsidR="00EA723C" w:rsidRPr="00EA723C" w:rsidRDefault="00EA723C" w:rsidP="004121B2">
      <w:pPr>
        <w:spacing w:line="280" w:lineRule="exact"/>
        <w:contextualSpacing/>
        <w:rPr>
          <w:rFonts w:asciiTheme="majorHAnsi" w:hAnsiTheme="majorHAnsi" w:cs="Times New Roman"/>
          <w:b/>
          <w:sz w:val="22"/>
        </w:rPr>
      </w:pPr>
    </w:p>
    <w:p w14:paraId="7AA53B3A" w14:textId="77777777" w:rsidR="00A877FD" w:rsidRDefault="00EA723C" w:rsidP="00A877FD">
      <w:pPr>
        <w:pStyle w:val="ListParagraph"/>
        <w:numPr>
          <w:ilvl w:val="0"/>
          <w:numId w:val="16"/>
        </w:numPr>
        <w:spacing w:line="280" w:lineRule="exact"/>
        <w:rPr>
          <w:rFonts w:asciiTheme="majorHAnsi" w:hAnsiTheme="majorHAnsi" w:cs="Times New Roman"/>
          <w:b/>
          <w:sz w:val="22"/>
        </w:rPr>
      </w:pPr>
      <w:r w:rsidRPr="00A877FD">
        <w:rPr>
          <w:rFonts w:asciiTheme="majorHAnsi" w:hAnsiTheme="majorHAnsi" w:cs="Times New Roman"/>
          <w:b/>
          <w:sz w:val="22"/>
        </w:rPr>
        <w:t>Ajagraafik</w:t>
      </w:r>
    </w:p>
    <w:p w14:paraId="035C38D5" w14:textId="199BCE51" w:rsidR="00A877FD" w:rsidRPr="00A877FD" w:rsidRDefault="00EA62E4" w:rsidP="00A877FD">
      <w:pPr>
        <w:pStyle w:val="ListParagraph"/>
        <w:numPr>
          <w:ilvl w:val="1"/>
          <w:numId w:val="16"/>
        </w:numPr>
        <w:spacing w:line="280" w:lineRule="exact"/>
        <w:rPr>
          <w:rFonts w:asciiTheme="majorHAnsi" w:hAnsiTheme="majorHAnsi" w:cs="Times New Roman"/>
          <w:b/>
          <w:sz w:val="22"/>
        </w:rPr>
      </w:pPr>
      <w:r>
        <w:rPr>
          <w:rFonts w:asciiTheme="majorHAnsi" w:hAnsiTheme="majorHAnsi" w:cs="Times New Roman"/>
          <w:sz w:val="22"/>
        </w:rPr>
        <w:t>Tööd on teostatud</w:t>
      </w:r>
      <w:r w:rsidR="00EA723C" w:rsidRPr="00A877FD">
        <w:rPr>
          <w:rFonts w:asciiTheme="majorHAnsi" w:hAnsiTheme="majorHAnsi" w:cs="Times New Roman"/>
          <w:sz w:val="22"/>
        </w:rPr>
        <w:t xml:space="preserve"> </w:t>
      </w:r>
      <w:r w:rsidR="00335B13">
        <w:rPr>
          <w:rFonts w:asciiTheme="majorHAnsi" w:hAnsiTheme="majorHAnsi" w:cs="Times New Roman"/>
          <w:sz w:val="22"/>
        </w:rPr>
        <w:t>ning</w:t>
      </w:r>
      <w:r w:rsidR="00EA723C" w:rsidRPr="00A877FD">
        <w:rPr>
          <w:rFonts w:asciiTheme="majorHAnsi" w:hAnsiTheme="majorHAnsi" w:cs="Times New Roman"/>
          <w:sz w:val="22"/>
        </w:rPr>
        <w:t xml:space="preserve"> hankijale üle</w:t>
      </w:r>
      <w:r w:rsidR="00335B13">
        <w:rPr>
          <w:rFonts w:asciiTheme="majorHAnsi" w:hAnsiTheme="majorHAnsi" w:cs="Times New Roman"/>
          <w:sz w:val="22"/>
        </w:rPr>
        <w:t xml:space="preserve"> antud</w:t>
      </w:r>
      <w:r w:rsidR="00FC588F">
        <w:rPr>
          <w:rFonts w:asciiTheme="majorHAnsi" w:hAnsiTheme="majorHAnsi" w:cs="Times New Roman"/>
          <w:sz w:val="22"/>
        </w:rPr>
        <w:t xml:space="preserve"> </w:t>
      </w:r>
      <w:r>
        <w:rPr>
          <w:rFonts w:asciiTheme="majorHAnsi" w:hAnsiTheme="majorHAnsi" w:cs="Times New Roman"/>
          <w:sz w:val="22"/>
        </w:rPr>
        <w:t xml:space="preserve">hiljemalt </w:t>
      </w:r>
      <w:r w:rsidR="00EA723C" w:rsidRPr="00A877FD">
        <w:rPr>
          <w:rFonts w:asciiTheme="majorHAnsi" w:hAnsiTheme="majorHAnsi" w:cs="Times New Roman"/>
          <w:sz w:val="22"/>
        </w:rPr>
        <w:t xml:space="preserve"> </w:t>
      </w:r>
      <w:r w:rsidR="00DA16F6">
        <w:rPr>
          <w:rFonts w:asciiTheme="majorHAnsi" w:hAnsiTheme="majorHAnsi" w:cs="Times New Roman"/>
          <w:b/>
          <w:bCs/>
          <w:sz w:val="22"/>
        </w:rPr>
        <w:t>3</w:t>
      </w:r>
      <w:r w:rsidR="00FC588F" w:rsidRPr="00FC588F">
        <w:rPr>
          <w:rFonts w:asciiTheme="majorHAnsi" w:hAnsiTheme="majorHAnsi" w:cs="Times New Roman"/>
          <w:b/>
          <w:bCs/>
          <w:sz w:val="22"/>
        </w:rPr>
        <w:t>0.</w:t>
      </w:r>
      <w:r w:rsidR="00DA16F6">
        <w:rPr>
          <w:rFonts w:asciiTheme="majorHAnsi" w:hAnsiTheme="majorHAnsi" w:cs="Times New Roman"/>
          <w:b/>
          <w:bCs/>
          <w:sz w:val="22"/>
        </w:rPr>
        <w:t>11</w:t>
      </w:r>
      <w:r w:rsidR="00FC588F" w:rsidRPr="00FC588F">
        <w:rPr>
          <w:rFonts w:asciiTheme="majorHAnsi" w:hAnsiTheme="majorHAnsi" w:cs="Times New Roman"/>
          <w:b/>
          <w:bCs/>
          <w:sz w:val="22"/>
        </w:rPr>
        <w:t>.2023</w:t>
      </w:r>
      <w:r w:rsidR="00EA723C" w:rsidRPr="00FC588F">
        <w:rPr>
          <w:rFonts w:asciiTheme="majorHAnsi" w:hAnsiTheme="majorHAnsi" w:cs="Times New Roman"/>
          <w:b/>
          <w:bCs/>
          <w:sz w:val="22"/>
        </w:rPr>
        <w:t>.</w:t>
      </w:r>
    </w:p>
    <w:p w14:paraId="3A787DC0" w14:textId="70AC074A" w:rsidR="00EA723C" w:rsidRPr="00A877FD" w:rsidRDefault="00EA723C" w:rsidP="00A877FD">
      <w:pPr>
        <w:pStyle w:val="ListParagraph"/>
        <w:numPr>
          <w:ilvl w:val="1"/>
          <w:numId w:val="16"/>
        </w:numPr>
        <w:spacing w:line="280" w:lineRule="exact"/>
        <w:rPr>
          <w:rFonts w:asciiTheme="majorHAnsi" w:hAnsiTheme="majorHAnsi" w:cs="Times New Roman"/>
          <w:b/>
          <w:sz w:val="22"/>
        </w:rPr>
      </w:pPr>
      <w:r w:rsidRPr="00A877FD">
        <w:rPr>
          <w:rFonts w:asciiTheme="majorHAnsi" w:hAnsiTheme="majorHAnsi" w:cs="Times New Roman"/>
          <w:sz w:val="22"/>
        </w:rPr>
        <w:t xml:space="preserve">Pakkuja esitab hankijale 14 kalendripäeva jooksul peale lepingu sõlmimist kooskõlastamiseks </w:t>
      </w:r>
      <w:r w:rsidR="00DA16F6">
        <w:rPr>
          <w:rFonts w:asciiTheme="majorHAnsi" w:hAnsiTheme="majorHAnsi" w:cs="Times New Roman"/>
          <w:sz w:val="22"/>
        </w:rPr>
        <w:t>tööde aja</w:t>
      </w:r>
      <w:r w:rsidRPr="00A877FD">
        <w:rPr>
          <w:rFonts w:asciiTheme="majorHAnsi" w:hAnsiTheme="majorHAnsi" w:cs="Times New Roman"/>
          <w:sz w:val="22"/>
        </w:rPr>
        <w:t xml:space="preserve">graafiku. </w:t>
      </w:r>
    </w:p>
    <w:p w14:paraId="05436353" w14:textId="77777777" w:rsidR="00EA723C" w:rsidRPr="0057568A" w:rsidRDefault="00EA723C" w:rsidP="00677CC9">
      <w:pPr>
        <w:rPr>
          <w:rFonts w:asciiTheme="majorHAnsi" w:hAnsiTheme="majorHAnsi"/>
          <w:sz w:val="22"/>
        </w:rPr>
      </w:pPr>
    </w:p>
    <w:p w14:paraId="25578DF4" w14:textId="6EFF832D" w:rsidR="002479DC" w:rsidRDefault="00CC0F2A" w:rsidP="002479DC">
      <w:pPr>
        <w:pStyle w:val="ListParagraph"/>
        <w:numPr>
          <w:ilvl w:val="0"/>
          <w:numId w:val="16"/>
        </w:numPr>
        <w:rPr>
          <w:rFonts w:asciiTheme="majorHAnsi" w:hAnsiTheme="majorHAnsi"/>
          <w:b/>
          <w:sz w:val="22"/>
        </w:rPr>
      </w:pPr>
      <w:r w:rsidRPr="002479DC">
        <w:rPr>
          <w:rFonts w:asciiTheme="majorHAnsi" w:hAnsiTheme="majorHAnsi"/>
          <w:b/>
          <w:sz w:val="22"/>
        </w:rPr>
        <w:t>Nõuded pakkujale</w:t>
      </w:r>
    </w:p>
    <w:p w14:paraId="21E723B6" w14:textId="77777777" w:rsidR="002479DC" w:rsidRPr="002479DC" w:rsidRDefault="00CC0F2A" w:rsidP="002479DC">
      <w:pPr>
        <w:pStyle w:val="ListParagraph"/>
        <w:numPr>
          <w:ilvl w:val="1"/>
          <w:numId w:val="16"/>
        </w:numPr>
        <w:rPr>
          <w:rFonts w:asciiTheme="majorHAnsi" w:hAnsiTheme="majorHAnsi"/>
          <w:b/>
          <w:sz w:val="22"/>
        </w:rPr>
      </w:pPr>
      <w:r w:rsidRPr="002479DC">
        <w:rPr>
          <w:rFonts w:asciiTheme="majorHAnsi" w:hAnsiTheme="majorHAnsi"/>
          <w:sz w:val="22"/>
        </w:rPr>
        <w:t>Pakkujal ei tohi esineda riigihangete seaduse §</w:t>
      </w:r>
      <w:r w:rsidR="00BA5674" w:rsidRPr="002479DC">
        <w:rPr>
          <w:rFonts w:asciiTheme="majorHAnsi" w:hAnsiTheme="majorHAnsi"/>
          <w:sz w:val="22"/>
        </w:rPr>
        <w:t xml:space="preserve"> </w:t>
      </w:r>
      <w:r w:rsidRPr="002479DC">
        <w:rPr>
          <w:rFonts w:asciiTheme="majorHAnsi" w:hAnsiTheme="majorHAnsi"/>
          <w:sz w:val="22"/>
        </w:rPr>
        <w:t>95 lg 1 punkt 4 ja §</w:t>
      </w:r>
      <w:r w:rsidR="00BA5674" w:rsidRPr="002479DC">
        <w:rPr>
          <w:rFonts w:asciiTheme="majorHAnsi" w:hAnsiTheme="majorHAnsi"/>
          <w:sz w:val="22"/>
        </w:rPr>
        <w:t xml:space="preserve"> </w:t>
      </w:r>
      <w:r w:rsidRPr="002479DC">
        <w:rPr>
          <w:rFonts w:asciiTheme="majorHAnsi" w:hAnsiTheme="majorHAnsi"/>
          <w:sz w:val="22"/>
        </w:rPr>
        <w:t>95 lg 4 punkt 8 ja 9 kohaseid pakkumismenetlusest kõrvaldamise asjaolusid.</w:t>
      </w:r>
      <w:r w:rsidR="00204595" w:rsidRPr="002479DC">
        <w:rPr>
          <w:rFonts w:asciiTheme="majorHAnsi" w:hAnsiTheme="majorHAnsi"/>
          <w:sz w:val="22"/>
        </w:rPr>
        <w:t xml:space="preserve"> Pakkumuse esitamisega kinnitab pakkuja</w:t>
      </w:r>
      <w:r w:rsidR="008C5347" w:rsidRPr="002479DC">
        <w:rPr>
          <w:rFonts w:asciiTheme="majorHAnsi" w:hAnsiTheme="majorHAnsi"/>
          <w:sz w:val="22"/>
        </w:rPr>
        <w:t xml:space="preserve"> vastavust eelnimetatud tingimusele ja hankijal on õigus tingimuse täitmise kontrolliks esitada päringuid pakkujale ja kolmandatele isikutele.</w:t>
      </w:r>
    </w:p>
    <w:p w14:paraId="6A767F3A" w14:textId="20C4CAF4" w:rsidR="002479DC" w:rsidRPr="00E74CA7" w:rsidRDefault="00594803" w:rsidP="00594803">
      <w:pPr>
        <w:pStyle w:val="ListParagraph"/>
        <w:numPr>
          <w:ilvl w:val="1"/>
          <w:numId w:val="16"/>
        </w:numPr>
        <w:rPr>
          <w:rFonts w:asciiTheme="majorHAnsi" w:hAnsiTheme="majorHAnsi"/>
          <w:sz w:val="22"/>
        </w:rPr>
      </w:pPr>
      <w:r w:rsidRPr="0045386F">
        <w:rPr>
          <w:rFonts w:asciiTheme="majorHAnsi" w:hAnsiTheme="majorHAnsi"/>
          <w:sz w:val="22"/>
        </w:rPr>
        <w:t>Pakkuja eelmise lõppenud majandusaasta netokäive (müügitulu) peab ületama vähemalt</w:t>
      </w:r>
      <w:r w:rsidRPr="00E74CA7">
        <w:rPr>
          <w:rFonts w:asciiTheme="majorHAnsi" w:hAnsiTheme="majorHAnsi"/>
          <w:sz w:val="22"/>
        </w:rPr>
        <w:t xml:space="preserve"> </w:t>
      </w:r>
      <w:r w:rsidR="00E74CA7" w:rsidRPr="00E74CA7">
        <w:rPr>
          <w:rFonts w:asciiTheme="majorHAnsi" w:hAnsiTheme="majorHAnsi"/>
          <w:sz w:val="22"/>
        </w:rPr>
        <w:t>2</w:t>
      </w:r>
      <w:r w:rsidRPr="00E74CA7">
        <w:rPr>
          <w:rFonts w:asciiTheme="majorHAnsi" w:hAnsiTheme="majorHAnsi"/>
          <w:sz w:val="22"/>
        </w:rPr>
        <w:t xml:space="preserve"> kordse esitatud pakkumuse maksumuse;</w:t>
      </w:r>
    </w:p>
    <w:p w14:paraId="4C8CDA54" w14:textId="64A73D9D" w:rsidR="00CC0F2A" w:rsidRPr="002479DC" w:rsidRDefault="00CC0F2A" w:rsidP="002479DC">
      <w:pPr>
        <w:pStyle w:val="ListParagraph"/>
        <w:numPr>
          <w:ilvl w:val="1"/>
          <w:numId w:val="16"/>
        </w:numPr>
        <w:rPr>
          <w:rFonts w:asciiTheme="majorHAnsi" w:hAnsiTheme="majorHAnsi"/>
          <w:b/>
          <w:sz w:val="22"/>
        </w:rPr>
      </w:pPr>
      <w:r w:rsidRPr="002479DC">
        <w:rPr>
          <w:rFonts w:asciiTheme="majorHAnsi" w:hAnsiTheme="majorHAnsi"/>
          <w:sz w:val="22"/>
        </w:rPr>
        <w:t>Pakkuja peab olema kolme viimase lõppenud majandusaasta jooksul vähemalt ühele objektil</w:t>
      </w:r>
      <w:r w:rsidR="00126EDA">
        <w:rPr>
          <w:rFonts w:asciiTheme="majorHAnsi" w:hAnsiTheme="majorHAnsi"/>
          <w:sz w:val="22"/>
        </w:rPr>
        <w:t>e</w:t>
      </w:r>
      <w:r w:rsidR="0038513C" w:rsidRPr="002479DC">
        <w:rPr>
          <w:rFonts w:asciiTheme="majorHAnsi" w:hAnsiTheme="majorHAnsi"/>
          <w:sz w:val="22"/>
        </w:rPr>
        <w:t xml:space="preserve"> t</w:t>
      </w:r>
      <w:r w:rsidR="00F26E36">
        <w:rPr>
          <w:rFonts w:asciiTheme="majorHAnsi" w:hAnsiTheme="majorHAnsi"/>
          <w:sz w:val="22"/>
        </w:rPr>
        <w:t>eostanud</w:t>
      </w:r>
      <w:r w:rsidR="00BA5674" w:rsidRPr="002479DC">
        <w:rPr>
          <w:rFonts w:asciiTheme="majorHAnsi" w:hAnsiTheme="majorHAnsi"/>
          <w:sz w:val="22"/>
        </w:rPr>
        <w:t xml:space="preserve"> hankeobjektiga analoogseid</w:t>
      </w:r>
      <w:r w:rsidR="00F26E36">
        <w:rPr>
          <w:rFonts w:asciiTheme="majorHAnsi" w:hAnsiTheme="majorHAnsi"/>
          <w:sz w:val="22"/>
        </w:rPr>
        <w:t xml:space="preserve"> töid</w:t>
      </w:r>
      <w:r w:rsidR="003A7345">
        <w:rPr>
          <w:rFonts w:asciiTheme="majorHAnsi" w:hAnsiTheme="majorHAnsi"/>
          <w:sz w:val="22"/>
        </w:rPr>
        <w:t xml:space="preserve"> pakkumusega võrdväärses rahalises mahus</w:t>
      </w:r>
      <w:r w:rsidR="0038513C" w:rsidRPr="002479DC">
        <w:rPr>
          <w:rFonts w:asciiTheme="majorHAnsi" w:hAnsiTheme="majorHAnsi"/>
          <w:sz w:val="22"/>
        </w:rPr>
        <w:t xml:space="preserve">. </w:t>
      </w:r>
    </w:p>
    <w:p w14:paraId="7E2AE78B" w14:textId="77777777" w:rsidR="002479DC" w:rsidRDefault="002479DC">
      <w:pPr>
        <w:rPr>
          <w:rFonts w:asciiTheme="majorHAnsi" w:hAnsiTheme="majorHAnsi"/>
          <w:sz w:val="22"/>
        </w:rPr>
      </w:pPr>
    </w:p>
    <w:p w14:paraId="1BE80B09" w14:textId="6FF1A77F" w:rsidR="002479DC" w:rsidRPr="00FE395D" w:rsidRDefault="004544BE" w:rsidP="002479DC">
      <w:pPr>
        <w:pStyle w:val="ListParagraph"/>
        <w:numPr>
          <w:ilvl w:val="0"/>
          <w:numId w:val="16"/>
        </w:numPr>
        <w:rPr>
          <w:rFonts w:asciiTheme="majorHAnsi" w:hAnsiTheme="majorHAnsi"/>
          <w:b/>
          <w:sz w:val="22"/>
        </w:rPr>
      </w:pPr>
      <w:r w:rsidRPr="00FE395D">
        <w:rPr>
          <w:rFonts w:asciiTheme="majorHAnsi" w:hAnsiTheme="majorHAnsi"/>
          <w:b/>
          <w:sz w:val="22"/>
        </w:rPr>
        <w:t>Pakkumuse koostamise juhis</w:t>
      </w:r>
    </w:p>
    <w:p w14:paraId="378614DC" w14:textId="02A03569" w:rsidR="003308B3" w:rsidRPr="0045386F" w:rsidRDefault="003308B3" w:rsidP="002479DC">
      <w:pPr>
        <w:pStyle w:val="ListParagraph"/>
        <w:numPr>
          <w:ilvl w:val="1"/>
          <w:numId w:val="16"/>
        </w:numPr>
        <w:rPr>
          <w:rFonts w:asciiTheme="majorHAnsi" w:hAnsiTheme="majorHAnsi"/>
          <w:bCs/>
          <w:sz w:val="22"/>
        </w:rPr>
      </w:pPr>
      <w:r w:rsidRPr="00E74CA7">
        <w:rPr>
          <w:rFonts w:asciiTheme="majorHAnsi" w:hAnsiTheme="majorHAnsi"/>
          <w:bCs/>
          <w:sz w:val="22"/>
        </w:rPr>
        <w:t xml:space="preserve">Osaliste pakkumuste </w:t>
      </w:r>
      <w:r w:rsidRPr="0045386F">
        <w:rPr>
          <w:rFonts w:asciiTheme="majorHAnsi" w:hAnsiTheme="majorHAnsi"/>
          <w:bCs/>
          <w:sz w:val="22"/>
        </w:rPr>
        <w:t xml:space="preserve">esitamine </w:t>
      </w:r>
      <w:r w:rsidR="00E74CA7" w:rsidRPr="0045386F">
        <w:rPr>
          <w:rFonts w:asciiTheme="majorHAnsi" w:hAnsiTheme="majorHAnsi"/>
          <w:bCs/>
          <w:sz w:val="22"/>
        </w:rPr>
        <w:t>ei ole</w:t>
      </w:r>
      <w:r w:rsidRPr="0045386F">
        <w:rPr>
          <w:rFonts w:asciiTheme="majorHAnsi" w:hAnsiTheme="majorHAnsi"/>
          <w:bCs/>
          <w:sz w:val="22"/>
        </w:rPr>
        <w:t xml:space="preserve"> lubatud</w:t>
      </w:r>
      <w:r w:rsidR="00E74CA7" w:rsidRPr="0045386F">
        <w:rPr>
          <w:rFonts w:asciiTheme="majorHAnsi" w:hAnsiTheme="majorHAnsi"/>
          <w:bCs/>
          <w:sz w:val="22"/>
        </w:rPr>
        <w:t>.</w:t>
      </w:r>
    </w:p>
    <w:p w14:paraId="1182C9FC" w14:textId="63BF289E" w:rsidR="002479DC" w:rsidRPr="0045386F" w:rsidRDefault="00697498" w:rsidP="002479DC">
      <w:pPr>
        <w:pStyle w:val="ListParagraph"/>
        <w:numPr>
          <w:ilvl w:val="1"/>
          <w:numId w:val="16"/>
        </w:numPr>
        <w:rPr>
          <w:rFonts w:asciiTheme="majorHAnsi" w:hAnsiTheme="majorHAnsi"/>
          <w:b/>
          <w:sz w:val="22"/>
          <w:u w:val="single"/>
        </w:rPr>
      </w:pPr>
      <w:r w:rsidRPr="0045386F">
        <w:rPr>
          <w:rFonts w:asciiTheme="majorHAnsi" w:hAnsiTheme="majorHAnsi"/>
          <w:sz w:val="22"/>
        </w:rPr>
        <w:t>Pakkumuse esitamisega</w:t>
      </w:r>
      <w:r w:rsidR="00323E93" w:rsidRPr="0045386F">
        <w:rPr>
          <w:rFonts w:asciiTheme="majorHAnsi" w:hAnsiTheme="majorHAnsi"/>
          <w:sz w:val="22"/>
        </w:rPr>
        <w:t xml:space="preserve"> k</w:t>
      </w:r>
      <w:r w:rsidRPr="0045386F">
        <w:rPr>
          <w:rFonts w:asciiTheme="majorHAnsi" w:hAnsiTheme="majorHAnsi"/>
          <w:sz w:val="22"/>
        </w:rPr>
        <w:t>innitab Pakkuja</w:t>
      </w:r>
      <w:r w:rsidR="00AF0C75" w:rsidRPr="0045386F">
        <w:rPr>
          <w:rFonts w:asciiTheme="majorHAnsi" w:hAnsiTheme="majorHAnsi"/>
          <w:sz w:val="22"/>
        </w:rPr>
        <w:t>, et:</w:t>
      </w:r>
      <w:r w:rsidR="00D430B6" w:rsidRPr="0045386F">
        <w:rPr>
          <w:rFonts w:asciiTheme="majorHAnsi" w:hAnsiTheme="majorHAnsi"/>
          <w:sz w:val="22"/>
        </w:rPr>
        <w:t xml:space="preserve"> </w:t>
      </w:r>
    </w:p>
    <w:p w14:paraId="41A1B5AE" w14:textId="77777777" w:rsidR="002479DC" w:rsidRPr="0045386F" w:rsidRDefault="00323E93" w:rsidP="002479DC">
      <w:pPr>
        <w:pStyle w:val="ListParagraph"/>
        <w:numPr>
          <w:ilvl w:val="2"/>
          <w:numId w:val="16"/>
        </w:numPr>
        <w:rPr>
          <w:rFonts w:asciiTheme="majorHAnsi" w:hAnsiTheme="majorHAnsi"/>
          <w:b/>
          <w:sz w:val="22"/>
          <w:u w:val="single"/>
        </w:rPr>
      </w:pPr>
      <w:r w:rsidRPr="0045386F">
        <w:rPr>
          <w:rFonts w:asciiTheme="majorHAnsi" w:hAnsiTheme="majorHAnsi"/>
          <w:sz w:val="22"/>
        </w:rPr>
        <w:t>Pakkujal on olemas nõutava ettevalmistuse ja töökogem</w:t>
      </w:r>
      <w:r w:rsidR="00CC0F2A" w:rsidRPr="0045386F">
        <w:rPr>
          <w:rFonts w:asciiTheme="majorHAnsi" w:hAnsiTheme="majorHAnsi"/>
          <w:sz w:val="22"/>
        </w:rPr>
        <w:t>usega töötajad;</w:t>
      </w:r>
    </w:p>
    <w:p w14:paraId="404A8970" w14:textId="77777777" w:rsidR="002479DC" w:rsidRPr="0045386F" w:rsidRDefault="00323E93" w:rsidP="002479DC">
      <w:pPr>
        <w:pStyle w:val="ListParagraph"/>
        <w:numPr>
          <w:ilvl w:val="2"/>
          <w:numId w:val="16"/>
        </w:numPr>
        <w:rPr>
          <w:rFonts w:asciiTheme="majorHAnsi" w:hAnsiTheme="majorHAnsi"/>
          <w:b/>
          <w:sz w:val="22"/>
          <w:u w:val="single"/>
        </w:rPr>
      </w:pPr>
      <w:r w:rsidRPr="0045386F">
        <w:rPr>
          <w:rFonts w:asciiTheme="majorHAnsi" w:hAnsiTheme="majorHAnsi"/>
          <w:sz w:val="22"/>
        </w:rPr>
        <w:t>Pakkujal on pädevus ja nõutavad load ja reg</w:t>
      </w:r>
      <w:r w:rsidR="00CC0F2A" w:rsidRPr="0045386F">
        <w:rPr>
          <w:rFonts w:asciiTheme="majorHAnsi" w:hAnsiTheme="majorHAnsi"/>
          <w:sz w:val="22"/>
        </w:rPr>
        <w:t>istreeringud tööde teostamiseks;</w:t>
      </w:r>
    </w:p>
    <w:p w14:paraId="01FE44AD" w14:textId="5C30FFCC" w:rsidR="002479DC" w:rsidRPr="002479DC" w:rsidRDefault="00554952" w:rsidP="002479DC">
      <w:pPr>
        <w:pStyle w:val="ListParagraph"/>
        <w:numPr>
          <w:ilvl w:val="2"/>
          <w:numId w:val="16"/>
        </w:numPr>
        <w:rPr>
          <w:rFonts w:asciiTheme="majorHAnsi" w:hAnsiTheme="majorHAnsi"/>
          <w:b/>
          <w:sz w:val="22"/>
          <w:u w:val="single"/>
        </w:rPr>
      </w:pPr>
      <w:r w:rsidRPr="0045386F">
        <w:rPr>
          <w:rFonts w:asciiTheme="majorHAnsi" w:hAnsiTheme="majorHAnsi"/>
          <w:sz w:val="22"/>
        </w:rPr>
        <w:t>e</w:t>
      </w:r>
      <w:r w:rsidR="00323E93" w:rsidRPr="0045386F">
        <w:rPr>
          <w:rFonts w:asciiTheme="majorHAnsi" w:hAnsiTheme="majorHAnsi"/>
          <w:sz w:val="22"/>
        </w:rPr>
        <w:t>sitatud pakkumus on jõus vähemalt</w:t>
      </w:r>
      <w:r w:rsidR="00323E93" w:rsidRPr="002479DC">
        <w:rPr>
          <w:rFonts w:asciiTheme="majorHAnsi" w:hAnsiTheme="majorHAnsi"/>
          <w:sz w:val="22"/>
        </w:rPr>
        <w:t xml:space="preserve"> </w:t>
      </w:r>
      <w:r w:rsidR="00740832">
        <w:rPr>
          <w:rFonts w:asciiTheme="majorHAnsi" w:hAnsiTheme="majorHAnsi"/>
          <w:sz w:val="22"/>
        </w:rPr>
        <w:t>viis tööpäeva</w:t>
      </w:r>
      <w:r w:rsidR="00EF27D7" w:rsidRPr="002479DC">
        <w:rPr>
          <w:rFonts w:asciiTheme="majorHAnsi" w:hAnsiTheme="majorHAnsi"/>
          <w:sz w:val="22"/>
        </w:rPr>
        <w:t xml:space="preserve"> (</w:t>
      </w:r>
      <w:r w:rsidR="00740832">
        <w:rPr>
          <w:rFonts w:asciiTheme="majorHAnsi" w:hAnsiTheme="majorHAnsi"/>
          <w:sz w:val="22"/>
        </w:rPr>
        <w:t>5 töö</w:t>
      </w:r>
      <w:r w:rsidR="00EF27D7" w:rsidRPr="002479DC">
        <w:rPr>
          <w:rFonts w:asciiTheme="majorHAnsi" w:hAnsiTheme="majorHAnsi"/>
          <w:sz w:val="22"/>
        </w:rPr>
        <w:t>päeva)</w:t>
      </w:r>
      <w:r w:rsidR="00CC0F2A" w:rsidRPr="002479DC">
        <w:rPr>
          <w:rFonts w:asciiTheme="majorHAnsi" w:hAnsiTheme="majorHAnsi"/>
          <w:sz w:val="22"/>
        </w:rPr>
        <w:t>;</w:t>
      </w:r>
    </w:p>
    <w:p w14:paraId="00A90C3B" w14:textId="77777777" w:rsidR="002479DC" w:rsidRPr="002479DC" w:rsidRDefault="00AF0C75" w:rsidP="002479DC">
      <w:pPr>
        <w:pStyle w:val="ListParagraph"/>
        <w:numPr>
          <w:ilvl w:val="2"/>
          <w:numId w:val="16"/>
        </w:numPr>
        <w:rPr>
          <w:rFonts w:asciiTheme="majorHAnsi" w:hAnsiTheme="majorHAnsi"/>
          <w:b/>
          <w:sz w:val="22"/>
          <w:u w:val="single"/>
        </w:rPr>
      </w:pPr>
      <w:r w:rsidRPr="002479DC">
        <w:rPr>
          <w:rFonts w:asciiTheme="majorHAnsi" w:hAnsiTheme="majorHAnsi"/>
          <w:sz w:val="22"/>
        </w:rPr>
        <w:t>P</w:t>
      </w:r>
      <w:r w:rsidR="00D430B6" w:rsidRPr="002479DC">
        <w:rPr>
          <w:rFonts w:asciiTheme="majorHAnsi" w:hAnsiTheme="majorHAnsi"/>
          <w:sz w:val="22"/>
        </w:rPr>
        <w:t>akkuja nõustub kõikide</w:t>
      </w:r>
      <w:r w:rsidRPr="002479DC">
        <w:rPr>
          <w:rFonts w:asciiTheme="majorHAnsi" w:hAnsiTheme="majorHAnsi"/>
          <w:sz w:val="22"/>
        </w:rPr>
        <w:t xml:space="preserve"> hankedokumentide tingimustega;</w:t>
      </w:r>
    </w:p>
    <w:p w14:paraId="21D13CE6" w14:textId="77777777" w:rsidR="002479DC" w:rsidRPr="002479DC" w:rsidRDefault="00AF0C75" w:rsidP="002479DC">
      <w:pPr>
        <w:pStyle w:val="ListParagraph"/>
        <w:numPr>
          <w:ilvl w:val="2"/>
          <w:numId w:val="16"/>
        </w:numPr>
        <w:rPr>
          <w:rFonts w:asciiTheme="majorHAnsi" w:hAnsiTheme="majorHAnsi"/>
          <w:b/>
          <w:sz w:val="22"/>
          <w:u w:val="single"/>
        </w:rPr>
      </w:pPr>
      <w:r w:rsidRPr="002479DC">
        <w:rPr>
          <w:rFonts w:asciiTheme="majorHAnsi" w:hAnsiTheme="majorHAnsi"/>
          <w:sz w:val="22"/>
        </w:rPr>
        <w:t>Pakkuja nõustub maksetingimustega;</w:t>
      </w:r>
    </w:p>
    <w:p w14:paraId="333A3AE2" w14:textId="77777777" w:rsidR="002479DC" w:rsidRPr="002479DC" w:rsidRDefault="00D430B6" w:rsidP="002479DC">
      <w:pPr>
        <w:pStyle w:val="ListParagraph"/>
        <w:numPr>
          <w:ilvl w:val="2"/>
          <w:numId w:val="16"/>
        </w:numPr>
        <w:rPr>
          <w:rFonts w:asciiTheme="majorHAnsi" w:hAnsiTheme="majorHAnsi"/>
          <w:b/>
          <w:sz w:val="22"/>
          <w:u w:val="single"/>
        </w:rPr>
      </w:pPr>
      <w:r w:rsidRPr="002479DC">
        <w:rPr>
          <w:rFonts w:asciiTheme="majorHAnsi" w:hAnsiTheme="majorHAnsi"/>
          <w:sz w:val="22"/>
        </w:rPr>
        <w:lastRenderedPageBreak/>
        <w:t>Pakkuj</w:t>
      </w:r>
      <w:r w:rsidR="00AF0C75" w:rsidRPr="002479DC">
        <w:rPr>
          <w:rFonts w:asciiTheme="majorHAnsi" w:hAnsiTheme="majorHAnsi"/>
          <w:sz w:val="22"/>
        </w:rPr>
        <w:t>a esitatud andmed on õiged;</w:t>
      </w:r>
    </w:p>
    <w:p w14:paraId="3A84C110" w14:textId="77777777" w:rsidR="00511A4B" w:rsidRPr="00511A4B" w:rsidRDefault="00D430B6" w:rsidP="00511A4B">
      <w:pPr>
        <w:pStyle w:val="ListParagraph"/>
        <w:numPr>
          <w:ilvl w:val="2"/>
          <w:numId w:val="16"/>
        </w:numPr>
        <w:rPr>
          <w:rFonts w:asciiTheme="majorHAnsi" w:hAnsiTheme="majorHAnsi"/>
          <w:b/>
          <w:sz w:val="22"/>
          <w:u w:val="single"/>
        </w:rPr>
      </w:pPr>
      <w:r w:rsidRPr="002479DC">
        <w:rPr>
          <w:rFonts w:asciiTheme="majorHAnsi" w:hAnsiTheme="majorHAnsi"/>
          <w:sz w:val="22"/>
        </w:rPr>
        <w:t xml:space="preserve">Pakkuja on edukaks tunnistamise korral valmis sõlmima hankedokumentides esitatud tingimustega hankelepingu.  </w:t>
      </w:r>
    </w:p>
    <w:p w14:paraId="4F871C07" w14:textId="4998E828" w:rsidR="00511A4B" w:rsidRPr="00D86874" w:rsidRDefault="00554952" w:rsidP="00D86874">
      <w:pPr>
        <w:pStyle w:val="ListParagraph"/>
        <w:numPr>
          <w:ilvl w:val="1"/>
          <w:numId w:val="16"/>
        </w:numPr>
        <w:rPr>
          <w:rFonts w:asciiTheme="majorHAnsi" w:hAnsiTheme="majorHAnsi"/>
          <w:sz w:val="22"/>
        </w:rPr>
      </w:pPr>
      <w:r w:rsidRPr="00D86874">
        <w:rPr>
          <w:rFonts w:asciiTheme="majorHAnsi" w:hAnsiTheme="majorHAnsi"/>
          <w:sz w:val="22"/>
        </w:rPr>
        <w:t xml:space="preserve">Pakkumuse koosseisus esitada informatsioon (objekti nimi ja aadress, tellija nimetus ja kontaktandmed) kolme viimase lõppenud majandusaasta jooksul vähemalt ühe objekti kohta millel Pakkuja on </w:t>
      </w:r>
      <w:r w:rsidR="00D86874" w:rsidRPr="00D86874">
        <w:rPr>
          <w:rFonts w:asciiTheme="majorHAnsi" w:hAnsiTheme="majorHAnsi"/>
          <w:sz w:val="22"/>
        </w:rPr>
        <w:t xml:space="preserve">teostanud hankeobjektiga analoogseid töid pakkumusega võrdväärses rahalises mahus. </w:t>
      </w:r>
    </w:p>
    <w:p w14:paraId="6AB0D4D2" w14:textId="77777777" w:rsidR="00511A4B" w:rsidRPr="00511A4B" w:rsidRDefault="00554952" w:rsidP="00511A4B">
      <w:pPr>
        <w:pStyle w:val="ListParagraph"/>
        <w:numPr>
          <w:ilvl w:val="1"/>
          <w:numId w:val="16"/>
        </w:numPr>
        <w:rPr>
          <w:rFonts w:asciiTheme="majorHAnsi" w:hAnsiTheme="majorHAnsi"/>
          <w:b/>
          <w:sz w:val="22"/>
          <w:u w:val="single"/>
        </w:rPr>
      </w:pPr>
      <w:r w:rsidRPr="00511A4B">
        <w:rPr>
          <w:rFonts w:asciiTheme="majorHAnsi" w:hAnsiTheme="majorHAnsi"/>
          <w:sz w:val="22"/>
        </w:rPr>
        <w:t>Vajadusel esitada pakkumuse koosseisus i</w:t>
      </w:r>
      <w:r w:rsidR="00F429D9" w:rsidRPr="00511A4B">
        <w:rPr>
          <w:rFonts w:asciiTheme="majorHAnsi" w:hAnsiTheme="majorHAnsi"/>
          <w:sz w:val="22"/>
        </w:rPr>
        <w:t>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5DE841BE" w14:textId="15497F88" w:rsidR="000843DE" w:rsidRDefault="00C05088" w:rsidP="00914036">
      <w:pPr>
        <w:pStyle w:val="ListParagraph"/>
        <w:numPr>
          <w:ilvl w:val="1"/>
          <w:numId w:val="16"/>
        </w:numPr>
        <w:rPr>
          <w:rFonts w:asciiTheme="majorHAnsi" w:hAnsiTheme="majorHAnsi"/>
          <w:sz w:val="22"/>
        </w:rPr>
      </w:pPr>
      <w:r w:rsidRPr="001B42AD">
        <w:rPr>
          <w:rFonts w:asciiTheme="majorHAnsi" w:hAnsiTheme="majorHAnsi"/>
          <w:sz w:val="22"/>
        </w:rPr>
        <w:t>Pakkumuse koosseisus esitada Excelis täidetuna</w:t>
      </w:r>
      <w:r w:rsidR="00583C96" w:rsidRPr="001B42AD">
        <w:rPr>
          <w:rFonts w:asciiTheme="majorHAnsi" w:hAnsiTheme="majorHAnsi"/>
          <w:sz w:val="22"/>
        </w:rPr>
        <w:t xml:space="preserve"> fail</w:t>
      </w:r>
      <w:r w:rsidR="00CF3990">
        <w:rPr>
          <w:rFonts w:asciiTheme="majorHAnsi" w:hAnsiTheme="majorHAnsi"/>
          <w:sz w:val="22"/>
        </w:rPr>
        <w:t xml:space="preserve"> </w:t>
      </w:r>
      <w:r w:rsidR="00B308F4">
        <w:rPr>
          <w:rFonts w:asciiTheme="majorHAnsi" w:hAnsiTheme="majorHAnsi"/>
          <w:sz w:val="22"/>
        </w:rPr>
        <w:t>„</w:t>
      </w:r>
      <w:r w:rsidR="00CA4CAD">
        <w:rPr>
          <w:rFonts w:asciiTheme="majorHAnsi" w:hAnsiTheme="majorHAnsi"/>
          <w:sz w:val="22"/>
        </w:rPr>
        <w:t>Lisa</w:t>
      </w:r>
      <w:r w:rsidR="00CF3990">
        <w:rPr>
          <w:rFonts w:asciiTheme="majorHAnsi" w:hAnsiTheme="majorHAnsi"/>
          <w:sz w:val="22"/>
        </w:rPr>
        <w:t xml:space="preserve"> 1</w:t>
      </w:r>
      <w:r w:rsidRPr="001B42AD">
        <w:rPr>
          <w:rFonts w:asciiTheme="majorHAnsi" w:hAnsiTheme="majorHAnsi"/>
          <w:sz w:val="22"/>
        </w:rPr>
        <w:t xml:space="preserve"> </w:t>
      </w:r>
      <w:r w:rsidR="00BB0EC7">
        <w:rPr>
          <w:rFonts w:asciiTheme="majorHAnsi" w:hAnsiTheme="majorHAnsi"/>
          <w:sz w:val="22"/>
        </w:rPr>
        <w:t>Pakkumuse maksumuse vorm</w:t>
      </w:r>
      <w:r w:rsidR="00583C96" w:rsidRPr="001B42AD">
        <w:rPr>
          <w:rFonts w:asciiTheme="majorHAnsi" w:hAnsiTheme="majorHAnsi"/>
          <w:sz w:val="22"/>
        </w:rPr>
        <w:t>“</w:t>
      </w:r>
      <w:r w:rsidRPr="001B42AD">
        <w:rPr>
          <w:rFonts w:asciiTheme="majorHAnsi" w:hAnsiTheme="majorHAnsi"/>
          <w:sz w:val="22"/>
        </w:rPr>
        <w:t xml:space="preserve">. </w:t>
      </w:r>
    </w:p>
    <w:p w14:paraId="4EBD370F" w14:textId="77777777" w:rsidR="000843DE" w:rsidRDefault="00C05088" w:rsidP="00914036">
      <w:pPr>
        <w:pStyle w:val="ListParagraph"/>
        <w:numPr>
          <w:ilvl w:val="1"/>
          <w:numId w:val="16"/>
        </w:numPr>
        <w:rPr>
          <w:rFonts w:asciiTheme="majorHAnsi" w:hAnsiTheme="majorHAnsi"/>
          <w:sz w:val="22"/>
        </w:rPr>
      </w:pPr>
      <w:r w:rsidRPr="001B42AD">
        <w:rPr>
          <w:rFonts w:asciiTheme="majorHAnsi" w:hAnsiTheme="majorHAnsi"/>
          <w:sz w:val="22"/>
        </w:rPr>
        <w:t>Hankedokumentides kirjeldatud eesmärgi täitmiseks vajalike tööde mahtude määramine on pakkuja kohustus.</w:t>
      </w:r>
    </w:p>
    <w:p w14:paraId="6771E063" w14:textId="322EF6C2" w:rsidR="00FE693C" w:rsidRPr="001B42AD" w:rsidRDefault="00C05088" w:rsidP="000843DE">
      <w:pPr>
        <w:pStyle w:val="ListParagraph"/>
        <w:ind w:left="792"/>
        <w:rPr>
          <w:rFonts w:asciiTheme="majorHAnsi" w:hAnsiTheme="majorHAnsi"/>
          <w:sz w:val="22"/>
        </w:rPr>
      </w:pPr>
      <w:r w:rsidRPr="001B42AD">
        <w:rPr>
          <w:rFonts w:asciiTheme="majorHAnsi" w:hAnsiTheme="majorHAnsi"/>
          <w:sz w:val="22"/>
        </w:rPr>
        <w:t xml:space="preserve"> </w:t>
      </w:r>
    </w:p>
    <w:p w14:paraId="2B114F5D" w14:textId="77777777" w:rsidR="009D66D4" w:rsidRPr="009D66D4" w:rsidRDefault="000B2274" w:rsidP="009D66D4">
      <w:pPr>
        <w:pStyle w:val="ListParagraph"/>
        <w:numPr>
          <w:ilvl w:val="0"/>
          <w:numId w:val="16"/>
        </w:numPr>
        <w:rPr>
          <w:rFonts w:asciiTheme="majorHAnsi" w:hAnsiTheme="majorHAnsi"/>
          <w:i/>
          <w:sz w:val="22"/>
        </w:rPr>
      </w:pPr>
      <w:r w:rsidRPr="00511A4B">
        <w:rPr>
          <w:rFonts w:asciiTheme="majorHAnsi" w:hAnsiTheme="majorHAnsi"/>
          <w:b/>
          <w:sz w:val="22"/>
        </w:rPr>
        <w:t>Pak</w:t>
      </w:r>
      <w:r w:rsidR="006023CC" w:rsidRPr="00511A4B">
        <w:rPr>
          <w:rFonts w:asciiTheme="majorHAnsi" w:hAnsiTheme="majorHAnsi"/>
          <w:b/>
          <w:sz w:val="22"/>
        </w:rPr>
        <w:t>kumuste hindamise kriteeriumid</w:t>
      </w:r>
      <w:r w:rsidR="00511A4B">
        <w:rPr>
          <w:rFonts w:asciiTheme="majorHAnsi" w:hAnsiTheme="majorHAnsi"/>
          <w:b/>
          <w:sz w:val="22"/>
        </w:rPr>
        <w:t xml:space="preserve"> </w:t>
      </w:r>
    </w:p>
    <w:p w14:paraId="20A231A2" w14:textId="752FE0AE" w:rsidR="000B2274" w:rsidRPr="009D66D4" w:rsidRDefault="00922493" w:rsidP="009D66D4">
      <w:pPr>
        <w:pStyle w:val="ListParagraph"/>
        <w:numPr>
          <w:ilvl w:val="1"/>
          <w:numId w:val="16"/>
        </w:numPr>
        <w:rPr>
          <w:rFonts w:asciiTheme="majorHAnsi" w:hAnsiTheme="majorHAnsi"/>
          <w:sz w:val="22"/>
        </w:rPr>
      </w:pPr>
      <w:r w:rsidRPr="009C24B2">
        <w:rPr>
          <w:rFonts w:asciiTheme="majorHAnsi" w:hAnsiTheme="majorHAnsi"/>
          <w:bCs/>
          <w:sz w:val="22"/>
          <w:u w:val="single"/>
        </w:rPr>
        <w:t xml:space="preserve">Edukas pakkumus on </w:t>
      </w:r>
      <w:r w:rsidR="00511A4B" w:rsidRPr="009C24B2">
        <w:rPr>
          <w:rFonts w:asciiTheme="majorHAnsi" w:hAnsiTheme="majorHAnsi"/>
          <w:bCs/>
          <w:sz w:val="22"/>
          <w:u w:val="single"/>
        </w:rPr>
        <w:t>m</w:t>
      </w:r>
      <w:r w:rsidR="000B2274" w:rsidRPr="009C24B2">
        <w:rPr>
          <w:rFonts w:asciiTheme="majorHAnsi" w:hAnsiTheme="majorHAnsi"/>
          <w:bCs/>
          <w:sz w:val="22"/>
          <w:u w:val="single"/>
        </w:rPr>
        <w:t>adalaim</w:t>
      </w:r>
      <w:r w:rsidR="000843DE" w:rsidRPr="009C24B2">
        <w:rPr>
          <w:rFonts w:asciiTheme="majorHAnsi" w:hAnsiTheme="majorHAnsi"/>
          <w:bCs/>
          <w:sz w:val="22"/>
          <w:u w:val="single"/>
        </w:rPr>
        <w:t>a</w:t>
      </w:r>
      <w:r w:rsidR="000B2274" w:rsidRPr="009C24B2">
        <w:rPr>
          <w:rFonts w:asciiTheme="majorHAnsi" w:hAnsiTheme="majorHAnsi"/>
          <w:bCs/>
          <w:sz w:val="22"/>
          <w:u w:val="single"/>
        </w:rPr>
        <w:t xml:space="preserve"> </w:t>
      </w:r>
      <w:r w:rsidR="00511A4B" w:rsidRPr="009C24B2">
        <w:rPr>
          <w:rFonts w:asciiTheme="majorHAnsi" w:hAnsiTheme="majorHAnsi"/>
          <w:bCs/>
          <w:sz w:val="22"/>
          <w:u w:val="single"/>
        </w:rPr>
        <w:t>maksumus</w:t>
      </w:r>
      <w:r w:rsidR="000843DE" w:rsidRPr="009C24B2">
        <w:rPr>
          <w:rFonts w:asciiTheme="majorHAnsi" w:hAnsiTheme="majorHAnsi"/>
          <w:bCs/>
          <w:sz w:val="22"/>
          <w:u w:val="single"/>
        </w:rPr>
        <w:t>ega pakkumus</w:t>
      </w:r>
      <w:r w:rsidR="00511A4B" w:rsidRPr="009D66D4">
        <w:rPr>
          <w:rFonts w:asciiTheme="majorHAnsi" w:hAnsiTheme="majorHAnsi"/>
          <w:bCs/>
          <w:sz w:val="22"/>
        </w:rPr>
        <w:t>.</w:t>
      </w:r>
    </w:p>
    <w:p w14:paraId="61279635" w14:textId="1348A5EA" w:rsidR="009D66D4" w:rsidRPr="009D66D4" w:rsidRDefault="009D66D4" w:rsidP="009D66D4">
      <w:pPr>
        <w:pStyle w:val="ListParagraph"/>
        <w:numPr>
          <w:ilvl w:val="1"/>
          <w:numId w:val="16"/>
        </w:numPr>
        <w:rPr>
          <w:rFonts w:asciiTheme="majorHAnsi" w:hAnsiTheme="majorHAnsi"/>
          <w:sz w:val="22"/>
        </w:rPr>
      </w:pPr>
      <w:r w:rsidRPr="009D66D4">
        <w:rPr>
          <w:rFonts w:asciiTheme="majorHAnsi" w:hAnsiTheme="majorHAnsi"/>
          <w:sz w:val="22"/>
        </w:rPr>
        <w:t>Kui kahe või enama pakkuja pakkumuses on maksumus võrdväärne, siis selgitatakse edukas pakkumus välja liisuheitmise teel. Liisuheitmise korra määrab hankija. Võrdväärse pakkumuse esitanud pakkujatel on õigus viibida liisuheitmise juures. Liisuheitmise võib korraldada ka virtuaalselt, kui on võimalik tagada kõigi pakkujate poolt liisuheitmisel osalemine reaalajas. Liisuheitmise korrast, ajast ja kohast teavitab hankija pakkujaid e</w:t>
      </w:r>
      <w:r w:rsidR="00614948">
        <w:rPr>
          <w:rFonts w:asciiTheme="majorHAnsi" w:hAnsiTheme="majorHAnsi"/>
          <w:sz w:val="22"/>
        </w:rPr>
        <w:t>-posti teel</w:t>
      </w:r>
      <w:r w:rsidRPr="009D66D4">
        <w:rPr>
          <w:rFonts w:asciiTheme="majorHAnsi" w:hAnsiTheme="majorHAnsi"/>
          <w:sz w:val="22"/>
        </w:rPr>
        <w:t>.</w:t>
      </w:r>
    </w:p>
    <w:p w14:paraId="329D261C" w14:textId="4E82DC60" w:rsidR="00BA5674" w:rsidRPr="0057568A" w:rsidRDefault="00BA5674" w:rsidP="009E1F46">
      <w:pPr>
        <w:rPr>
          <w:rFonts w:asciiTheme="majorHAnsi" w:hAnsiTheme="majorHAnsi"/>
          <w:b/>
          <w:sz w:val="22"/>
          <w:u w:val="single"/>
        </w:rPr>
      </w:pPr>
    </w:p>
    <w:p w14:paraId="236A872A" w14:textId="48D01CEA" w:rsidR="00511A4B" w:rsidRPr="00511A4B" w:rsidRDefault="009E1F46" w:rsidP="618B1A7C">
      <w:pPr>
        <w:pStyle w:val="ListParagraph"/>
        <w:numPr>
          <w:ilvl w:val="0"/>
          <w:numId w:val="16"/>
        </w:numPr>
        <w:rPr>
          <w:rFonts w:asciiTheme="majorHAnsi" w:hAnsiTheme="majorHAnsi"/>
          <w:sz w:val="22"/>
        </w:rPr>
      </w:pPr>
      <w:r w:rsidRPr="00511A4B">
        <w:rPr>
          <w:rFonts w:asciiTheme="majorHAnsi" w:hAnsiTheme="majorHAnsi"/>
          <w:b/>
          <w:sz w:val="22"/>
        </w:rPr>
        <w:t xml:space="preserve">Pakkumuse esitamise </w:t>
      </w:r>
      <w:r w:rsidR="0041060D" w:rsidRPr="00511A4B">
        <w:rPr>
          <w:rFonts w:asciiTheme="majorHAnsi" w:hAnsiTheme="majorHAnsi"/>
          <w:b/>
          <w:sz w:val="22"/>
        </w:rPr>
        <w:t xml:space="preserve">viis ja </w:t>
      </w:r>
      <w:r w:rsidRPr="00511A4B">
        <w:rPr>
          <w:rFonts w:asciiTheme="majorHAnsi" w:hAnsiTheme="majorHAnsi"/>
          <w:b/>
          <w:sz w:val="22"/>
        </w:rPr>
        <w:t>tähtaeg</w:t>
      </w:r>
      <w:r w:rsidRPr="00511A4B">
        <w:rPr>
          <w:rFonts w:asciiTheme="majorHAnsi" w:hAnsiTheme="majorHAnsi"/>
          <w:sz w:val="22"/>
        </w:rPr>
        <w:t xml:space="preserve"> </w:t>
      </w:r>
    </w:p>
    <w:p w14:paraId="6B4FB2DD" w14:textId="15647B42" w:rsidR="008D235A" w:rsidRDefault="009E1F46" w:rsidP="008D235A">
      <w:pPr>
        <w:pStyle w:val="ListParagraph"/>
        <w:ind w:left="360"/>
        <w:rPr>
          <w:rFonts w:asciiTheme="majorHAnsi" w:hAnsiTheme="majorHAnsi"/>
          <w:sz w:val="22"/>
        </w:rPr>
      </w:pPr>
      <w:r w:rsidRPr="00511A4B">
        <w:rPr>
          <w:rFonts w:asciiTheme="majorHAnsi" w:hAnsiTheme="majorHAnsi"/>
          <w:sz w:val="22"/>
        </w:rPr>
        <w:t>Pakkumus esitada</w:t>
      </w:r>
      <w:r w:rsidR="00EE7A75" w:rsidRPr="00511A4B">
        <w:rPr>
          <w:rFonts w:asciiTheme="majorHAnsi" w:hAnsiTheme="majorHAnsi"/>
          <w:sz w:val="22"/>
        </w:rPr>
        <w:t xml:space="preserve"> e-posti</w:t>
      </w:r>
      <w:r w:rsidR="00EB386E" w:rsidRPr="00511A4B">
        <w:rPr>
          <w:rFonts w:asciiTheme="majorHAnsi" w:hAnsiTheme="majorHAnsi"/>
          <w:sz w:val="22"/>
        </w:rPr>
        <w:t xml:space="preserve"> aadressile </w:t>
      </w:r>
      <w:hyperlink r:id="rId10" w:history="1">
        <w:r w:rsidR="00AF0C75" w:rsidRPr="00511A4B">
          <w:rPr>
            <w:rStyle w:val="Hyperlink"/>
            <w:rFonts w:asciiTheme="majorHAnsi" w:hAnsiTheme="majorHAnsi"/>
            <w:sz w:val="22"/>
          </w:rPr>
          <w:t>info@sauevarahaldus.ee</w:t>
        </w:r>
      </w:hyperlink>
      <w:r w:rsidR="003E053E" w:rsidRPr="00511A4B">
        <w:rPr>
          <w:rFonts w:asciiTheme="majorHAnsi" w:hAnsiTheme="majorHAnsi"/>
          <w:sz w:val="22"/>
        </w:rPr>
        <w:t xml:space="preserve"> </w:t>
      </w:r>
      <w:r w:rsidRPr="00511A4B">
        <w:rPr>
          <w:rFonts w:asciiTheme="majorHAnsi" w:hAnsiTheme="majorHAnsi"/>
          <w:sz w:val="22"/>
        </w:rPr>
        <w:t xml:space="preserve">hiljemalt </w:t>
      </w:r>
      <w:r w:rsidR="004E2FF6" w:rsidRPr="00E9143D">
        <w:rPr>
          <w:rFonts w:asciiTheme="majorHAnsi" w:hAnsiTheme="majorHAnsi"/>
          <w:sz w:val="22"/>
          <w:highlight w:val="yellow"/>
        </w:rPr>
        <w:t>1</w:t>
      </w:r>
      <w:r w:rsidR="00AC6345">
        <w:rPr>
          <w:rFonts w:asciiTheme="majorHAnsi" w:hAnsiTheme="majorHAnsi"/>
          <w:sz w:val="22"/>
          <w:highlight w:val="yellow"/>
        </w:rPr>
        <w:t>3</w:t>
      </w:r>
      <w:r w:rsidR="00462E1A" w:rsidRPr="00E9143D">
        <w:rPr>
          <w:rFonts w:asciiTheme="majorHAnsi" w:hAnsiTheme="majorHAnsi"/>
          <w:sz w:val="22"/>
          <w:highlight w:val="yellow"/>
        </w:rPr>
        <w:t>.</w:t>
      </w:r>
      <w:r w:rsidR="00AC6345">
        <w:rPr>
          <w:rFonts w:asciiTheme="majorHAnsi" w:hAnsiTheme="majorHAnsi"/>
          <w:sz w:val="22"/>
          <w:highlight w:val="yellow"/>
        </w:rPr>
        <w:t>1</w:t>
      </w:r>
      <w:r w:rsidR="004E2FF6" w:rsidRPr="00E9143D">
        <w:rPr>
          <w:rFonts w:asciiTheme="majorHAnsi" w:hAnsiTheme="majorHAnsi"/>
          <w:sz w:val="22"/>
          <w:highlight w:val="yellow"/>
        </w:rPr>
        <w:t>0</w:t>
      </w:r>
      <w:r w:rsidR="00EB386E" w:rsidRPr="00E9143D">
        <w:rPr>
          <w:rFonts w:asciiTheme="majorHAnsi" w:hAnsiTheme="majorHAnsi"/>
          <w:sz w:val="22"/>
          <w:highlight w:val="yellow"/>
        </w:rPr>
        <w:t>.202</w:t>
      </w:r>
      <w:r w:rsidR="004E2FF6" w:rsidRPr="00E9143D">
        <w:rPr>
          <w:rFonts w:asciiTheme="majorHAnsi" w:hAnsiTheme="majorHAnsi"/>
          <w:sz w:val="22"/>
          <w:highlight w:val="yellow"/>
        </w:rPr>
        <w:t>3</w:t>
      </w:r>
      <w:r w:rsidR="009F7CA0" w:rsidRPr="00E9143D">
        <w:rPr>
          <w:rFonts w:asciiTheme="majorHAnsi" w:hAnsiTheme="majorHAnsi"/>
          <w:sz w:val="22"/>
          <w:highlight w:val="yellow"/>
        </w:rPr>
        <w:t xml:space="preserve"> kell 1</w:t>
      </w:r>
      <w:r w:rsidR="00AC6345">
        <w:rPr>
          <w:rFonts w:asciiTheme="majorHAnsi" w:hAnsiTheme="majorHAnsi"/>
          <w:sz w:val="22"/>
          <w:highlight w:val="yellow"/>
        </w:rPr>
        <w:t>2</w:t>
      </w:r>
      <w:r w:rsidR="003E053E" w:rsidRPr="00E9143D">
        <w:rPr>
          <w:rFonts w:asciiTheme="majorHAnsi" w:hAnsiTheme="majorHAnsi"/>
          <w:sz w:val="22"/>
          <w:highlight w:val="yellow"/>
        </w:rPr>
        <w:t>:00</w:t>
      </w:r>
      <w:r w:rsidR="003E053E" w:rsidRPr="00511A4B">
        <w:rPr>
          <w:rFonts w:asciiTheme="majorHAnsi" w:hAnsiTheme="majorHAnsi"/>
          <w:sz w:val="22"/>
        </w:rPr>
        <w:t>.</w:t>
      </w:r>
      <w:r w:rsidR="00BA5674" w:rsidRPr="00511A4B">
        <w:rPr>
          <w:rFonts w:asciiTheme="majorHAnsi" w:hAnsiTheme="majorHAnsi"/>
          <w:sz w:val="22"/>
        </w:rPr>
        <w:t xml:space="preserve"> Lisainfo</w:t>
      </w:r>
      <w:r w:rsidR="618B1A7C" w:rsidRPr="00511A4B">
        <w:rPr>
          <w:rFonts w:asciiTheme="majorHAnsi" w:hAnsiTheme="majorHAnsi"/>
          <w:sz w:val="22"/>
        </w:rPr>
        <w:t xml:space="preserve"> </w:t>
      </w:r>
      <w:r w:rsidR="003E053E" w:rsidRPr="00511A4B">
        <w:rPr>
          <w:rFonts w:asciiTheme="majorHAnsi" w:hAnsiTheme="majorHAnsi"/>
          <w:sz w:val="22"/>
        </w:rPr>
        <w:t xml:space="preserve">Saue Vallavarahalduse </w:t>
      </w:r>
      <w:r w:rsidR="005D39D5" w:rsidRPr="00511A4B">
        <w:rPr>
          <w:rFonts w:asciiTheme="majorHAnsi" w:hAnsiTheme="majorHAnsi"/>
          <w:sz w:val="22"/>
        </w:rPr>
        <w:t>juhataja</w:t>
      </w:r>
      <w:r w:rsidR="00AF0C75" w:rsidRPr="00511A4B">
        <w:rPr>
          <w:rFonts w:asciiTheme="majorHAnsi" w:hAnsiTheme="majorHAnsi"/>
          <w:sz w:val="22"/>
        </w:rPr>
        <w:t xml:space="preserve"> </w:t>
      </w:r>
      <w:r w:rsidR="005D39D5" w:rsidRPr="00511A4B">
        <w:rPr>
          <w:rFonts w:asciiTheme="majorHAnsi" w:hAnsiTheme="majorHAnsi"/>
          <w:sz w:val="22"/>
        </w:rPr>
        <w:t>Virko Kolks</w:t>
      </w:r>
      <w:r w:rsidR="618B1A7C" w:rsidRPr="00511A4B">
        <w:rPr>
          <w:rFonts w:asciiTheme="majorHAnsi" w:hAnsiTheme="majorHAnsi"/>
          <w:sz w:val="22"/>
        </w:rPr>
        <w:t xml:space="preserve">, e-post: </w:t>
      </w:r>
      <w:hyperlink r:id="rId11" w:history="1">
        <w:r w:rsidR="005D39D5" w:rsidRPr="00511A4B">
          <w:rPr>
            <w:rStyle w:val="Hyperlink"/>
            <w:rFonts w:asciiTheme="majorHAnsi" w:hAnsiTheme="majorHAnsi"/>
            <w:sz w:val="22"/>
          </w:rPr>
          <w:t>virko.kolks@sauevarahaldus.ee</w:t>
        </w:r>
      </w:hyperlink>
      <w:r w:rsidR="003E053E" w:rsidRPr="00511A4B">
        <w:rPr>
          <w:rFonts w:asciiTheme="majorHAnsi" w:hAnsiTheme="majorHAnsi"/>
          <w:sz w:val="22"/>
        </w:rPr>
        <w:t xml:space="preserve"> </w:t>
      </w:r>
      <w:r w:rsidR="618B1A7C" w:rsidRPr="00511A4B">
        <w:rPr>
          <w:rFonts w:asciiTheme="majorHAnsi" w:hAnsiTheme="majorHAnsi"/>
          <w:sz w:val="22"/>
        </w:rPr>
        <w:t>,  telefon 5</w:t>
      </w:r>
      <w:r w:rsidR="00AF0C75" w:rsidRPr="00511A4B">
        <w:rPr>
          <w:rFonts w:asciiTheme="majorHAnsi" w:hAnsiTheme="majorHAnsi"/>
          <w:sz w:val="22"/>
        </w:rPr>
        <w:t>0</w:t>
      </w:r>
      <w:r w:rsidR="005D39D5" w:rsidRPr="00511A4B">
        <w:rPr>
          <w:rFonts w:asciiTheme="majorHAnsi" w:hAnsiTheme="majorHAnsi"/>
          <w:sz w:val="22"/>
        </w:rPr>
        <w:t>44051</w:t>
      </w:r>
      <w:r w:rsidR="00511A4B">
        <w:rPr>
          <w:rFonts w:asciiTheme="majorHAnsi" w:hAnsiTheme="majorHAnsi"/>
          <w:sz w:val="22"/>
        </w:rPr>
        <w:t>.</w:t>
      </w:r>
    </w:p>
    <w:p w14:paraId="57535A80" w14:textId="77777777" w:rsidR="008D235A" w:rsidRDefault="008D235A" w:rsidP="008D235A">
      <w:pPr>
        <w:pStyle w:val="ListParagraph"/>
        <w:ind w:left="360"/>
        <w:rPr>
          <w:rFonts w:asciiTheme="majorHAnsi" w:hAnsiTheme="majorHAnsi"/>
          <w:sz w:val="22"/>
        </w:rPr>
      </w:pPr>
    </w:p>
    <w:p w14:paraId="1D6473D0" w14:textId="7F8C4C65" w:rsidR="008D235A" w:rsidRPr="00F3583F" w:rsidRDefault="009E1F46" w:rsidP="009E1F46">
      <w:pPr>
        <w:pStyle w:val="ListParagraph"/>
        <w:numPr>
          <w:ilvl w:val="0"/>
          <w:numId w:val="16"/>
        </w:numPr>
        <w:rPr>
          <w:rFonts w:asciiTheme="majorHAnsi" w:hAnsiTheme="majorHAnsi"/>
          <w:sz w:val="22"/>
        </w:rPr>
      </w:pPr>
      <w:r w:rsidRPr="00F3583F">
        <w:rPr>
          <w:rFonts w:asciiTheme="majorHAnsi" w:hAnsiTheme="majorHAnsi"/>
          <w:b/>
          <w:sz w:val="22"/>
        </w:rPr>
        <w:t>Küsimused pakkujatele ja l</w:t>
      </w:r>
      <w:r w:rsidR="000B2274" w:rsidRPr="00F3583F">
        <w:rPr>
          <w:rFonts w:asciiTheme="majorHAnsi" w:hAnsiTheme="majorHAnsi"/>
          <w:b/>
          <w:sz w:val="22"/>
        </w:rPr>
        <w:t xml:space="preserve">äbirääkimised </w:t>
      </w:r>
    </w:p>
    <w:p w14:paraId="24198F8D" w14:textId="77777777" w:rsidR="008D235A" w:rsidRDefault="009E1F46" w:rsidP="008D235A">
      <w:pPr>
        <w:pStyle w:val="ListParagraph"/>
        <w:numPr>
          <w:ilvl w:val="1"/>
          <w:numId w:val="16"/>
        </w:numPr>
        <w:rPr>
          <w:rFonts w:asciiTheme="majorHAnsi" w:hAnsiTheme="majorHAnsi"/>
          <w:sz w:val="22"/>
        </w:rPr>
      </w:pPr>
      <w:r w:rsidRPr="008D235A">
        <w:rPr>
          <w:rFonts w:asciiTheme="majorHAnsi" w:hAnsiTheme="majorHAnsi"/>
          <w:sz w:val="22"/>
        </w:rPr>
        <w:t>Hankijal on õigus esitada pakkujatele küsimusi ning paluda pakkujatel täpsustada pakkumuste andmeid. Kui pakkuja jätab hankija küsimusele vastamata</w:t>
      </w:r>
      <w:r w:rsidR="005E0C0C" w:rsidRPr="008D235A">
        <w:rPr>
          <w:rFonts w:asciiTheme="majorHAnsi" w:hAnsiTheme="majorHAnsi"/>
          <w:sz w:val="22"/>
        </w:rPr>
        <w:t xml:space="preserve"> või ei vasta sisuliselt</w:t>
      </w:r>
      <w:r w:rsidRPr="008D235A">
        <w:rPr>
          <w:rFonts w:asciiTheme="majorHAnsi" w:hAnsiTheme="majorHAnsi"/>
          <w:sz w:val="22"/>
        </w:rPr>
        <w:t>, siis on hankijal õigus pakkuja hankemenetlusest kõrvaldada ning menetluses pakkuja pakkumist mitte arvestada.</w:t>
      </w:r>
    </w:p>
    <w:p w14:paraId="20A231AB" w14:textId="46BF3FFD" w:rsidR="005E0C0C" w:rsidRPr="008D235A" w:rsidRDefault="009E1F46" w:rsidP="008D235A">
      <w:pPr>
        <w:pStyle w:val="ListParagraph"/>
        <w:numPr>
          <w:ilvl w:val="1"/>
          <w:numId w:val="16"/>
        </w:numPr>
        <w:rPr>
          <w:rFonts w:asciiTheme="majorHAnsi" w:hAnsiTheme="majorHAnsi"/>
          <w:sz w:val="22"/>
        </w:rPr>
      </w:pPr>
      <w:r w:rsidRPr="008D235A">
        <w:rPr>
          <w:rFonts w:asciiTheme="majorHAnsi" w:hAnsiTheme="majorHAnsi"/>
          <w:sz w:val="22"/>
        </w:rPr>
        <w:t>H</w:t>
      </w:r>
      <w:r w:rsidR="000B2274" w:rsidRPr="008D235A">
        <w:rPr>
          <w:rFonts w:asciiTheme="majorHAnsi" w:hAnsiTheme="majorHAnsi"/>
          <w:sz w:val="22"/>
        </w:rPr>
        <w:t>ankija võib pidada pakkujatega läbirääkimisi pakkumuse hinna</w:t>
      </w:r>
      <w:r w:rsidR="00CB3853" w:rsidRPr="008D235A">
        <w:rPr>
          <w:rFonts w:asciiTheme="majorHAnsi" w:hAnsiTheme="majorHAnsi"/>
          <w:sz w:val="22"/>
        </w:rPr>
        <w:t xml:space="preserve">, </w:t>
      </w:r>
      <w:r w:rsidR="000B2274" w:rsidRPr="008D235A">
        <w:rPr>
          <w:rFonts w:asciiTheme="majorHAnsi" w:hAnsiTheme="majorHAnsi"/>
          <w:sz w:val="22"/>
        </w:rPr>
        <w:t>sisu</w:t>
      </w:r>
      <w:r w:rsidR="00CB3853" w:rsidRPr="008D235A">
        <w:rPr>
          <w:rFonts w:asciiTheme="majorHAnsi" w:hAnsiTheme="majorHAnsi"/>
          <w:sz w:val="22"/>
        </w:rPr>
        <w:t xml:space="preserve"> ja mahu</w:t>
      </w:r>
      <w:r w:rsidR="00D53E70" w:rsidRPr="008D235A">
        <w:rPr>
          <w:rFonts w:asciiTheme="majorHAnsi" w:hAnsiTheme="majorHAnsi"/>
          <w:sz w:val="22"/>
        </w:rPr>
        <w:t xml:space="preserve"> osas, sh muuta pakkumuses toodud </w:t>
      </w:r>
      <w:r w:rsidR="00A257CD">
        <w:rPr>
          <w:rFonts w:asciiTheme="majorHAnsi" w:hAnsiTheme="majorHAnsi"/>
          <w:sz w:val="22"/>
        </w:rPr>
        <w:t>tööde mahtu</w:t>
      </w:r>
      <w:r w:rsidR="00D53E70" w:rsidRPr="008D235A">
        <w:rPr>
          <w:rFonts w:asciiTheme="majorHAnsi" w:hAnsiTheme="majorHAnsi"/>
          <w:sz w:val="22"/>
        </w:rPr>
        <w:t xml:space="preserve"> kuni </w:t>
      </w:r>
      <w:r w:rsidR="00A257CD">
        <w:rPr>
          <w:rFonts w:asciiTheme="majorHAnsi" w:hAnsiTheme="majorHAnsi"/>
          <w:sz w:val="22"/>
        </w:rPr>
        <w:t>2</w:t>
      </w:r>
      <w:r w:rsidR="000B4D91" w:rsidRPr="008D235A">
        <w:rPr>
          <w:rFonts w:asciiTheme="majorHAnsi" w:hAnsiTheme="majorHAnsi"/>
          <w:sz w:val="22"/>
        </w:rPr>
        <w:t>0% ulatuses</w:t>
      </w:r>
      <w:r w:rsidR="00A257CD">
        <w:rPr>
          <w:rFonts w:asciiTheme="majorHAnsi" w:hAnsiTheme="majorHAnsi"/>
          <w:sz w:val="22"/>
        </w:rPr>
        <w:t xml:space="preserve"> pakkumuse maksumusest</w:t>
      </w:r>
      <w:r w:rsidR="000B4D91" w:rsidRPr="008D235A">
        <w:rPr>
          <w:rFonts w:asciiTheme="majorHAnsi" w:hAnsiTheme="majorHAnsi"/>
          <w:sz w:val="22"/>
        </w:rPr>
        <w:t>.</w:t>
      </w:r>
    </w:p>
    <w:p w14:paraId="20A231AD" w14:textId="77777777" w:rsidR="0014574A" w:rsidRPr="0057568A" w:rsidRDefault="0014574A">
      <w:pPr>
        <w:rPr>
          <w:rFonts w:asciiTheme="majorHAnsi" w:hAnsiTheme="majorHAnsi"/>
          <w:b/>
          <w:sz w:val="22"/>
          <w:u w:val="single"/>
        </w:rPr>
      </w:pPr>
    </w:p>
    <w:p w14:paraId="2E4FFD43" w14:textId="77777777" w:rsidR="00FD15EE" w:rsidRDefault="005E0C0C" w:rsidP="00FD15EE">
      <w:pPr>
        <w:pStyle w:val="ListParagraph"/>
        <w:numPr>
          <w:ilvl w:val="0"/>
          <w:numId w:val="16"/>
        </w:numPr>
        <w:rPr>
          <w:rFonts w:asciiTheme="majorHAnsi" w:hAnsiTheme="majorHAnsi"/>
          <w:sz w:val="22"/>
        </w:rPr>
      </w:pPr>
      <w:r w:rsidRPr="00F3583F">
        <w:rPr>
          <w:rFonts w:asciiTheme="majorHAnsi" w:hAnsiTheme="majorHAnsi"/>
          <w:b/>
          <w:sz w:val="22"/>
        </w:rPr>
        <w:t>Hankemenetluse</w:t>
      </w:r>
      <w:r w:rsidR="00A153CE" w:rsidRPr="00F3583F">
        <w:rPr>
          <w:rFonts w:asciiTheme="majorHAnsi" w:hAnsiTheme="majorHAnsi"/>
          <w:b/>
          <w:sz w:val="22"/>
        </w:rPr>
        <w:t xml:space="preserve"> otsused,</w:t>
      </w:r>
      <w:r w:rsidR="00F958A2" w:rsidRPr="00F3583F">
        <w:rPr>
          <w:rFonts w:asciiTheme="majorHAnsi" w:hAnsiTheme="majorHAnsi"/>
          <w:b/>
          <w:sz w:val="22"/>
        </w:rPr>
        <w:t xml:space="preserve"> tulem</w:t>
      </w:r>
      <w:r w:rsidR="009E1F46" w:rsidRPr="00F3583F">
        <w:rPr>
          <w:rFonts w:asciiTheme="majorHAnsi" w:hAnsiTheme="majorHAnsi"/>
          <w:b/>
          <w:sz w:val="22"/>
        </w:rPr>
        <w:t>ustest teavitamine</w:t>
      </w:r>
      <w:r w:rsidR="009E1F46" w:rsidRPr="00F3583F">
        <w:rPr>
          <w:rFonts w:asciiTheme="majorHAnsi" w:hAnsiTheme="majorHAnsi"/>
          <w:sz w:val="22"/>
        </w:rPr>
        <w:t xml:space="preserve"> </w:t>
      </w:r>
    </w:p>
    <w:p w14:paraId="20A231AE" w14:textId="401E0168" w:rsidR="00F958A2" w:rsidRDefault="00F3583F" w:rsidP="00FD15EE">
      <w:pPr>
        <w:pStyle w:val="ListParagraph"/>
        <w:numPr>
          <w:ilvl w:val="1"/>
          <w:numId w:val="16"/>
        </w:numPr>
        <w:rPr>
          <w:rFonts w:asciiTheme="majorHAnsi" w:hAnsiTheme="majorHAnsi"/>
          <w:sz w:val="22"/>
        </w:rPr>
      </w:pPr>
      <w:r w:rsidRPr="00FD15EE">
        <w:rPr>
          <w:rFonts w:asciiTheme="majorHAnsi" w:hAnsiTheme="majorHAnsi"/>
          <w:sz w:val="22"/>
        </w:rPr>
        <w:t>H</w:t>
      </w:r>
      <w:r w:rsidR="009E1F46" w:rsidRPr="00FD15EE">
        <w:rPr>
          <w:rFonts w:asciiTheme="majorHAnsi" w:hAnsiTheme="majorHAnsi"/>
          <w:sz w:val="22"/>
        </w:rPr>
        <w:t>ankija</w:t>
      </w:r>
      <w:r w:rsidR="00D503E9" w:rsidRPr="00FD15EE">
        <w:rPr>
          <w:rFonts w:asciiTheme="majorHAnsi" w:hAnsiTheme="majorHAnsi"/>
          <w:sz w:val="22"/>
        </w:rPr>
        <w:t xml:space="preserve"> teeb eelduslikult hankeotsuse </w:t>
      </w:r>
      <w:r w:rsidR="00B02ED6">
        <w:rPr>
          <w:rFonts w:asciiTheme="majorHAnsi" w:hAnsiTheme="majorHAnsi"/>
          <w:sz w:val="22"/>
        </w:rPr>
        <w:t>kolme</w:t>
      </w:r>
      <w:r w:rsidR="00D503E9" w:rsidRPr="00FD15EE">
        <w:rPr>
          <w:rFonts w:asciiTheme="majorHAnsi" w:hAnsiTheme="majorHAnsi"/>
          <w:sz w:val="22"/>
        </w:rPr>
        <w:t xml:space="preserve"> tööpäeva jooksul </w:t>
      </w:r>
      <w:r w:rsidR="00A153CE" w:rsidRPr="00FD15EE">
        <w:rPr>
          <w:rFonts w:asciiTheme="majorHAnsi" w:hAnsiTheme="majorHAnsi"/>
          <w:sz w:val="22"/>
        </w:rPr>
        <w:t xml:space="preserve">peale pakkumuste esitamise tähtaega </w:t>
      </w:r>
      <w:r w:rsidR="00D503E9" w:rsidRPr="00FD15EE">
        <w:rPr>
          <w:rFonts w:asciiTheme="majorHAnsi" w:hAnsiTheme="majorHAnsi"/>
          <w:sz w:val="22"/>
        </w:rPr>
        <w:t>ja</w:t>
      </w:r>
      <w:r w:rsidR="009E1F46" w:rsidRPr="00FD15EE">
        <w:rPr>
          <w:rFonts w:asciiTheme="majorHAnsi" w:hAnsiTheme="majorHAnsi"/>
          <w:sz w:val="22"/>
        </w:rPr>
        <w:t xml:space="preserve"> teavi</w:t>
      </w:r>
      <w:r w:rsidR="005E0C0C" w:rsidRPr="00FD15EE">
        <w:rPr>
          <w:rFonts w:asciiTheme="majorHAnsi" w:hAnsiTheme="majorHAnsi"/>
          <w:sz w:val="22"/>
        </w:rPr>
        <w:t xml:space="preserve">tab </w:t>
      </w:r>
      <w:r w:rsidR="0003250F" w:rsidRPr="00FD15EE">
        <w:rPr>
          <w:rFonts w:asciiTheme="majorHAnsi" w:hAnsiTheme="majorHAnsi"/>
          <w:sz w:val="22"/>
        </w:rPr>
        <w:t xml:space="preserve">hankemenetluse </w:t>
      </w:r>
      <w:r w:rsidR="005E0C0C" w:rsidRPr="00FD15EE">
        <w:rPr>
          <w:rFonts w:asciiTheme="majorHAnsi" w:hAnsiTheme="majorHAnsi"/>
          <w:sz w:val="22"/>
        </w:rPr>
        <w:t>tulemustest kõiki</w:t>
      </w:r>
      <w:r w:rsidR="0003250F" w:rsidRPr="00FD15EE">
        <w:rPr>
          <w:rFonts w:asciiTheme="majorHAnsi" w:hAnsiTheme="majorHAnsi"/>
          <w:sz w:val="22"/>
        </w:rPr>
        <w:t xml:space="preserve"> pakkumuse esitanud</w:t>
      </w:r>
      <w:r w:rsidR="005E0C0C" w:rsidRPr="00FD15EE">
        <w:rPr>
          <w:rFonts w:asciiTheme="majorHAnsi" w:hAnsiTheme="majorHAnsi"/>
          <w:sz w:val="22"/>
        </w:rPr>
        <w:t xml:space="preserve"> pakkujaid</w:t>
      </w:r>
      <w:r w:rsidR="00AF0C75" w:rsidRPr="00FD15EE">
        <w:rPr>
          <w:rFonts w:asciiTheme="majorHAnsi" w:hAnsiTheme="majorHAnsi"/>
          <w:sz w:val="22"/>
        </w:rPr>
        <w:t xml:space="preserve"> </w:t>
      </w:r>
      <w:r w:rsidR="005E0C0C" w:rsidRPr="00FD15EE">
        <w:rPr>
          <w:rFonts w:asciiTheme="majorHAnsi" w:hAnsiTheme="majorHAnsi"/>
          <w:sz w:val="22"/>
        </w:rPr>
        <w:t xml:space="preserve">e-kirja teel. </w:t>
      </w:r>
      <w:r w:rsidR="00734A92" w:rsidRPr="00FD15EE">
        <w:rPr>
          <w:rFonts w:asciiTheme="majorHAnsi" w:hAnsiTheme="majorHAnsi"/>
          <w:sz w:val="22"/>
        </w:rPr>
        <w:t xml:space="preserve">Juhul kui hankija otsus viibib </w:t>
      </w:r>
      <w:r w:rsidR="00654BC5" w:rsidRPr="00FD15EE">
        <w:rPr>
          <w:rFonts w:asciiTheme="majorHAnsi" w:hAnsiTheme="majorHAnsi"/>
          <w:sz w:val="22"/>
        </w:rPr>
        <w:t xml:space="preserve">üle </w:t>
      </w:r>
      <w:r w:rsidRPr="00FD15EE">
        <w:rPr>
          <w:rFonts w:asciiTheme="majorHAnsi" w:hAnsiTheme="majorHAnsi"/>
          <w:sz w:val="22"/>
        </w:rPr>
        <w:t>k</w:t>
      </w:r>
      <w:r w:rsidR="00B02ED6">
        <w:rPr>
          <w:rFonts w:asciiTheme="majorHAnsi" w:hAnsiTheme="majorHAnsi"/>
          <w:sz w:val="22"/>
        </w:rPr>
        <w:t>olm</w:t>
      </w:r>
      <w:r w:rsidR="00654BC5" w:rsidRPr="00FD15EE">
        <w:rPr>
          <w:rFonts w:asciiTheme="majorHAnsi" w:hAnsiTheme="majorHAnsi"/>
          <w:sz w:val="22"/>
        </w:rPr>
        <w:t xml:space="preserve">e tööpäeva, on edukal pakkujal õigus </w:t>
      </w:r>
      <w:r w:rsidR="003A14C4" w:rsidRPr="00FD15EE">
        <w:rPr>
          <w:rFonts w:asciiTheme="majorHAnsi" w:hAnsiTheme="majorHAnsi"/>
          <w:sz w:val="22"/>
        </w:rPr>
        <w:t>nõuda tööde valmimise tähtaja edasilükkamist vastava arvu päevade võrra.</w:t>
      </w:r>
    </w:p>
    <w:p w14:paraId="4385A047" w14:textId="0FF67A22" w:rsidR="00FD15EE" w:rsidRPr="00FD15EE" w:rsidRDefault="00FD15EE" w:rsidP="00FD15EE">
      <w:pPr>
        <w:pStyle w:val="ListParagraph"/>
        <w:numPr>
          <w:ilvl w:val="1"/>
          <w:numId w:val="16"/>
        </w:numPr>
        <w:rPr>
          <w:rFonts w:asciiTheme="majorHAnsi" w:hAnsiTheme="majorHAnsi"/>
          <w:sz w:val="22"/>
        </w:rPr>
      </w:pPr>
      <w:r w:rsidRPr="00FD15EE">
        <w:rPr>
          <w:rFonts w:asciiTheme="majorHAnsi" w:hAnsiTheme="majorHAnsi"/>
          <w:sz w:val="22"/>
        </w:rPr>
        <w:t>Hankija ei avalda pakkujatele teiste pakkujate pakkumuste sisu ega hinda. Pärast hankemenetluse tulemuste kinnitamist edastab hankija kõigile pakkujatele info hankemenetluse tulemuse kohta (nt eduka pakkuja nimi ja edukaks tunnistamise põhjendus, sh eduka pakkumuse hind).</w:t>
      </w:r>
    </w:p>
    <w:p w14:paraId="20A231AF" w14:textId="77777777" w:rsidR="000B2274" w:rsidRPr="0057568A" w:rsidRDefault="000B2274">
      <w:pPr>
        <w:rPr>
          <w:rFonts w:asciiTheme="majorHAnsi" w:hAnsiTheme="majorHAnsi"/>
          <w:b/>
          <w:sz w:val="22"/>
          <w:u w:val="single"/>
        </w:rPr>
      </w:pPr>
    </w:p>
    <w:p w14:paraId="604129F6" w14:textId="77777777" w:rsidR="00F3583F" w:rsidRPr="00FE395D" w:rsidRDefault="0014574A" w:rsidP="0014574A">
      <w:pPr>
        <w:pStyle w:val="ListParagraph"/>
        <w:numPr>
          <w:ilvl w:val="0"/>
          <w:numId w:val="16"/>
        </w:numPr>
        <w:rPr>
          <w:rFonts w:asciiTheme="majorHAnsi" w:hAnsiTheme="majorHAnsi"/>
          <w:sz w:val="22"/>
        </w:rPr>
      </w:pPr>
      <w:r w:rsidRPr="00FE395D">
        <w:rPr>
          <w:rFonts w:asciiTheme="majorHAnsi" w:hAnsiTheme="majorHAnsi"/>
          <w:b/>
          <w:sz w:val="22"/>
        </w:rPr>
        <w:t>Hankelepingu sõlmimine ja tingimused</w:t>
      </w:r>
    </w:p>
    <w:p w14:paraId="5B5615B4" w14:textId="77777777" w:rsidR="00F3583F" w:rsidRDefault="0014574A" w:rsidP="0014574A">
      <w:pPr>
        <w:pStyle w:val="ListParagraph"/>
        <w:numPr>
          <w:ilvl w:val="1"/>
          <w:numId w:val="16"/>
        </w:numPr>
        <w:rPr>
          <w:rFonts w:asciiTheme="majorHAnsi" w:hAnsiTheme="majorHAnsi"/>
          <w:sz w:val="22"/>
        </w:rPr>
      </w:pPr>
      <w:r w:rsidRPr="00F3583F">
        <w:rPr>
          <w:rFonts w:asciiTheme="majorHAnsi" w:hAnsiTheme="majorHAnsi"/>
          <w:sz w:val="22"/>
        </w:rPr>
        <w:t xml:space="preserve">Hankija ei ole kohustatud ühegi pakkujaga </w:t>
      </w:r>
      <w:r w:rsidR="0003250F" w:rsidRPr="00F3583F">
        <w:rPr>
          <w:rFonts w:asciiTheme="majorHAnsi" w:hAnsiTheme="majorHAnsi"/>
          <w:sz w:val="22"/>
        </w:rPr>
        <w:t>hanke</w:t>
      </w:r>
      <w:r w:rsidRPr="00F3583F">
        <w:rPr>
          <w:rFonts w:asciiTheme="majorHAnsi" w:hAnsiTheme="majorHAnsi"/>
          <w:sz w:val="22"/>
        </w:rPr>
        <w:t>lepingut sõlmima</w:t>
      </w:r>
      <w:r w:rsidR="0003250F" w:rsidRPr="00F3583F">
        <w:rPr>
          <w:rFonts w:asciiTheme="majorHAnsi" w:hAnsiTheme="majorHAnsi"/>
          <w:sz w:val="22"/>
        </w:rPr>
        <w:t xml:space="preserve"> ja võib kõik pakkumused tagasi lükata olenemata põhjusest. </w:t>
      </w:r>
    </w:p>
    <w:p w14:paraId="3E72C02C" w14:textId="77777777" w:rsidR="00F3583F" w:rsidRDefault="0014574A" w:rsidP="0014574A">
      <w:pPr>
        <w:pStyle w:val="ListParagraph"/>
        <w:numPr>
          <w:ilvl w:val="1"/>
          <w:numId w:val="16"/>
        </w:numPr>
        <w:rPr>
          <w:rFonts w:asciiTheme="majorHAnsi" w:hAnsiTheme="majorHAnsi"/>
          <w:sz w:val="22"/>
        </w:rPr>
      </w:pPr>
      <w:r w:rsidRPr="00F3583F">
        <w:rPr>
          <w:rFonts w:asciiTheme="majorHAnsi" w:hAnsiTheme="majorHAnsi"/>
          <w:sz w:val="22"/>
        </w:rPr>
        <w:t>Ed</w:t>
      </w:r>
      <w:r w:rsidR="00AF0C75" w:rsidRPr="00F3583F">
        <w:rPr>
          <w:rFonts w:asciiTheme="majorHAnsi" w:hAnsiTheme="majorHAnsi"/>
          <w:sz w:val="22"/>
        </w:rPr>
        <w:t>uka pakkujaga sõlmitakse hankeleping lähtuvalt lisatud lepingu</w:t>
      </w:r>
      <w:r w:rsidRPr="00F3583F">
        <w:rPr>
          <w:rFonts w:asciiTheme="majorHAnsi" w:hAnsiTheme="majorHAnsi"/>
          <w:sz w:val="22"/>
        </w:rPr>
        <w:t xml:space="preserve"> projekt</w:t>
      </w:r>
      <w:r w:rsidR="00AF0C75" w:rsidRPr="00F3583F">
        <w:rPr>
          <w:rFonts w:asciiTheme="majorHAnsi" w:hAnsiTheme="majorHAnsi"/>
          <w:sz w:val="22"/>
        </w:rPr>
        <w:t>ist.</w:t>
      </w:r>
    </w:p>
    <w:p w14:paraId="3E1ABA24" w14:textId="593D2CF9" w:rsidR="009E6F25" w:rsidRPr="00D65CE9" w:rsidRDefault="009E6F25" w:rsidP="00D65CE9">
      <w:pPr>
        <w:pStyle w:val="ListParagraph"/>
        <w:numPr>
          <w:ilvl w:val="1"/>
          <w:numId w:val="16"/>
        </w:numPr>
        <w:rPr>
          <w:rFonts w:asciiTheme="majorHAnsi" w:hAnsiTheme="majorHAnsi"/>
          <w:sz w:val="22"/>
        </w:rPr>
      </w:pPr>
      <w:r w:rsidRPr="009E6F25">
        <w:rPr>
          <w:rFonts w:asciiTheme="majorHAnsi" w:hAnsiTheme="majorHAnsi"/>
          <w:sz w:val="22"/>
        </w:rPr>
        <w:lastRenderedPageBreak/>
        <w:t xml:space="preserve">Kui edukaks tunnistatud pakkumuse esitanud pakkuja ei allkirjasta hankelepingut </w:t>
      </w:r>
      <w:r w:rsidR="0045386F">
        <w:rPr>
          <w:rFonts w:asciiTheme="majorHAnsi" w:hAnsiTheme="majorHAnsi"/>
          <w:sz w:val="22"/>
        </w:rPr>
        <w:t>kolme</w:t>
      </w:r>
      <w:r w:rsidRPr="009E6F25">
        <w:rPr>
          <w:rFonts w:asciiTheme="majorHAnsi" w:hAnsiTheme="majorHAnsi"/>
          <w:sz w:val="22"/>
        </w:rPr>
        <w:t xml:space="preserve"> kalendripäeva jooksul alates hankija poolt allkirjastatud lepingu saatmisest pakkujale, siis on hankijal õigus käsitleda </w:t>
      </w:r>
      <w:r w:rsidR="007A2BC7">
        <w:rPr>
          <w:rFonts w:asciiTheme="majorHAnsi" w:hAnsiTheme="majorHAnsi"/>
          <w:sz w:val="22"/>
        </w:rPr>
        <w:t>seda kui</w:t>
      </w:r>
      <w:r w:rsidRPr="009E6F25">
        <w:rPr>
          <w:rFonts w:asciiTheme="majorHAnsi" w:hAnsiTheme="majorHAnsi"/>
          <w:sz w:val="22"/>
        </w:rPr>
        <w:t xml:space="preserve"> eduka pakkumuse esitanud pakkuja poolset lepingu sõlmimisest keeldumist ja pakkumuse tagasi võtmist. Sellisel juhul on hankijal õigus tunnistada kehtetuks pakkumuse edukaks tunnistamise otsus ning hinnata kõiki ülejäänud vastavaid pakkumusi uuesti ja tunnistada edukaks hindamise tulemusel järgmine pakkumus.</w:t>
      </w:r>
    </w:p>
    <w:p w14:paraId="06C10FC2" w14:textId="77777777" w:rsidR="00D77EBC" w:rsidRDefault="0003250F" w:rsidP="0014574A">
      <w:pPr>
        <w:pStyle w:val="ListParagraph"/>
        <w:numPr>
          <w:ilvl w:val="1"/>
          <w:numId w:val="16"/>
        </w:numPr>
        <w:rPr>
          <w:rFonts w:asciiTheme="majorHAnsi" w:hAnsiTheme="majorHAnsi"/>
          <w:sz w:val="22"/>
        </w:rPr>
      </w:pPr>
      <w:r w:rsidRPr="00F3583F">
        <w:rPr>
          <w:rFonts w:asciiTheme="majorHAnsi" w:hAnsiTheme="majorHAnsi"/>
          <w:sz w:val="22"/>
        </w:rPr>
        <w:t xml:space="preserve">Hankija ei tee ettemaksu. </w:t>
      </w:r>
    </w:p>
    <w:p w14:paraId="35FE3AE3" w14:textId="77777777" w:rsidR="00D77EBC" w:rsidRDefault="0003250F" w:rsidP="0014574A">
      <w:pPr>
        <w:pStyle w:val="ListParagraph"/>
        <w:numPr>
          <w:ilvl w:val="1"/>
          <w:numId w:val="16"/>
        </w:numPr>
        <w:rPr>
          <w:rFonts w:asciiTheme="majorHAnsi" w:hAnsiTheme="majorHAnsi"/>
          <w:sz w:val="22"/>
        </w:rPr>
      </w:pPr>
      <w:r w:rsidRPr="00F3583F">
        <w:rPr>
          <w:rFonts w:asciiTheme="majorHAnsi" w:hAnsiTheme="majorHAnsi"/>
          <w:sz w:val="22"/>
        </w:rPr>
        <w:t>T</w:t>
      </w:r>
      <w:r w:rsidR="0014574A" w:rsidRPr="00F3583F">
        <w:rPr>
          <w:rFonts w:asciiTheme="majorHAnsi" w:hAnsiTheme="majorHAnsi"/>
          <w:sz w:val="22"/>
        </w:rPr>
        <w:t xml:space="preserve">eenuse eest tasumine </w:t>
      </w:r>
      <w:r w:rsidRPr="00F3583F">
        <w:rPr>
          <w:rFonts w:asciiTheme="majorHAnsi" w:hAnsiTheme="majorHAnsi"/>
          <w:sz w:val="22"/>
        </w:rPr>
        <w:t xml:space="preserve">toimub </w:t>
      </w:r>
      <w:r w:rsidR="00D12A40" w:rsidRPr="00F3583F">
        <w:rPr>
          <w:rFonts w:asciiTheme="majorHAnsi" w:hAnsiTheme="majorHAnsi"/>
          <w:sz w:val="22"/>
        </w:rPr>
        <w:t>pärast</w:t>
      </w:r>
      <w:r w:rsidR="0014574A" w:rsidRPr="00F3583F">
        <w:rPr>
          <w:rFonts w:asciiTheme="majorHAnsi" w:hAnsiTheme="majorHAnsi"/>
          <w:sz w:val="22"/>
        </w:rPr>
        <w:t xml:space="preserve"> </w:t>
      </w:r>
      <w:r w:rsidR="00D7778E" w:rsidRPr="00F3583F">
        <w:rPr>
          <w:rFonts w:asciiTheme="majorHAnsi" w:hAnsiTheme="majorHAnsi"/>
          <w:sz w:val="22"/>
        </w:rPr>
        <w:t xml:space="preserve">kauba </w:t>
      </w:r>
      <w:r w:rsidR="006023CC" w:rsidRPr="00F3583F">
        <w:rPr>
          <w:rFonts w:asciiTheme="majorHAnsi" w:hAnsiTheme="majorHAnsi"/>
          <w:sz w:val="22"/>
        </w:rPr>
        <w:t>üleandmist</w:t>
      </w:r>
      <w:r w:rsidR="0014574A" w:rsidRPr="00F3583F">
        <w:rPr>
          <w:rFonts w:asciiTheme="majorHAnsi" w:hAnsiTheme="majorHAnsi"/>
          <w:sz w:val="22"/>
        </w:rPr>
        <w:t xml:space="preserve">. </w:t>
      </w:r>
    </w:p>
    <w:p w14:paraId="20A231B5" w14:textId="6C987B17" w:rsidR="0014574A" w:rsidRDefault="0041060D" w:rsidP="0014574A">
      <w:pPr>
        <w:pStyle w:val="ListParagraph"/>
        <w:numPr>
          <w:ilvl w:val="1"/>
          <w:numId w:val="16"/>
        </w:numPr>
        <w:rPr>
          <w:rFonts w:asciiTheme="majorHAnsi" w:hAnsiTheme="majorHAnsi"/>
          <w:sz w:val="22"/>
        </w:rPr>
      </w:pPr>
      <w:r w:rsidRPr="00F3583F">
        <w:rPr>
          <w:rFonts w:asciiTheme="majorHAnsi" w:hAnsiTheme="majorHAnsi"/>
          <w:sz w:val="22"/>
        </w:rPr>
        <w:t>Arve tule</w:t>
      </w:r>
      <w:r w:rsidR="006023CC" w:rsidRPr="00F3583F">
        <w:rPr>
          <w:rFonts w:asciiTheme="majorHAnsi" w:hAnsiTheme="majorHAnsi"/>
          <w:sz w:val="22"/>
        </w:rPr>
        <w:t>b esitada masinloetava e-arvena, a</w:t>
      </w:r>
      <w:r w:rsidR="0014574A" w:rsidRPr="00F3583F">
        <w:rPr>
          <w:rFonts w:asciiTheme="majorHAnsi" w:hAnsiTheme="majorHAnsi"/>
          <w:sz w:val="22"/>
        </w:rPr>
        <w:t xml:space="preserve">rve tasumise tähtaeg </w:t>
      </w:r>
      <w:r w:rsidRPr="00F3583F">
        <w:rPr>
          <w:rFonts w:asciiTheme="majorHAnsi" w:hAnsiTheme="majorHAnsi"/>
          <w:sz w:val="22"/>
        </w:rPr>
        <w:t xml:space="preserve">vähemalt </w:t>
      </w:r>
      <w:r w:rsidR="0014574A" w:rsidRPr="00F3583F">
        <w:rPr>
          <w:rFonts w:asciiTheme="majorHAnsi" w:hAnsiTheme="majorHAnsi"/>
          <w:sz w:val="22"/>
        </w:rPr>
        <w:t>14 kalendripäeva.</w:t>
      </w:r>
      <w:r w:rsidR="00D65CE9">
        <w:rPr>
          <w:rFonts w:asciiTheme="majorHAnsi" w:hAnsiTheme="majorHAnsi"/>
          <w:sz w:val="22"/>
        </w:rPr>
        <w:t xml:space="preserve"> Väljaspool Eesti Vabariiki registreeritud pakkuja saab vajadusel arve saata ka </w:t>
      </w:r>
      <w:proofErr w:type="spellStart"/>
      <w:r w:rsidR="00D65CE9">
        <w:rPr>
          <w:rFonts w:asciiTheme="majorHAnsi" w:hAnsiTheme="majorHAnsi"/>
          <w:sz w:val="22"/>
        </w:rPr>
        <w:t>pdf</w:t>
      </w:r>
      <w:proofErr w:type="spellEnd"/>
      <w:r w:rsidR="00D65CE9">
        <w:rPr>
          <w:rFonts w:asciiTheme="majorHAnsi" w:hAnsiTheme="majorHAnsi"/>
          <w:sz w:val="22"/>
        </w:rPr>
        <w:t xml:space="preserve">-formaadis. </w:t>
      </w:r>
    </w:p>
    <w:p w14:paraId="61EAFC25" w14:textId="77777777" w:rsidR="00B94783" w:rsidRDefault="00B94783" w:rsidP="00B94783">
      <w:pPr>
        <w:rPr>
          <w:rFonts w:asciiTheme="majorHAnsi" w:hAnsiTheme="majorHAnsi"/>
          <w:sz w:val="22"/>
        </w:rPr>
      </w:pPr>
    </w:p>
    <w:p w14:paraId="18F89A3C" w14:textId="2B78EA04" w:rsidR="00B94783" w:rsidRDefault="00B94783" w:rsidP="00B94783">
      <w:pPr>
        <w:rPr>
          <w:rFonts w:asciiTheme="majorHAnsi" w:hAnsiTheme="majorHAnsi"/>
          <w:sz w:val="22"/>
        </w:rPr>
      </w:pPr>
      <w:r>
        <w:rPr>
          <w:rFonts w:asciiTheme="majorHAnsi" w:hAnsiTheme="majorHAnsi"/>
          <w:sz w:val="22"/>
        </w:rPr>
        <w:t>Lisad:</w:t>
      </w:r>
      <w:r w:rsidR="00BF6518">
        <w:rPr>
          <w:rFonts w:asciiTheme="majorHAnsi" w:hAnsiTheme="majorHAnsi"/>
          <w:sz w:val="22"/>
        </w:rPr>
        <w:tab/>
      </w:r>
      <w:r w:rsidR="00353ADC">
        <w:rPr>
          <w:rFonts w:asciiTheme="majorHAnsi" w:hAnsiTheme="majorHAnsi"/>
          <w:sz w:val="22"/>
        </w:rPr>
        <w:t>Lisa</w:t>
      </w:r>
      <w:r w:rsidR="00BF6518">
        <w:rPr>
          <w:rFonts w:asciiTheme="majorHAnsi" w:hAnsiTheme="majorHAnsi"/>
          <w:sz w:val="22"/>
        </w:rPr>
        <w:t xml:space="preserve"> 1 Pakkumuse maksumuse vorm</w:t>
      </w:r>
    </w:p>
    <w:p w14:paraId="78691C9E" w14:textId="76C2D68C" w:rsidR="0026343E" w:rsidRDefault="0026343E" w:rsidP="00B94783">
      <w:pPr>
        <w:rPr>
          <w:rFonts w:asciiTheme="majorHAnsi" w:hAnsiTheme="majorHAnsi"/>
          <w:sz w:val="22"/>
        </w:rPr>
      </w:pPr>
      <w:r>
        <w:rPr>
          <w:rFonts w:asciiTheme="majorHAnsi" w:hAnsiTheme="majorHAnsi"/>
          <w:sz w:val="22"/>
        </w:rPr>
        <w:tab/>
        <w:t>Lisa 2 Projektdokumentatsioon</w:t>
      </w:r>
    </w:p>
    <w:p w14:paraId="4B966834" w14:textId="341DEEF7" w:rsidR="0026343E" w:rsidRDefault="0026343E" w:rsidP="00B94783">
      <w:pPr>
        <w:rPr>
          <w:rFonts w:asciiTheme="majorHAnsi" w:hAnsiTheme="majorHAnsi"/>
          <w:sz w:val="22"/>
        </w:rPr>
      </w:pPr>
      <w:r>
        <w:rPr>
          <w:rFonts w:asciiTheme="majorHAnsi" w:hAnsiTheme="majorHAnsi"/>
          <w:sz w:val="22"/>
        </w:rPr>
        <w:tab/>
        <w:t>Lisa 3 Ehituse töövõtulepingu vorm</w:t>
      </w:r>
    </w:p>
    <w:p w14:paraId="5014CDE6" w14:textId="492BCAD8" w:rsidR="00BF6518" w:rsidRDefault="00BF6518" w:rsidP="00B94783">
      <w:pPr>
        <w:rPr>
          <w:rFonts w:asciiTheme="majorHAnsi" w:hAnsiTheme="majorHAnsi"/>
          <w:sz w:val="22"/>
        </w:rPr>
      </w:pPr>
      <w:r>
        <w:rPr>
          <w:rFonts w:asciiTheme="majorHAnsi" w:hAnsiTheme="majorHAnsi"/>
          <w:sz w:val="22"/>
        </w:rPr>
        <w:tab/>
      </w:r>
    </w:p>
    <w:p w14:paraId="59C9F125" w14:textId="77777777" w:rsidR="00B94783" w:rsidRPr="00B94783" w:rsidRDefault="00B94783" w:rsidP="00B94783">
      <w:pPr>
        <w:rPr>
          <w:rFonts w:asciiTheme="majorHAnsi" w:hAnsiTheme="majorHAnsi"/>
          <w:sz w:val="22"/>
        </w:rPr>
      </w:pPr>
    </w:p>
    <w:p w14:paraId="4D1E49D8" w14:textId="70344784" w:rsidR="00AF0C75" w:rsidRPr="0057568A" w:rsidRDefault="00AF0C75" w:rsidP="0014574A">
      <w:pPr>
        <w:rPr>
          <w:rFonts w:asciiTheme="majorHAnsi" w:hAnsiTheme="majorHAnsi"/>
          <w:sz w:val="22"/>
        </w:rPr>
      </w:pPr>
    </w:p>
    <w:p w14:paraId="20A87663" w14:textId="5C76E01D" w:rsidR="00AF0C75" w:rsidRPr="0057568A" w:rsidRDefault="00AF0C75" w:rsidP="0014574A">
      <w:pPr>
        <w:rPr>
          <w:rFonts w:asciiTheme="majorHAnsi" w:hAnsiTheme="majorHAnsi"/>
          <w:sz w:val="22"/>
        </w:rPr>
      </w:pPr>
    </w:p>
    <w:p w14:paraId="57808F27" w14:textId="77777777" w:rsidR="00AF0C75" w:rsidRPr="0057568A" w:rsidRDefault="00AF0C75" w:rsidP="0014574A">
      <w:pPr>
        <w:rPr>
          <w:rFonts w:asciiTheme="majorHAnsi" w:hAnsiTheme="majorHAnsi"/>
          <w:sz w:val="22"/>
        </w:rPr>
      </w:pPr>
    </w:p>
    <w:p w14:paraId="5E2B3417" w14:textId="445A4B54" w:rsidR="00F023DF" w:rsidRPr="0057568A" w:rsidRDefault="00F023DF" w:rsidP="0014574A">
      <w:pPr>
        <w:rPr>
          <w:rFonts w:asciiTheme="majorHAnsi" w:hAnsiTheme="majorHAnsi"/>
          <w:sz w:val="22"/>
        </w:rPr>
      </w:pPr>
    </w:p>
    <w:p w14:paraId="759BEA8E" w14:textId="77777777" w:rsidR="00377E94" w:rsidRPr="0057568A" w:rsidRDefault="00377E94" w:rsidP="00E525C2">
      <w:pPr>
        <w:pStyle w:val="p31"/>
        <w:tabs>
          <w:tab w:val="clear" w:pos="480"/>
        </w:tabs>
        <w:spacing w:line="280" w:lineRule="exact"/>
        <w:ind w:left="0" w:hanging="6"/>
        <w:rPr>
          <w:rFonts w:asciiTheme="majorHAnsi" w:hAnsiTheme="majorHAnsi"/>
          <w:b/>
          <w:color w:val="FF0000"/>
          <w:sz w:val="22"/>
          <w:szCs w:val="22"/>
          <w:lang w:val="et-EE"/>
        </w:rPr>
      </w:pPr>
    </w:p>
    <w:p w14:paraId="2185286E" w14:textId="41C3B096" w:rsidR="00C05088" w:rsidRPr="0057568A" w:rsidRDefault="00C05088" w:rsidP="00C05088">
      <w:pPr>
        <w:pStyle w:val="p31"/>
        <w:tabs>
          <w:tab w:val="clear" w:pos="480"/>
        </w:tabs>
        <w:spacing w:line="280" w:lineRule="exact"/>
        <w:ind w:left="0" w:firstLine="0"/>
        <w:rPr>
          <w:rFonts w:asciiTheme="majorHAnsi" w:hAnsiTheme="majorHAnsi"/>
          <w:b/>
          <w:color w:val="FF0000"/>
          <w:sz w:val="22"/>
          <w:szCs w:val="22"/>
          <w:lang w:val="et-EE"/>
        </w:rPr>
      </w:pPr>
    </w:p>
    <w:sectPr w:rsidR="00C05088" w:rsidRPr="0057568A"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0332A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980451FA"/>
    <w:lvl w:ilvl="0" w:tplc="6DA03482">
      <w:start w:val="1"/>
      <w:numFmt w:val="decimal"/>
      <w:lvlText w:val="%1."/>
      <w:lvlJc w:val="left"/>
      <w:pPr>
        <w:ind w:left="720" w:hanging="360"/>
      </w:pPr>
      <w:rPr>
        <w:rFonts w:ascii="Times New Roman" w:eastAsiaTheme="minorHAnsi" w:hAnsi="Times New Roman" w:cstheme="minorBidi"/>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0D7750"/>
    <w:multiLevelType w:val="hybridMultilevel"/>
    <w:tmpl w:val="242AC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444269C"/>
    <w:multiLevelType w:val="multilevel"/>
    <w:tmpl w:val="FF48FB3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B55929"/>
    <w:multiLevelType w:val="multilevel"/>
    <w:tmpl w:val="EE3C1862"/>
    <w:lvl w:ilvl="0">
      <w:start w:val="1"/>
      <w:numFmt w:val="decimal"/>
      <w:lvlText w:val="%1."/>
      <w:lvlJc w:val="left"/>
      <w:pPr>
        <w:ind w:left="786" w:hanging="360"/>
      </w:pPr>
      <w:rPr>
        <w:rFonts w:hint="default"/>
        <w:sz w:val="22"/>
        <w:szCs w:val="22"/>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3" w15:restartNumberingAfterBreak="0">
    <w:nsid w:val="56CB7C43"/>
    <w:multiLevelType w:val="hybridMultilevel"/>
    <w:tmpl w:val="1DC44D5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7690EE5"/>
    <w:multiLevelType w:val="multilevel"/>
    <w:tmpl w:val="36DA8FF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D196EC4"/>
    <w:multiLevelType w:val="multilevel"/>
    <w:tmpl w:val="E8328B32"/>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2345127">
    <w:abstractNumId w:val="10"/>
  </w:num>
  <w:num w:numId="2" w16cid:durableId="14036750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5306061">
    <w:abstractNumId w:val="6"/>
  </w:num>
  <w:num w:numId="4" w16cid:durableId="98987267">
    <w:abstractNumId w:val="0"/>
  </w:num>
  <w:num w:numId="5" w16cid:durableId="861287766">
    <w:abstractNumId w:val="9"/>
  </w:num>
  <w:num w:numId="6" w16cid:durableId="1007750589">
    <w:abstractNumId w:val="5"/>
  </w:num>
  <w:num w:numId="7" w16cid:durableId="1545167945">
    <w:abstractNumId w:val="1"/>
  </w:num>
  <w:num w:numId="8" w16cid:durableId="960765303">
    <w:abstractNumId w:val="16"/>
  </w:num>
  <w:num w:numId="9" w16cid:durableId="1145046822">
    <w:abstractNumId w:val="3"/>
  </w:num>
  <w:num w:numId="10" w16cid:durableId="1228539126">
    <w:abstractNumId w:val="4"/>
  </w:num>
  <w:num w:numId="11" w16cid:durableId="115569997">
    <w:abstractNumId w:val="15"/>
  </w:num>
  <w:num w:numId="12" w16cid:durableId="261650484">
    <w:abstractNumId w:val="7"/>
  </w:num>
  <w:num w:numId="13" w16cid:durableId="2089233778">
    <w:abstractNumId w:val="13"/>
  </w:num>
  <w:num w:numId="14" w16cid:durableId="2046515987">
    <w:abstractNumId w:val="8"/>
  </w:num>
  <w:num w:numId="15" w16cid:durableId="612902042">
    <w:abstractNumId w:val="12"/>
  </w:num>
  <w:num w:numId="16" w16cid:durableId="203249112">
    <w:abstractNumId w:val="17"/>
  </w:num>
  <w:num w:numId="17" w16cid:durableId="530266117">
    <w:abstractNumId w:val="11"/>
  </w:num>
  <w:num w:numId="18" w16cid:durableId="1376925422">
    <w:abstractNumId w:val="2"/>
  </w:num>
  <w:num w:numId="19" w16cid:durableId="3735798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51B2A"/>
    <w:rsid w:val="00052A0D"/>
    <w:rsid w:val="00052EDD"/>
    <w:rsid w:val="000547C1"/>
    <w:rsid w:val="0006358F"/>
    <w:rsid w:val="0006429D"/>
    <w:rsid w:val="00065E76"/>
    <w:rsid w:val="00073418"/>
    <w:rsid w:val="000745F6"/>
    <w:rsid w:val="00074EEB"/>
    <w:rsid w:val="00081DC6"/>
    <w:rsid w:val="000843DE"/>
    <w:rsid w:val="00093B41"/>
    <w:rsid w:val="000A31CF"/>
    <w:rsid w:val="000A76CD"/>
    <w:rsid w:val="000B2274"/>
    <w:rsid w:val="000B4D91"/>
    <w:rsid w:val="000B6B8D"/>
    <w:rsid w:val="000C1F69"/>
    <w:rsid w:val="000C666A"/>
    <w:rsid w:val="000D1EAA"/>
    <w:rsid w:val="000D5A72"/>
    <w:rsid w:val="000E09C4"/>
    <w:rsid w:val="000E5CFA"/>
    <w:rsid w:val="00107418"/>
    <w:rsid w:val="0011373B"/>
    <w:rsid w:val="00115850"/>
    <w:rsid w:val="0011700F"/>
    <w:rsid w:val="00123F40"/>
    <w:rsid w:val="00126404"/>
    <w:rsid w:val="00126EDA"/>
    <w:rsid w:val="001278A9"/>
    <w:rsid w:val="001325B7"/>
    <w:rsid w:val="00136429"/>
    <w:rsid w:val="00144C78"/>
    <w:rsid w:val="0014574A"/>
    <w:rsid w:val="0015182E"/>
    <w:rsid w:val="00155C0B"/>
    <w:rsid w:val="00161F1B"/>
    <w:rsid w:val="00170344"/>
    <w:rsid w:val="00171057"/>
    <w:rsid w:val="00172AD6"/>
    <w:rsid w:val="00177FEE"/>
    <w:rsid w:val="001854DD"/>
    <w:rsid w:val="00195D18"/>
    <w:rsid w:val="001A2729"/>
    <w:rsid w:val="001A4B95"/>
    <w:rsid w:val="001B21D6"/>
    <w:rsid w:val="001B42AD"/>
    <w:rsid w:val="001B5AE3"/>
    <w:rsid w:val="001C1D43"/>
    <w:rsid w:val="001C554E"/>
    <w:rsid w:val="001D7517"/>
    <w:rsid w:val="001E059A"/>
    <w:rsid w:val="001F4CF4"/>
    <w:rsid w:val="00200A70"/>
    <w:rsid w:val="00204595"/>
    <w:rsid w:val="00216DA0"/>
    <w:rsid w:val="00224EE6"/>
    <w:rsid w:val="00234438"/>
    <w:rsid w:val="00235B85"/>
    <w:rsid w:val="002479DC"/>
    <w:rsid w:val="0025001A"/>
    <w:rsid w:val="0025369E"/>
    <w:rsid w:val="00253CD2"/>
    <w:rsid w:val="00254B3A"/>
    <w:rsid w:val="00254F3D"/>
    <w:rsid w:val="00256A61"/>
    <w:rsid w:val="00260D14"/>
    <w:rsid w:val="0026343E"/>
    <w:rsid w:val="00265C71"/>
    <w:rsid w:val="00265FBF"/>
    <w:rsid w:val="00274114"/>
    <w:rsid w:val="002749B9"/>
    <w:rsid w:val="002771AC"/>
    <w:rsid w:val="00282771"/>
    <w:rsid w:val="00293ED0"/>
    <w:rsid w:val="002C2A63"/>
    <w:rsid w:val="002C4299"/>
    <w:rsid w:val="002C76B4"/>
    <w:rsid w:val="002D1D34"/>
    <w:rsid w:val="002D7231"/>
    <w:rsid w:val="002E0107"/>
    <w:rsid w:val="002F7D78"/>
    <w:rsid w:val="00305CFF"/>
    <w:rsid w:val="00307DE2"/>
    <w:rsid w:val="00322693"/>
    <w:rsid w:val="00323E93"/>
    <w:rsid w:val="003301F4"/>
    <w:rsid w:val="003308B3"/>
    <w:rsid w:val="00330EEC"/>
    <w:rsid w:val="003344E7"/>
    <w:rsid w:val="00334F7B"/>
    <w:rsid w:val="00335B13"/>
    <w:rsid w:val="00340B3A"/>
    <w:rsid w:val="00343CA4"/>
    <w:rsid w:val="00344284"/>
    <w:rsid w:val="00353ADC"/>
    <w:rsid w:val="00356173"/>
    <w:rsid w:val="0036655A"/>
    <w:rsid w:val="00367BDD"/>
    <w:rsid w:val="00370A24"/>
    <w:rsid w:val="00370F4B"/>
    <w:rsid w:val="00372688"/>
    <w:rsid w:val="00372790"/>
    <w:rsid w:val="00377E94"/>
    <w:rsid w:val="003809CD"/>
    <w:rsid w:val="0038513C"/>
    <w:rsid w:val="003865F3"/>
    <w:rsid w:val="003A14C4"/>
    <w:rsid w:val="003A25EB"/>
    <w:rsid w:val="003A7345"/>
    <w:rsid w:val="003B0E20"/>
    <w:rsid w:val="003C0998"/>
    <w:rsid w:val="003C306C"/>
    <w:rsid w:val="003E053E"/>
    <w:rsid w:val="003E3693"/>
    <w:rsid w:val="003E6B5A"/>
    <w:rsid w:val="003F14C8"/>
    <w:rsid w:val="003F5D19"/>
    <w:rsid w:val="004033F7"/>
    <w:rsid w:val="0041060D"/>
    <w:rsid w:val="00410CD0"/>
    <w:rsid w:val="004121B2"/>
    <w:rsid w:val="00413FB0"/>
    <w:rsid w:val="00424BC1"/>
    <w:rsid w:val="00441E05"/>
    <w:rsid w:val="00444D0D"/>
    <w:rsid w:val="0045386F"/>
    <w:rsid w:val="004544BE"/>
    <w:rsid w:val="00460A4D"/>
    <w:rsid w:val="00462E1A"/>
    <w:rsid w:val="00467147"/>
    <w:rsid w:val="004678D9"/>
    <w:rsid w:val="00471609"/>
    <w:rsid w:val="00473B79"/>
    <w:rsid w:val="00475952"/>
    <w:rsid w:val="00487CB3"/>
    <w:rsid w:val="00487D62"/>
    <w:rsid w:val="0049248C"/>
    <w:rsid w:val="004A284D"/>
    <w:rsid w:val="004A633F"/>
    <w:rsid w:val="004A7FD0"/>
    <w:rsid w:val="004B3817"/>
    <w:rsid w:val="004B4B6B"/>
    <w:rsid w:val="004C09C9"/>
    <w:rsid w:val="004C11B0"/>
    <w:rsid w:val="004D1014"/>
    <w:rsid w:val="004E0D6F"/>
    <w:rsid w:val="004E2FF6"/>
    <w:rsid w:val="004E6B1E"/>
    <w:rsid w:val="004F28C6"/>
    <w:rsid w:val="004F7EA3"/>
    <w:rsid w:val="005016DB"/>
    <w:rsid w:val="00506A8B"/>
    <w:rsid w:val="00511A4B"/>
    <w:rsid w:val="00517FD6"/>
    <w:rsid w:val="00522333"/>
    <w:rsid w:val="00531861"/>
    <w:rsid w:val="00553361"/>
    <w:rsid w:val="00554952"/>
    <w:rsid w:val="005571DE"/>
    <w:rsid w:val="00562597"/>
    <w:rsid w:val="005626A0"/>
    <w:rsid w:val="005633D8"/>
    <w:rsid w:val="0057568A"/>
    <w:rsid w:val="00583C96"/>
    <w:rsid w:val="00585973"/>
    <w:rsid w:val="00590A22"/>
    <w:rsid w:val="00594803"/>
    <w:rsid w:val="005B13E7"/>
    <w:rsid w:val="005B7FB1"/>
    <w:rsid w:val="005D39D5"/>
    <w:rsid w:val="005E0C0C"/>
    <w:rsid w:val="005E599A"/>
    <w:rsid w:val="005E5DB6"/>
    <w:rsid w:val="005F144E"/>
    <w:rsid w:val="005F1DF9"/>
    <w:rsid w:val="005F39B4"/>
    <w:rsid w:val="005F44DC"/>
    <w:rsid w:val="005F6E75"/>
    <w:rsid w:val="0060010D"/>
    <w:rsid w:val="006023CC"/>
    <w:rsid w:val="00610B49"/>
    <w:rsid w:val="00614948"/>
    <w:rsid w:val="006160F2"/>
    <w:rsid w:val="00617101"/>
    <w:rsid w:val="00634B1B"/>
    <w:rsid w:val="006473F7"/>
    <w:rsid w:val="00653506"/>
    <w:rsid w:val="00654BC5"/>
    <w:rsid w:val="006628F8"/>
    <w:rsid w:val="00665BF9"/>
    <w:rsid w:val="0067203C"/>
    <w:rsid w:val="00673A2C"/>
    <w:rsid w:val="00674628"/>
    <w:rsid w:val="00677CC9"/>
    <w:rsid w:val="0068337E"/>
    <w:rsid w:val="006857A8"/>
    <w:rsid w:val="00690DEF"/>
    <w:rsid w:val="00693FDD"/>
    <w:rsid w:val="006949B8"/>
    <w:rsid w:val="00697498"/>
    <w:rsid w:val="006A3417"/>
    <w:rsid w:val="006B0107"/>
    <w:rsid w:val="006B2166"/>
    <w:rsid w:val="006B2AE8"/>
    <w:rsid w:val="006C0679"/>
    <w:rsid w:val="006F1EAF"/>
    <w:rsid w:val="006F6BA0"/>
    <w:rsid w:val="006F7CA9"/>
    <w:rsid w:val="007006E0"/>
    <w:rsid w:val="007050B4"/>
    <w:rsid w:val="00705906"/>
    <w:rsid w:val="0071186A"/>
    <w:rsid w:val="00713615"/>
    <w:rsid w:val="00715B33"/>
    <w:rsid w:val="00717C9F"/>
    <w:rsid w:val="0072056F"/>
    <w:rsid w:val="00721BCC"/>
    <w:rsid w:val="0072390B"/>
    <w:rsid w:val="00734A92"/>
    <w:rsid w:val="00740832"/>
    <w:rsid w:val="0075343F"/>
    <w:rsid w:val="00761657"/>
    <w:rsid w:val="00764FA2"/>
    <w:rsid w:val="00765E8F"/>
    <w:rsid w:val="007706CB"/>
    <w:rsid w:val="00774BC2"/>
    <w:rsid w:val="00775759"/>
    <w:rsid w:val="00791896"/>
    <w:rsid w:val="0079338E"/>
    <w:rsid w:val="007A0965"/>
    <w:rsid w:val="007A1A70"/>
    <w:rsid w:val="007A2BC7"/>
    <w:rsid w:val="007A2C6F"/>
    <w:rsid w:val="007A6879"/>
    <w:rsid w:val="007B0567"/>
    <w:rsid w:val="007B06C4"/>
    <w:rsid w:val="007B06EC"/>
    <w:rsid w:val="007B29DC"/>
    <w:rsid w:val="007B3C77"/>
    <w:rsid w:val="007B6C44"/>
    <w:rsid w:val="007D14EF"/>
    <w:rsid w:val="007D630C"/>
    <w:rsid w:val="007D6EFE"/>
    <w:rsid w:val="007D70A2"/>
    <w:rsid w:val="007D7AB0"/>
    <w:rsid w:val="007E5B28"/>
    <w:rsid w:val="007E6020"/>
    <w:rsid w:val="008003BD"/>
    <w:rsid w:val="008007D2"/>
    <w:rsid w:val="008036AC"/>
    <w:rsid w:val="008038CD"/>
    <w:rsid w:val="008043AE"/>
    <w:rsid w:val="00804F67"/>
    <w:rsid w:val="00817B08"/>
    <w:rsid w:val="008232F8"/>
    <w:rsid w:val="00824BCF"/>
    <w:rsid w:val="00826095"/>
    <w:rsid w:val="00827935"/>
    <w:rsid w:val="00830682"/>
    <w:rsid w:val="00834617"/>
    <w:rsid w:val="0085156F"/>
    <w:rsid w:val="00852EDA"/>
    <w:rsid w:val="008606C9"/>
    <w:rsid w:val="00871F9C"/>
    <w:rsid w:val="00880D81"/>
    <w:rsid w:val="00885ADA"/>
    <w:rsid w:val="00890863"/>
    <w:rsid w:val="00892B98"/>
    <w:rsid w:val="008931D5"/>
    <w:rsid w:val="008A22B9"/>
    <w:rsid w:val="008A38D0"/>
    <w:rsid w:val="008A4D31"/>
    <w:rsid w:val="008B2336"/>
    <w:rsid w:val="008B579B"/>
    <w:rsid w:val="008B6161"/>
    <w:rsid w:val="008B6D01"/>
    <w:rsid w:val="008C1E0C"/>
    <w:rsid w:val="008C2245"/>
    <w:rsid w:val="008C2ECC"/>
    <w:rsid w:val="008C5347"/>
    <w:rsid w:val="008D0E42"/>
    <w:rsid w:val="008D235A"/>
    <w:rsid w:val="008D32FE"/>
    <w:rsid w:val="008E4E3F"/>
    <w:rsid w:val="008E6C9B"/>
    <w:rsid w:val="008F1A6D"/>
    <w:rsid w:val="008F614A"/>
    <w:rsid w:val="009004B0"/>
    <w:rsid w:val="00901DBB"/>
    <w:rsid w:val="00903AA1"/>
    <w:rsid w:val="00910338"/>
    <w:rsid w:val="00917593"/>
    <w:rsid w:val="00920466"/>
    <w:rsid w:val="00922493"/>
    <w:rsid w:val="00923B67"/>
    <w:rsid w:val="00930361"/>
    <w:rsid w:val="00947BCE"/>
    <w:rsid w:val="00952CAB"/>
    <w:rsid w:val="00954538"/>
    <w:rsid w:val="0095551F"/>
    <w:rsid w:val="00955C81"/>
    <w:rsid w:val="00961538"/>
    <w:rsid w:val="00966949"/>
    <w:rsid w:val="00971B45"/>
    <w:rsid w:val="00982A56"/>
    <w:rsid w:val="00997DDA"/>
    <w:rsid w:val="009A00FF"/>
    <w:rsid w:val="009A1F10"/>
    <w:rsid w:val="009A7932"/>
    <w:rsid w:val="009B2F94"/>
    <w:rsid w:val="009B3AE5"/>
    <w:rsid w:val="009B5C81"/>
    <w:rsid w:val="009C101E"/>
    <w:rsid w:val="009C153B"/>
    <w:rsid w:val="009C17D0"/>
    <w:rsid w:val="009C24B2"/>
    <w:rsid w:val="009D3B9B"/>
    <w:rsid w:val="009D5588"/>
    <w:rsid w:val="009D66D4"/>
    <w:rsid w:val="009E0D3B"/>
    <w:rsid w:val="009E1E88"/>
    <w:rsid w:val="009E1F46"/>
    <w:rsid w:val="009E3949"/>
    <w:rsid w:val="009E6F25"/>
    <w:rsid w:val="009F528E"/>
    <w:rsid w:val="009F7CA0"/>
    <w:rsid w:val="00A045BE"/>
    <w:rsid w:val="00A1443E"/>
    <w:rsid w:val="00A153CE"/>
    <w:rsid w:val="00A16623"/>
    <w:rsid w:val="00A20C38"/>
    <w:rsid w:val="00A257CD"/>
    <w:rsid w:val="00A27A93"/>
    <w:rsid w:val="00A35C2B"/>
    <w:rsid w:val="00A36C77"/>
    <w:rsid w:val="00A41162"/>
    <w:rsid w:val="00A443D9"/>
    <w:rsid w:val="00A467B0"/>
    <w:rsid w:val="00A51567"/>
    <w:rsid w:val="00A562EC"/>
    <w:rsid w:val="00A57843"/>
    <w:rsid w:val="00A61F40"/>
    <w:rsid w:val="00A65E31"/>
    <w:rsid w:val="00A723BC"/>
    <w:rsid w:val="00A74EF4"/>
    <w:rsid w:val="00A877FD"/>
    <w:rsid w:val="00A9267A"/>
    <w:rsid w:val="00AA135F"/>
    <w:rsid w:val="00AA3040"/>
    <w:rsid w:val="00AA629D"/>
    <w:rsid w:val="00AB0B4B"/>
    <w:rsid w:val="00AB5595"/>
    <w:rsid w:val="00AC0279"/>
    <w:rsid w:val="00AC12B9"/>
    <w:rsid w:val="00AC14D3"/>
    <w:rsid w:val="00AC3E69"/>
    <w:rsid w:val="00AC6345"/>
    <w:rsid w:val="00AD1C55"/>
    <w:rsid w:val="00AD37BB"/>
    <w:rsid w:val="00AD6861"/>
    <w:rsid w:val="00AE14C3"/>
    <w:rsid w:val="00AF0895"/>
    <w:rsid w:val="00AF0C75"/>
    <w:rsid w:val="00B01B2F"/>
    <w:rsid w:val="00B02DD6"/>
    <w:rsid w:val="00B02E98"/>
    <w:rsid w:val="00B02ED6"/>
    <w:rsid w:val="00B16FCB"/>
    <w:rsid w:val="00B215ED"/>
    <w:rsid w:val="00B3063B"/>
    <w:rsid w:val="00B308F4"/>
    <w:rsid w:val="00B30A43"/>
    <w:rsid w:val="00B3700B"/>
    <w:rsid w:val="00B4489E"/>
    <w:rsid w:val="00B5542A"/>
    <w:rsid w:val="00B57828"/>
    <w:rsid w:val="00B6167F"/>
    <w:rsid w:val="00B61CCC"/>
    <w:rsid w:val="00B7237A"/>
    <w:rsid w:val="00B75EE9"/>
    <w:rsid w:val="00B76321"/>
    <w:rsid w:val="00B82A38"/>
    <w:rsid w:val="00B83BFC"/>
    <w:rsid w:val="00B83D4F"/>
    <w:rsid w:val="00B9023F"/>
    <w:rsid w:val="00B94783"/>
    <w:rsid w:val="00B955A5"/>
    <w:rsid w:val="00B96EDD"/>
    <w:rsid w:val="00B973F5"/>
    <w:rsid w:val="00BA5674"/>
    <w:rsid w:val="00BA67DA"/>
    <w:rsid w:val="00BA7F96"/>
    <w:rsid w:val="00BB0EC7"/>
    <w:rsid w:val="00BB18F8"/>
    <w:rsid w:val="00BB208C"/>
    <w:rsid w:val="00BB34B9"/>
    <w:rsid w:val="00BB427A"/>
    <w:rsid w:val="00BB7798"/>
    <w:rsid w:val="00BC4AB7"/>
    <w:rsid w:val="00BC64B8"/>
    <w:rsid w:val="00BC7BF7"/>
    <w:rsid w:val="00BD1B80"/>
    <w:rsid w:val="00BD3424"/>
    <w:rsid w:val="00BE01BC"/>
    <w:rsid w:val="00BE26F5"/>
    <w:rsid w:val="00BE610F"/>
    <w:rsid w:val="00BF583B"/>
    <w:rsid w:val="00BF58EB"/>
    <w:rsid w:val="00BF6518"/>
    <w:rsid w:val="00BF6BE9"/>
    <w:rsid w:val="00BF6DC5"/>
    <w:rsid w:val="00C03E23"/>
    <w:rsid w:val="00C05088"/>
    <w:rsid w:val="00C07DB3"/>
    <w:rsid w:val="00C119FF"/>
    <w:rsid w:val="00C11CB0"/>
    <w:rsid w:val="00C22A34"/>
    <w:rsid w:val="00C234E2"/>
    <w:rsid w:val="00C34628"/>
    <w:rsid w:val="00C34AD6"/>
    <w:rsid w:val="00C51601"/>
    <w:rsid w:val="00C60766"/>
    <w:rsid w:val="00C60F14"/>
    <w:rsid w:val="00C662F8"/>
    <w:rsid w:val="00C80758"/>
    <w:rsid w:val="00C86BDF"/>
    <w:rsid w:val="00C905BC"/>
    <w:rsid w:val="00CA2AC4"/>
    <w:rsid w:val="00CA4A8B"/>
    <w:rsid w:val="00CA4CAD"/>
    <w:rsid w:val="00CB34E5"/>
    <w:rsid w:val="00CB3853"/>
    <w:rsid w:val="00CB7FFC"/>
    <w:rsid w:val="00CC0F2A"/>
    <w:rsid w:val="00CD0F89"/>
    <w:rsid w:val="00CE0689"/>
    <w:rsid w:val="00CE0737"/>
    <w:rsid w:val="00CF3990"/>
    <w:rsid w:val="00D01D41"/>
    <w:rsid w:val="00D07439"/>
    <w:rsid w:val="00D12A40"/>
    <w:rsid w:val="00D214E7"/>
    <w:rsid w:val="00D238DD"/>
    <w:rsid w:val="00D24083"/>
    <w:rsid w:val="00D30E29"/>
    <w:rsid w:val="00D31630"/>
    <w:rsid w:val="00D3408D"/>
    <w:rsid w:val="00D348FB"/>
    <w:rsid w:val="00D36AA9"/>
    <w:rsid w:val="00D37EBB"/>
    <w:rsid w:val="00D430B6"/>
    <w:rsid w:val="00D43282"/>
    <w:rsid w:val="00D47232"/>
    <w:rsid w:val="00D503E9"/>
    <w:rsid w:val="00D53E70"/>
    <w:rsid w:val="00D65CE9"/>
    <w:rsid w:val="00D663B6"/>
    <w:rsid w:val="00D70B1A"/>
    <w:rsid w:val="00D71338"/>
    <w:rsid w:val="00D740E2"/>
    <w:rsid w:val="00D7778E"/>
    <w:rsid w:val="00D77EBC"/>
    <w:rsid w:val="00D820AA"/>
    <w:rsid w:val="00D826B4"/>
    <w:rsid w:val="00D85466"/>
    <w:rsid w:val="00D86874"/>
    <w:rsid w:val="00D9146F"/>
    <w:rsid w:val="00D93A85"/>
    <w:rsid w:val="00D940FE"/>
    <w:rsid w:val="00DA16F6"/>
    <w:rsid w:val="00DB2F2A"/>
    <w:rsid w:val="00DB41B8"/>
    <w:rsid w:val="00DC219E"/>
    <w:rsid w:val="00DD00F3"/>
    <w:rsid w:val="00DD2959"/>
    <w:rsid w:val="00DD7BCE"/>
    <w:rsid w:val="00DE0B13"/>
    <w:rsid w:val="00DE1136"/>
    <w:rsid w:val="00DE6546"/>
    <w:rsid w:val="00DF1ED3"/>
    <w:rsid w:val="00E047FE"/>
    <w:rsid w:val="00E0563F"/>
    <w:rsid w:val="00E11485"/>
    <w:rsid w:val="00E124BF"/>
    <w:rsid w:val="00E13C50"/>
    <w:rsid w:val="00E143EA"/>
    <w:rsid w:val="00E16414"/>
    <w:rsid w:val="00E22320"/>
    <w:rsid w:val="00E26940"/>
    <w:rsid w:val="00E34EE5"/>
    <w:rsid w:val="00E360B9"/>
    <w:rsid w:val="00E37D5A"/>
    <w:rsid w:val="00E46CB4"/>
    <w:rsid w:val="00E525C2"/>
    <w:rsid w:val="00E52BF0"/>
    <w:rsid w:val="00E53CE4"/>
    <w:rsid w:val="00E56D83"/>
    <w:rsid w:val="00E632B6"/>
    <w:rsid w:val="00E636C2"/>
    <w:rsid w:val="00E71194"/>
    <w:rsid w:val="00E74CA7"/>
    <w:rsid w:val="00E76439"/>
    <w:rsid w:val="00E80A68"/>
    <w:rsid w:val="00E852E7"/>
    <w:rsid w:val="00E85C4B"/>
    <w:rsid w:val="00E87E63"/>
    <w:rsid w:val="00E9143D"/>
    <w:rsid w:val="00E93731"/>
    <w:rsid w:val="00E93B60"/>
    <w:rsid w:val="00E94C75"/>
    <w:rsid w:val="00E972C6"/>
    <w:rsid w:val="00EA0A85"/>
    <w:rsid w:val="00EA4A4D"/>
    <w:rsid w:val="00EA62E4"/>
    <w:rsid w:val="00EA6A80"/>
    <w:rsid w:val="00EA723C"/>
    <w:rsid w:val="00EB386E"/>
    <w:rsid w:val="00EB4696"/>
    <w:rsid w:val="00EC6F76"/>
    <w:rsid w:val="00ED0DC2"/>
    <w:rsid w:val="00ED66E9"/>
    <w:rsid w:val="00ED6D2C"/>
    <w:rsid w:val="00ED6F56"/>
    <w:rsid w:val="00EE4AF6"/>
    <w:rsid w:val="00EE5282"/>
    <w:rsid w:val="00EE7A75"/>
    <w:rsid w:val="00EF27D7"/>
    <w:rsid w:val="00EF2A23"/>
    <w:rsid w:val="00EF3F40"/>
    <w:rsid w:val="00EF739B"/>
    <w:rsid w:val="00EF79AB"/>
    <w:rsid w:val="00F023DF"/>
    <w:rsid w:val="00F0315D"/>
    <w:rsid w:val="00F03CB9"/>
    <w:rsid w:val="00F107FB"/>
    <w:rsid w:val="00F11908"/>
    <w:rsid w:val="00F14348"/>
    <w:rsid w:val="00F153AE"/>
    <w:rsid w:val="00F23255"/>
    <w:rsid w:val="00F23EE6"/>
    <w:rsid w:val="00F25081"/>
    <w:rsid w:val="00F266AE"/>
    <w:rsid w:val="00F26E36"/>
    <w:rsid w:val="00F3427D"/>
    <w:rsid w:val="00F3578A"/>
    <w:rsid w:val="00F3583F"/>
    <w:rsid w:val="00F3715D"/>
    <w:rsid w:val="00F429D9"/>
    <w:rsid w:val="00F42B70"/>
    <w:rsid w:val="00F4537C"/>
    <w:rsid w:val="00F46008"/>
    <w:rsid w:val="00F533AD"/>
    <w:rsid w:val="00F6752E"/>
    <w:rsid w:val="00F679DD"/>
    <w:rsid w:val="00F67F53"/>
    <w:rsid w:val="00F74CB7"/>
    <w:rsid w:val="00F77429"/>
    <w:rsid w:val="00F77B83"/>
    <w:rsid w:val="00F8336A"/>
    <w:rsid w:val="00F958A2"/>
    <w:rsid w:val="00F96D68"/>
    <w:rsid w:val="00FA06CE"/>
    <w:rsid w:val="00FA0D8A"/>
    <w:rsid w:val="00FA661E"/>
    <w:rsid w:val="00FA6CDD"/>
    <w:rsid w:val="00FC192E"/>
    <w:rsid w:val="00FC588F"/>
    <w:rsid w:val="00FC668F"/>
    <w:rsid w:val="00FC7879"/>
    <w:rsid w:val="00FD03C8"/>
    <w:rsid w:val="00FD15EE"/>
    <w:rsid w:val="00FD359A"/>
    <w:rsid w:val="00FD6369"/>
    <w:rsid w:val="00FE395D"/>
    <w:rsid w:val="00FE693C"/>
    <w:rsid w:val="00FF1C74"/>
    <w:rsid w:val="618B1A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styleId="UnresolvedMention">
    <w:name w:val="Unresolved Mention"/>
    <w:basedOn w:val="DefaultParagraphFont"/>
    <w:uiPriority w:val="99"/>
    <w:semiHidden/>
    <w:unhideWhenUsed/>
    <w:rsid w:val="005D3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rko.kolks@sauevarahaldus.ee" TargetMode="External"/><Relationship Id="rId5" Type="http://schemas.openxmlformats.org/officeDocument/2006/relationships/numbering" Target="numbering.xml"/><Relationship Id="rId10" Type="http://schemas.openxmlformats.org/officeDocument/2006/relationships/hyperlink" Target="mailto:info@sauevarahaldus.ee" TargetMode="External"/><Relationship Id="rId4" Type="http://schemas.openxmlformats.org/officeDocument/2006/relationships/customXml" Target="../customXml/item4.xml"/><Relationship Id="rId9" Type="http://schemas.openxmlformats.org/officeDocument/2006/relationships/hyperlink" Target="https://sauevaldee-my.sharepoint.com/:f:/g/personal/virko_kolks_sauevarahaldus_ee/Er-P6dRa8dVDg20QDOp2k60BXWUPBqTEUr22QbTktZ9i-g?e=6hkYq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D9A5A-435D-4586-8641-7C7BC9F2C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C1DC0-E628-4E98-9586-07868CEACF99}">
  <ds:schemaRefs>
    <ds:schemaRef ds:uri="http://schemas.openxmlformats.org/officeDocument/2006/bibliography"/>
  </ds:schemaRefs>
</ds:datastoreItem>
</file>

<file path=customXml/itemProps3.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3D42FB-9EC2-426B-ACBF-8DB41A9EB0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1502</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Virko Kolks</cp:lastModifiedBy>
  <cp:revision>92</cp:revision>
  <dcterms:created xsi:type="dcterms:W3CDTF">2020-03-05T06:35:00Z</dcterms:created>
  <dcterms:modified xsi:type="dcterms:W3CDTF">2023-10-10T12:55:00Z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