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72D0" w14:textId="7F55BCE0" w:rsidR="000F118A" w:rsidRPr="00414167" w:rsidRDefault="000F118A" w:rsidP="00C81BBD">
      <w:pPr>
        <w:spacing w:line="280" w:lineRule="exact"/>
        <w:ind w:left="851" w:hanging="851"/>
        <w:jc w:val="center"/>
        <w:rPr>
          <w:rFonts w:ascii="Cambria" w:hAnsi="Cambria"/>
          <w:b/>
          <w:bCs/>
          <w:sz w:val="22"/>
        </w:rPr>
      </w:pPr>
      <w:r w:rsidRPr="00414167">
        <w:rPr>
          <w:rFonts w:ascii="Cambria" w:hAnsi="Cambria"/>
          <w:b/>
          <w:bCs/>
          <w:sz w:val="22"/>
        </w:rPr>
        <w:t>TÖÖVÕTULEPING</w:t>
      </w:r>
    </w:p>
    <w:p w14:paraId="4AF74C1C" w14:textId="77777777" w:rsidR="000F118A" w:rsidRPr="0060422E" w:rsidRDefault="000F118A" w:rsidP="00C81BBD">
      <w:pPr>
        <w:spacing w:line="280" w:lineRule="exact"/>
        <w:ind w:left="851" w:hanging="851"/>
        <w:rPr>
          <w:rFonts w:ascii="Cambria" w:hAnsi="Cambria"/>
          <w:sz w:val="22"/>
        </w:rPr>
      </w:pPr>
    </w:p>
    <w:p w14:paraId="0C2FB102" w14:textId="77777777" w:rsidR="000F118A" w:rsidRPr="0060422E" w:rsidRDefault="000F118A" w:rsidP="00C81BBD">
      <w:pPr>
        <w:spacing w:line="280" w:lineRule="exact"/>
        <w:ind w:left="851" w:hanging="851"/>
        <w:rPr>
          <w:rFonts w:ascii="Cambria" w:hAnsi="Cambria"/>
          <w:i/>
          <w:sz w:val="22"/>
        </w:rPr>
      </w:pPr>
      <w:r w:rsidRPr="0060422E">
        <w:rPr>
          <w:rFonts w:ascii="Cambria" w:hAnsi="Cambria"/>
          <w:i/>
          <w:sz w:val="22"/>
        </w:rPr>
        <w:t>Lepingu sõlmimise kuupäev digitaalallkirjas.</w:t>
      </w:r>
    </w:p>
    <w:p w14:paraId="1CA6543F" w14:textId="77777777" w:rsidR="000F118A" w:rsidRPr="0060422E" w:rsidRDefault="000F118A" w:rsidP="00C81BBD">
      <w:pPr>
        <w:spacing w:line="280" w:lineRule="exact"/>
        <w:ind w:left="851" w:hanging="851"/>
        <w:rPr>
          <w:rFonts w:ascii="Cambria" w:hAnsi="Cambria"/>
          <w:sz w:val="22"/>
        </w:rPr>
      </w:pPr>
    </w:p>
    <w:p w14:paraId="65B34A0B" w14:textId="77777777" w:rsidR="00F2440B" w:rsidRPr="00A86289" w:rsidRDefault="00F2440B" w:rsidP="00F2440B">
      <w:pPr>
        <w:spacing w:line="280" w:lineRule="exact"/>
        <w:rPr>
          <w:rFonts w:ascii="Cambria" w:hAnsi="Cambria"/>
          <w:sz w:val="22"/>
        </w:rPr>
      </w:pPr>
      <w:r w:rsidRPr="00A86289">
        <w:rPr>
          <w:rFonts w:ascii="Cambria" w:hAnsi="Cambria"/>
          <w:b/>
          <w:sz w:val="22"/>
        </w:rPr>
        <w:t>Saue Vallavalitsus (77000430)</w:t>
      </w:r>
      <w:r w:rsidRPr="00A86289">
        <w:rPr>
          <w:rFonts w:ascii="Cambria" w:hAnsi="Cambria"/>
          <w:bCs/>
          <w:sz w:val="22"/>
        </w:rPr>
        <w:t>,</w:t>
      </w:r>
      <w:r w:rsidRPr="00A86289">
        <w:rPr>
          <w:rFonts w:ascii="Cambria" w:hAnsi="Cambria"/>
          <w:b/>
          <w:sz w:val="22"/>
        </w:rPr>
        <w:t xml:space="preserve"> </w:t>
      </w:r>
      <w:r w:rsidRPr="00A86289">
        <w:rPr>
          <w:rFonts w:ascii="Cambria" w:hAnsi="Cambria"/>
          <w:sz w:val="22"/>
        </w:rPr>
        <w:t xml:space="preserve">edaspidi nimetatud </w:t>
      </w:r>
      <w:r w:rsidRPr="00A86289">
        <w:rPr>
          <w:rFonts w:ascii="Cambria" w:hAnsi="Cambria"/>
          <w:i/>
          <w:sz w:val="22"/>
        </w:rPr>
        <w:t>tellija</w:t>
      </w:r>
      <w:r w:rsidRPr="00A86289">
        <w:rPr>
          <w:rFonts w:ascii="Cambria" w:hAnsi="Cambria"/>
          <w:sz w:val="22"/>
        </w:rPr>
        <w:t>, keda põhimääruse alusel esindab vallavanem Andres Laisk, ja</w:t>
      </w:r>
    </w:p>
    <w:p w14:paraId="2A2C838E" w14:textId="77777777" w:rsidR="00F2440B" w:rsidRPr="00A86289" w:rsidRDefault="00F2440B" w:rsidP="00F2440B">
      <w:pPr>
        <w:spacing w:line="280" w:lineRule="exact"/>
        <w:rPr>
          <w:rFonts w:ascii="Cambria" w:hAnsi="Cambria"/>
          <w:sz w:val="22"/>
        </w:rPr>
      </w:pPr>
    </w:p>
    <w:p w14:paraId="08BFA639" w14:textId="157016EB" w:rsidR="00F2440B" w:rsidRPr="00A86289" w:rsidRDefault="00F2440B" w:rsidP="00F2440B">
      <w:pPr>
        <w:spacing w:line="280" w:lineRule="exact"/>
        <w:rPr>
          <w:rFonts w:ascii="Cambria" w:hAnsi="Cambria"/>
          <w:sz w:val="22"/>
        </w:rPr>
      </w:pPr>
      <w:r w:rsidRPr="00A86289">
        <w:rPr>
          <w:rFonts w:ascii="Cambria" w:hAnsi="Cambria"/>
          <w:b/>
          <w:sz w:val="22"/>
        </w:rPr>
        <w:t>…</w:t>
      </w:r>
      <w:r w:rsidR="00414167">
        <w:rPr>
          <w:rFonts w:ascii="Cambria" w:hAnsi="Cambria"/>
          <w:b/>
          <w:sz w:val="22"/>
        </w:rPr>
        <w:t xml:space="preserve"> (….)</w:t>
      </w:r>
      <w:r w:rsidRPr="00A86289">
        <w:rPr>
          <w:rFonts w:ascii="Cambria" w:hAnsi="Cambria"/>
          <w:bCs/>
          <w:sz w:val="22"/>
        </w:rPr>
        <w:t>,</w:t>
      </w:r>
      <w:r w:rsidRPr="00A86289">
        <w:rPr>
          <w:rFonts w:ascii="Cambria" w:hAnsi="Cambria"/>
          <w:b/>
          <w:sz w:val="22"/>
        </w:rPr>
        <w:t xml:space="preserve"> </w:t>
      </w:r>
      <w:r w:rsidRPr="00A86289">
        <w:rPr>
          <w:rFonts w:ascii="Cambria" w:hAnsi="Cambria"/>
          <w:sz w:val="22"/>
        </w:rPr>
        <w:t xml:space="preserve">edaspidi nimetatud </w:t>
      </w:r>
      <w:r w:rsidRPr="00A86289">
        <w:rPr>
          <w:rFonts w:ascii="Cambria" w:hAnsi="Cambria"/>
          <w:i/>
          <w:sz w:val="22"/>
        </w:rPr>
        <w:t>töövõtja</w:t>
      </w:r>
      <w:r w:rsidRPr="00A86289">
        <w:rPr>
          <w:rFonts w:ascii="Cambria" w:hAnsi="Cambria"/>
          <w:sz w:val="22"/>
        </w:rPr>
        <w:t>, keda …. alusel esindab ….,</w:t>
      </w:r>
    </w:p>
    <w:p w14:paraId="3B587EB2" w14:textId="77777777" w:rsidR="00F2440B" w:rsidRPr="00A86289" w:rsidRDefault="00F2440B" w:rsidP="00F2440B">
      <w:pPr>
        <w:spacing w:line="280" w:lineRule="exact"/>
        <w:rPr>
          <w:rFonts w:ascii="Cambria" w:hAnsi="Cambria"/>
          <w:sz w:val="22"/>
        </w:rPr>
      </w:pPr>
    </w:p>
    <w:p w14:paraId="4D015006" w14:textId="77777777" w:rsidR="00F2440B" w:rsidRDefault="00F2440B" w:rsidP="00F2440B">
      <w:pPr>
        <w:spacing w:line="280" w:lineRule="exact"/>
        <w:rPr>
          <w:rFonts w:ascii="Cambria" w:hAnsi="Cambria"/>
          <w:sz w:val="22"/>
        </w:rPr>
      </w:pPr>
      <w:r w:rsidRPr="00A86289">
        <w:rPr>
          <w:rFonts w:ascii="Cambria" w:hAnsi="Cambria"/>
          <w:sz w:val="22"/>
        </w:rPr>
        <w:t xml:space="preserve">edaspidi koos nimetatud </w:t>
      </w:r>
      <w:r w:rsidRPr="00A86289">
        <w:rPr>
          <w:rFonts w:ascii="Cambria" w:hAnsi="Cambria"/>
          <w:i/>
          <w:iCs/>
          <w:sz w:val="22"/>
        </w:rPr>
        <w:t>pooled</w:t>
      </w:r>
      <w:r w:rsidRPr="00A86289">
        <w:rPr>
          <w:rFonts w:ascii="Cambria" w:hAnsi="Cambria"/>
          <w:sz w:val="22"/>
        </w:rPr>
        <w:t xml:space="preserve"> või eraldi </w:t>
      </w:r>
      <w:r w:rsidRPr="00A86289">
        <w:rPr>
          <w:rFonts w:ascii="Cambria" w:hAnsi="Cambria"/>
          <w:i/>
          <w:iCs/>
          <w:sz w:val="22"/>
        </w:rPr>
        <w:t>pool</w:t>
      </w:r>
      <w:r w:rsidRPr="00A86289">
        <w:rPr>
          <w:rFonts w:ascii="Cambria" w:hAnsi="Cambria"/>
          <w:sz w:val="22"/>
        </w:rPr>
        <w:t xml:space="preserve">, sõlmisid töövõtulepingu (edaspidi </w:t>
      </w:r>
      <w:r w:rsidRPr="00A86289">
        <w:rPr>
          <w:rFonts w:ascii="Cambria" w:hAnsi="Cambria"/>
          <w:i/>
          <w:sz w:val="22"/>
        </w:rPr>
        <w:t>leping</w:t>
      </w:r>
      <w:r w:rsidRPr="00A86289">
        <w:rPr>
          <w:rFonts w:ascii="Cambria" w:hAnsi="Cambria"/>
          <w:sz w:val="22"/>
        </w:rPr>
        <w:t>) alljärgnevas:</w:t>
      </w:r>
    </w:p>
    <w:p w14:paraId="58F5931F" w14:textId="77777777" w:rsidR="000F118A" w:rsidRPr="0060422E" w:rsidRDefault="000F118A" w:rsidP="00C81BBD">
      <w:pPr>
        <w:spacing w:line="280" w:lineRule="exact"/>
        <w:ind w:left="851" w:hanging="851"/>
        <w:rPr>
          <w:rFonts w:ascii="Cambria" w:hAnsi="Cambria"/>
          <w:sz w:val="22"/>
        </w:rPr>
      </w:pPr>
    </w:p>
    <w:p w14:paraId="6019FBC1" w14:textId="6539B22E" w:rsidR="00DE565C" w:rsidRPr="0060422E" w:rsidRDefault="00DE565C" w:rsidP="00414167">
      <w:pPr>
        <w:pStyle w:val="ListParagraph"/>
        <w:numPr>
          <w:ilvl w:val="0"/>
          <w:numId w:val="1"/>
        </w:numPr>
        <w:spacing w:line="280" w:lineRule="exact"/>
        <w:ind w:left="851" w:hanging="851"/>
        <w:rPr>
          <w:rFonts w:ascii="Cambria" w:hAnsi="Cambria"/>
          <w:b/>
          <w:sz w:val="22"/>
        </w:rPr>
      </w:pPr>
      <w:r w:rsidRPr="0060422E">
        <w:rPr>
          <w:rFonts w:ascii="Cambria" w:hAnsi="Cambria"/>
          <w:b/>
          <w:sz w:val="22"/>
        </w:rPr>
        <w:t>ÜLD</w:t>
      </w:r>
      <w:r w:rsidR="000D08FB">
        <w:rPr>
          <w:rFonts w:ascii="Cambria" w:hAnsi="Cambria"/>
          <w:b/>
          <w:sz w:val="22"/>
        </w:rPr>
        <w:t>I</w:t>
      </w:r>
      <w:r w:rsidR="006B45AB">
        <w:rPr>
          <w:rFonts w:ascii="Cambria" w:hAnsi="Cambria"/>
          <w:b/>
          <w:sz w:val="22"/>
        </w:rPr>
        <w:t>SED TINGIMUSED</w:t>
      </w:r>
    </w:p>
    <w:p w14:paraId="5FDC16BE" w14:textId="2DA9F4A8" w:rsidR="00DE565C" w:rsidRPr="0060422E" w:rsidRDefault="00DE565C" w:rsidP="00414167">
      <w:pPr>
        <w:pStyle w:val="ListParagraph"/>
        <w:numPr>
          <w:ilvl w:val="1"/>
          <w:numId w:val="1"/>
        </w:numPr>
        <w:spacing w:line="280" w:lineRule="exact"/>
        <w:ind w:left="851" w:hanging="851"/>
        <w:rPr>
          <w:rFonts w:ascii="Cambria" w:hAnsi="Cambria"/>
          <w:sz w:val="22"/>
        </w:rPr>
      </w:pPr>
      <w:r w:rsidRPr="0060422E">
        <w:rPr>
          <w:rFonts w:ascii="Cambria" w:hAnsi="Cambria"/>
          <w:sz w:val="22"/>
        </w:rPr>
        <w:t xml:space="preserve">Leping on sõlmitud </w:t>
      </w:r>
      <w:r w:rsidR="00765E99">
        <w:rPr>
          <w:rFonts w:ascii="Cambria" w:hAnsi="Cambria"/>
          <w:sz w:val="22"/>
        </w:rPr>
        <w:t>liht</w:t>
      </w:r>
      <w:r w:rsidR="00146017">
        <w:rPr>
          <w:rFonts w:ascii="Cambria" w:hAnsi="Cambria"/>
          <w:sz w:val="22"/>
        </w:rPr>
        <w:t>h</w:t>
      </w:r>
      <w:r w:rsidR="0039517F">
        <w:rPr>
          <w:rFonts w:ascii="Cambria" w:hAnsi="Cambria"/>
          <w:sz w:val="22"/>
        </w:rPr>
        <w:t>a</w:t>
      </w:r>
      <w:r w:rsidR="00146017">
        <w:rPr>
          <w:rFonts w:ascii="Cambria" w:hAnsi="Cambria"/>
          <w:sz w:val="22"/>
        </w:rPr>
        <w:t>nke</w:t>
      </w:r>
      <w:r w:rsidRPr="0060422E">
        <w:rPr>
          <w:rFonts w:ascii="Cambria" w:hAnsi="Cambria"/>
          <w:sz w:val="22"/>
        </w:rPr>
        <w:t xml:space="preserve">menetlusega </w:t>
      </w:r>
      <w:r w:rsidR="00765E99">
        <w:rPr>
          <w:rFonts w:ascii="Cambria" w:hAnsi="Cambria"/>
          <w:sz w:val="22"/>
        </w:rPr>
        <w:t>riigi</w:t>
      </w:r>
      <w:r w:rsidR="00111ECF">
        <w:rPr>
          <w:rFonts w:ascii="Cambria" w:hAnsi="Cambria"/>
          <w:sz w:val="22"/>
        </w:rPr>
        <w:t>h</w:t>
      </w:r>
      <w:r w:rsidRPr="0060422E">
        <w:rPr>
          <w:rFonts w:ascii="Cambria" w:hAnsi="Cambria"/>
          <w:sz w:val="22"/>
        </w:rPr>
        <w:t>anke „</w:t>
      </w:r>
      <w:r w:rsidR="000370CC" w:rsidRPr="000370CC">
        <w:rPr>
          <w:rFonts w:ascii="Cambria" w:hAnsi="Cambria"/>
          <w:sz w:val="22"/>
        </w:rPr>
        <w:t>Veskitammi tänava jalgtee ning Veskitammi tunneli juurde jalgrattaparkla ehitus</w:t>
      </w:r>
      <w:r w:rsidRPr="0060422E">
        <w:rPr>
          <w:rFonts w:ascii="Cambria" w:hAnsi="Cambria"/>
          <w:sz w:val="22"/>
        </w:rPr>
        <w:t xml:space="preserve">“ (edaspidi </w:t>
      </w:r>
      <w:r w:rsidR="00146017">
        <w:rPr>
          <w:rFonts w:ascii="Cambria" w:hAnsi="Cambria"/>
          <w:sz w:val="22"/>
        </w:rPr>
        <w:t>riigi</w:t>
      </w:r>
      <w:r w:rsidRPr="0060422E">
        <w:rPr>
          <w:rFonts w:ascii="Cambria" w:hAnsi="Cambria"/>
          <w:i/>
          <w:sz w:val="22"/>
        </w:rPr>
        <w:t>hange</w:t>
      </w:r>
      <w:r w:rsidRPr="0060422E">
        <w:rPr>
          <w:rFonts w:ascii="Cambria" w:hAnsi="Cambria"/>
          <w:sz w:val="22"/>
        </w:rPr>
        <w:t>) tulemusena</w:t>
      </w:r>
      <w:r w:rsidR="00F078A5" w:rsidRPr="0060422E">
        <w:rPr>
          <w:rFonts w:ascii="Cambria" w:hAnsi="Cambria"/>
          <w:sz w:val="22"/>
        </w:rPr>
        <w:t xml:space="preserve">, mille materjalid on kättesaadavad </w:t>
      </w:r>
      <w:r w:rsidR="00111ECF">
        <w:rPr>
          <w:rFonts w:ascii="Cambria" w:hAnsi="Cambria"/>
          <w:sz w:val="22"/>
        </w:rPr>
        <w:t>Saue valla lehel</w:t>
      </w:r>
      <w:r w:rsidR="00254AA9">
        <w:rPr>
          <w:rFonts w:ascii="Cambria" w:hAnsi="Cambria"/>
          <w:sz w:val="22"/>
        </w:rPr>
        <w:t xml:space="preserve"> </w:t>
      </w:r>
      <w:hyperlink r:id="rId11" w:history="1">
        <w:r w:rsidR="00847F08" w:rsidRPr="00537598">
          <w:rPr>
            <w:rStyle w:val="Hyperlink"/>
          </w:rPr>
          <w:t>https://sauevaldee-my.sharepoint.com/:f:/g/</w:t>
        </w:r>
        <w:r w:rsidR="00847F08" w:rsidRPr="00537598">
          <w:rPr>
            <w:rStyle w:val="Hyperlink"/>
          </w:rPr>
          <w:t>p</w:t>
        </w:r>
        <w:r w:rsidR="00847F08" w:rsidRPr="00537598">
          <w:rPr>
            <w:rStyle w:val="Hyperlink"/>
          </w:rPr>
          <w:t>ersonal/indrek_pikk_sauevald_ee/EqChZoAeFqhEiwD7hVYi8IMBneuHDviWA4jDZ0Sm4x49uw?e=aC7VFb</w:t>
        </w:r>
      </w:hyperlink>
      <w:r w:rsidR="00847F08">
        <w:t xml:space="preserve"> </w:t>
      </w:r>
      <w:r w:rsidR="00C55986">
        <w:rPr>
          <w:rFonts w:ascii="Cambria" w:hAnsi="Cambria"/>
          <w:sz w:val="22"/>
        </w:rPr>
        <w:t xml:space="preserve"> </w:t>
      </w:r>
      <w:r w:rsidRPr="0060422E">
        <w:rPr>
          <w:rFonts w:ascii="Cambria" w:hAnsi="Cambria"/>
          <w:sz w:val="22"/>
        </w:rPr>
        <w:t>.</w:t>
      </w:r>
    </w:p>
    <w:p w14:paraId="619D23D0" w14:textId="77777777" w:rsidR="00254AA9" w:rsidRPr="0060422E" w:rsidRDefault="00254AA9" w:rsidP="00414167">
      <w:pPr>
        <w:pStyle w:val="ListParagraph"/>
        <w:numPr>
          <w:ilvl w:val="1"/>
          <w:numId w:val="1"/>
        </w:numPr>
        <w:spacing w:line="280" w:lineRule="exact"/>
        <w:ind w:left="851" w:hanging="851"/>
        <w:rPr>
          <w:rFonts w:ascii="Cambria" w:hAnsi="Cambria"/>
          <w:sz w:val="22"/>
        </w:rPr>
      </w:pPr>
      <w:r w:rsidRPr="0060422E">
        <w:rPr>
          <w:rFonts w:ascii="Cambria" w:hAnsi="Cambria"/>
          <w:sz w:val="22"/>
        </w:rPr>
        <w:t>Töövõtja suhtleb tellija esindajatega eesti keeles. Kõik lepinguga seotud dokumendid vormistatakse eesti keeles.</w:t>
      </w:r>
    </w:p>
    <w:p w14:paraId="19616BFD" w14:textId="40286D79" w:rsidR="00DE565C" w:rsidRPr="0060422E" w:rsidRDefault="00DE565C" w:rsidP="00414167">
      <w:pPr>
        <w:pStyle w:val="ListParagraph"/>
        <w:numPr>
          <w:ilvl w:val="1"/>
          <w:numId w:val="1"/>
        </w:numPr>
        <w:spacing w:line="280" w:lineRule="exact"/>
        <w:ind w:left="851" w:hanging="851"/>
        <w:rPr>
          <w:rFonts w:ascii="Cambria" w:hAnsi="Cambria"/>
          <w:sz w:val="22"/>
        </w:rPr>
      </w:pPr>
      <w:r w:rsidRPr="0060422E">
        <w:rPr>
          <w:rFonts w:ascii="Cambria" w:hAnsi="Cambria"/>
          <w:sz w:val="22"/>
        </w:rPr>
        <w:t xml:space="preserve">Pooled juhinduvad </w:t>
      </w:r>
      <w:r w:rsidR="00F078A5" w:rsidRPr="0060422E">
        <w:rPr>
          <w:rFonts w:ascii="Cambria" w:hAnsi="Cambria"/>
          <w:sz w:val="22"/>
        </w:rPr>
        <w:t>l</w:t>
      </w:r>
      <w:r w:rsidRPr="0060422E">
        <w:rPr>
          <w:rFonts w:ascii="Cambria" w:hAnsi="Cambria"/>
          <w:sz w:val="22"/>
        </w:rPr>
        <w:t xml:space="preserve">epingu täitmisel </w:t>
      </w:r>
      <w:r w:rsidR="00F078A5" w:rsidRPr="0060422E">
        <w:rPr>
          <w:rFonts w:ascii="Cambria" w:hAnsi="Cambria"/>
          <w:sz w:val="22"/>
        </w:rPr>
        <w:t>lisaks l</w:t>
      </w:r>
      <w:r w:rsidRPr="0060422E">
        <w:rPr>
          <w:rFonts w:ascii="Cambria" w:hAnsi="Cambria"/>
          <w:sz w:val="22"/>
        </w:rPr>
        <w:t>epingule ja selle lisadele ka Eesti Vabariigis kehtivatest õigusaktidest, eeskirjadest, standarditest ning vajadusel muudest vastava valdkonna tehnilistest dokumentidest.</w:t>
      </w:r>
    </w:p>
    <w:p w14:paraId="034EBF2D" w14:textId="377B695B" w:rsidR="00CA4F30" w:rsidRPr="00CA4F30" w:rsidRDefault="00CA4F30" w:rsidP="00414167">
      <w:pPr>
        <w:pStyle w:val="ListParagraph"/>
        <w:numPr>
          <w:ilvl w:val="1"/>
          <w:numId w:val="1"/>
        </w:numPr>
        <w:ind w:left="851" w:hanging="851"/>
        <w:rPr>
          <w:rFonts w:ascii="Cambria" w:hAnsi="Cambria"/>
          <w:sz w:val="22"/>
        </w:rPr>
      </w:pPr>
      <w:r w:rsidRPr="00CA4F30">
        <w:rPr>
          <w:rFonts w:ascii="Cambria" w:hAnsi="Cambria"/>
          <w:sz w:val="22"/>
        </w:rPr>
        <w:t>Lepingus toodud mõisted ja pealkirjad on mõeldud lepingu sisu edasiandmiseks. Vastuolu korral mõiste või pealkirja ja sisu vahel lähtutakse sisust. Vastavalt kontekstile viitavad lepingus ainsuses toodud sõnad ka mitmusele ja vastupidi.</w:t>
      </w:r>
    </w:p>
    <w:p w14:paraId="64B719B6" w14:textId="1425E212" w:rsidR="005C35BD" w:rsidRPr="0060422E" w:rsidRDefault="005C35BD" w:rsidP="00414167">
      <w:pPr>
        <w:numPr>
          <w:ilvl w:val="1"/>
          <w:numId w:val="1"/>
        </w:numPr>
        <w:spacing w:line="280" w:lineRule="exact"/>
        <w:ind w:left="851" w:hanging="851"/>
        <w:rPr>
          <w:rFonts w:ascii="Cambria" w:hAnsi="Cambria"/>
          <w:sz w:val="22"/>
        </w:rPr>
      </w:pPr>
      <w:r w:rsidRPr="0060422E">
        <w:rPr>
          <w:rFonts w:ascii="Cambria" w:hAnsi="Cambria"/>
          <w:sz w:val="22"/>
        </w:rPr>
        <w:t>Käesolev lepingu dokument ei ole konfidentsiaalne ning kuulub avalikustamisel</w:t>
      </w:r>
      <w:r w:rsidR="00F62E05" w:rsidRPr="0060422E">
        <w:rPr>
          <w:rFonts w:ascii="Cambria" w:hAnsi="Cambria"/>
          <w:sz w:val="22"/>
        </w:rPr>
        <w:t xml:space="preserve">e avaliku teabe seaduse alusel, kuna </w:t>
      </w:r>
      <w:r w:rsidRPr="0060422E">
        <w:rPr>
          <w:rFonts w:ascii="Cambria" w:hAnsi="Cambria"/>
          <w:sz w:val="22"/>
        </w:rPr>
        <w:t xml:space="preserve">teave on loodud avalikke ülesandeid </w:t>
      </w:r>
      <w:r w:rsidR="00F62E05" w:rsidRPr="0060422E">
        <w:rPr>
          <w:rFonts w:ascii="Cambria" w:hAnsi="Cambria"/>
          <w:sz w:val="22"/>
        </w:rPr>
        <w:t>täites</w:t>
      </w:r>
      <w:r w:rsidRPr="0060422E">
        <w:rPr>
          <w:rFonts w:ascii="Cambria" w:hAnsi="Cambria"/>
          <w:sz w:val="22"/>
        </w:rPr>
        <w:t>. Ülejäänud lepingu dokumentides sisalduv informatsioon on konfidentsiaalne ja pooled kohustuvad seda kolmandatele isikutele mitte avalikustama</w:t>
      </w:r>
      <w:r w:rsidR="00696C21" w:rsidRPr="0060422E">
        <w:rPr>
          <w:rFonts w:ascii="Cambria" w:hAnsi="Cambria"/>
          <w:sz w:val="22"/>
        </w:rPr>
        <w:t>, kui lepingu pool on teistele p</w:t>
      </w:r>
      <w:r w:rsidRPr="0060422E">
        <w:rPr>
          <w:rFonts w:ascii="Cambria" w:hAnsi="Cambria"/>
          <w:sz w:val="22"/>
        </w:rPr>
        <w:t xml:space="preserve">ooltele sellest kirjalikult teada andnud (nt riigihangete seaduse alusel märgib pakkuja milline osa pakkumusest on ärisaladus) ning tegemist on teabega, mis tuleb tunnistada asutusesiseseks kasutamiseks avaliku teabe seaduse alusel (ärisaladus, isikuandmed, turvaandmed vms). </w:t>
      </w:r>
    </w:p>
    <w:p w14:paraId="47A6B9BC" w14:textId="16552681" w:rsidR="00DE565C" w:rsidRPr="0060422E" w:rsidRDefault="00DE565C" w:rsidP="00414167">
      <w:pPr>
        <w:pStyle w:val="ListParagraph"/>
        <w:numPr>
          <w:ilvl w:val="1"/>
          <w:numId w:val="1"/>
        </w:numPr>
        <w:spacing w:line="280" w:lineRule="exact"/>
        <w:ind w:left="851" w:hanging="851"/>
        <w:rPr>
          <w:rFonts w:ascii="Cambria" w:hAnsi="Cambria"/>
          <w:sz w:val="22"/>
        </w:rPr>
      </w:pPr>
      <w:r w:rsidRPr="0060422E">
        <w:rPr>
          <w:rFonts w:ascii="Cambria" w:hAnsi="Cambria"/>
          <w:sz w:val="22"/>
        </w:rPr>
        <w:t xml:space="preserve">Leping on koostatud elektrooniliselt ja allkirjastatud digitaalselt. Lepingu mõlemale </w:t>
      </w:r>
      <w:r w:rsidR="00F078A5" w:rsidRPr="0060422E">
        <w:rPr>
          <w:rFonts w:ascii="Cambria" w:hAnsi="Cambria"/>
          <w:sz w:val="22"/>
        </w:rPr>
        <w:t>poolele jääb mõlema p</w:t>
      </w:r>
      <w:r w:rsidRPr="0060422E">
        <w:rPr>
          <w:rFonts w:ascii="Cambria" w:hAnsi="Cambria"/>
          <w:sz w:val="22"/>
        </w:rPr>
        <w:t>oole digitaalse allkirjaga lepingu fail.</w:t>
      </w:r>
    </w:p>
    <w:p w14:paraId="55BE0108" w14:textId="59F33E48" w:rsidR="00DE565C" w:rsidRPr="0060422E" w:rsidRDefault="00DE565C" w:rsidP="00414167">
      <w:pPr>
        <w:spacing w:line="280" w:lineRule="exact"/>
        <w:ind w:left="851" w:hanging="851"/>
        <w:rPr>
          <w:rFonts w:ascii="Cambria" w:hAnsi="Cambria"/>
          <w:sz w:val="22"/>
        </w:rPr>
      </w:pPr>
    </w:p>
    <w:p w14:paraId="40A42C62" w14:textId="58FAF694" w:rsidR="00F078A5" w:rsidRPr="0060422E" w:rsidRDefault="00F078A5" w:rsidP="00414167">
      <w:pPr>
        <w:pStyle w:val="ListParagraph"/>
        <w:numPr>
          <w:ilvl w:val="0"/>
          <w:numId w:val="1"/>
        </w:numPr>
        <w:spacing w:line="280" w:lineRule="exact"/>
        <w:ind w:left="851" w:hanging="851"/>
        <w:rPr>
          <w:rFonts w:ascii="Cambria" w:hAnsi="Cambria"/>
          <w:b/>
          <w:sz w:val="22"/>
        </w:rPr>
      </w:pPr>
      <w:r w:rsidRPr="0060422E">
        <w:rPr>
          <w:rFonts w:ascii="Cambria" w:hAnsi="Cambria"/>
          <w:b/>
          <w:sz w:val="22"/>
        </w:rPr>
        <w:t>LEPINGU DOKUMENDID</w:t>
      </w:r>
    </w:p>
    <w:p w14:paraId="36D4F2FB" w14:textId="77777777" w:rsidR="005869F0" w:rsidRPr="0060422E" w:rsidRDefault="005869F0" w:rsidP="00414167">
      <w:pPr>
        <w:pStyle w:val="ListParagraph"/>
        <w:numPr>
          <w:ilvl w:val="1"/>
          <w:numId w:val="1"/>
        </w:numPr>
        <w:spacing w:line="280" w:lineRule="exact"/>
        <w:ind w:left="851" w:hanging="851"/>
        <w:rPr>
          <w:rFonts w:ascii="Cambria" w:hAnsi="Cambria"/>
          <w:sz w:val="22"/>
        </w:rPr>
      </w:pPr>
      <w:r w:rsidRPr="0060422E">
        <w:rPr>
          <w:rFonts w:ascii="Cambria" w:hAnsi="Cambria"/>
          <w:sz w:val="22"/>
        </w:rPr>
        <w:t>Lepingul on selle sõlmimise hetkel järgmised lisad:</w:t>
      </w:r>
    </w:p>
    <w:p w14:paraId="67E3097C" w14:textId="08B71B60" w:rsidR="005869F0" w:rsidRPr="0060422E" w:rsidRDefault="00F62E05" w:rsidP="00414167">
      <w:pPr>
        <w:pStyle w:val="ListParagraph"/>
        <w:numPr>
          <w:ilvl w:val="2"/>
          <w:numId w:val="1"/>
        </w:numPr>
        <w:spacing w:line="280" w:lineRule="exact"/>
        <w:ind w:left="851" w:hanging="851"/>
        <w:rPr>
          <w:rFonts w:ascii="Cambria" w:hAnsi="Cambria"/>
          <w:sz w:val="22"/>
        </w:rPr>
      </w:pPr>
      <w:r w:rsidRPr="0060422E">
        <w:rPr>
          <w:rFonts w:ascii="Cambria" w:hAnsi="Cambria"/>
          <w:sz w:val="22"/>
        </w:rPr>
        <w:t>Lisa 1 –  Tehniline kirjeldus</w:t>
      </w:r>
      <w:r w:rsidR="0042384C" w:rsidRPr="0060422E">
        <w:rPr>
          <w:rFonts w:ascii="Cambria" w:hAnsi="Cambria"/>
          <w:sz w:val="22"/>
        </w:rPr>
        <w:t xml:space="preserve"> (sh </w:t>
      </w:r>
      <w:r w:rsidR="003649E6">
        <w:rPr>
          <w:rFonts w:ascii="Cambria" w:hAnsi="Cambria"/>
          <w:sz w:val="22"/>
        </w:rPr>
        <w:t>ehitusprojektid</w:t>
      </w:r>
      <w:r w:rsidR="0042384C" w:rsidRPr="0060422E">
        <w:rPr>
          <w:rFonts w:ascii="Cambria" w:hAnsi="Cambria"/>
          <w:sz w:val="22"/>
        </w:rPr>
        <w:t xml:space="preserve">) </w:t>
      </w:r>
      <w:r w:rsidRPr="0060422E">
        <w:rPr>
          <w:rFonts w:ascii="Cambria" w:hAnsi="Cambria"/>
          <w:sz w:val="22"/>
        </w:rPr>
        <w:t>;</w:t>
      </w:r>
    </w:p>
    <w:p w14:paraId="0AD6E376" w14:textId="057B2569" w:rsidR="005869F0" w:rsidRPr="0060422E" w:rsidRDefault="005869F0" w:rsidP="00414167">
      <w:pPr>
        <w:pStyle w:val="ListParagraph"/>
        <w:numPr>
          <w:ilvl w:val="2"/>
          <w:numId w:val="1"/>
        </w:numPr>
        <w:spacing w:line="280" w:lineRule="exact"/>
        <w:ind w:left="851" w:hanging="851"/>
        <w:rPr>
          <w:rFonts w:ascii="Cambria" w:hAnsi="Cambria"/>
          <w:sz w:val="22"/>
        </w:rPr>
      </w:pPr>
      <w:r w:rsidRPr="0060422E">
        <w:rPr>
          <w:rFonts w:ascii="Cambria" w:hAnsi="Cambria"/>
          <w:sz w:val="22"/>
        </w:rPr>
        <w:t xml:space="preserve">Lisa </w:t>
      </w:r>
      <w:r w:rsidR="000D74A3">
        <w:rPr>
          <w:rFonts w:ascii="Cambria" w:hAnsi="Cambria"/>
          <w:sz w:val="22"/>
        </w:rPr>
        <w:t>2</w:t>
      </w:r>
      <w:r w:rsidRPr="0060422E">
        <w:rPr>
          <w:rFonts w:ascii="Cambria" w:hAnsi="Cambria"/>
          <w:sz w:val="22"/>
        </w:rPr>
        <w:t xml:space="preserve"> –</w:t>
      </w:r>
      <w:r w:rsidR="00220BD7">
        <w:rPr>
          <w:rFonts w:ascii="Cambria" w:hAnsi="Cambria"/>
          <w:sz w:val="22"/>
        </w:rPr>
        <w:t xml:space="preserve"> T</w:t>
      </w:r>
      <w:r w:rsidRPr="0060422E">
        <w:rPr>
          <w:rFonts w:ascii="Cambria" w:hAnsi="Cambria"/>
          <w:sz w:val="22"/>
        </w:rPr>
        <w:t>öömahtude koondtabel ühikhindadega;</w:t>
      </w:r>
    </w:p>
    <w:p w14:paraId="70E0DC56" w14:textId="49541FD7" w:rsidR="005869F0" w:rsidRDefault="005869F0" w:rsidP="00414167">
      <w:pPr>
        <w:pStyle w:val="ListParagraph"/>
        <w:numPr>
          <w:ilvl w:val="2"/>
          <w:numId w:val="1"/>
        </w:numPr>
        <w:spacing w:line="280" w:lineRule="exact"/>
        <w:ind w:left="851" w:hanging="851"/>
        <w:rPr>
          <w:rFonts w:ascii="Cambria" w:hAnsi="Cambria"/>
          <w:sz w:val="22"/>
        </w:rPr>
      </w:pPr>
      <w:r w:rsidRPr="0060422E">
        <w:rPr>
          <w:rFonts w:ascii="Cambria" w:hAnsi="Cambria"/>
          <w:sz w:val="22"/>
        </w:rPr>
        <w:t xml:space="preserve">Lisa </w:t>
      </w:r>
      <w:r w:rsidR="00220BD7">
        <w:rPr>
          <w:rFonts w:ascii="Cambria" w:hAnsi="Cambria"/>
          <w:sz w:val="22"/>
        </w:rPr>
        <w:t>3</w:t>
      </w:r>
      <w:r w:rsidRPr="0060422E">
        <w:rPr>
          <w:rFonts w:ascii="Cambria" w:hAnsi="Cambria"/>
          <w:sz w:val="22"/>
        </w:rPr>
        <w:t xml:space="preserve"> – Leppetrahvi määramise akt</w:t>
      </w:r>
      <w:r w:rsidR="00220BD7">
        <w:rPr>
          <w:rFonts w:ascii="Cambria" w:hAnsi="Cambria"/>
          <w:sz w:val="22"/>
        </w:rPr>
        <w:t>i vorm</w:t>
      </w:r>
      <w:r w:rsidR="00AC461F">
        <w:rPr>
          <w:rFonts w:ascii="Cambria" w:hAnsi="Cambria"/>
          <w:sz w:val="22"/>
        </w:rPr>
        <w:t>.</w:t>
      </w:r>
    </w:p>
    <w:p w14:paraId="18752C8D" w14:textId="77777777" w:rsidR="009A2E8D" w:rsidRPr="00DB1C6B" w:rsidRDefault="009A2E8D" w:rsidP="00414167">
      <w:pPr>
        <w:pStyle w:val="ListParagraph"/>
        <w:numPr>
          <w:ilvl w:val="1"/>
          <w:numId w:val="1"/>
        </w:numPr>
        <w:spacing w:after="200" w:line="280" w:lineRule="exact"/>
        <w:ind w:left="851" w:hanging="851"/>
        <w:rPr>
          <w:rFonts w:ascii="Cambria" w:hAnsi="Cambria" w:cstheme="minorHAnsi"/>
          <w:sz w:val="22"/>
        </w:rPr>
      </w:pPr>
      <w:r w:rsidRPr="00DB1C6B">
        <w:rPr>
          <w:rFonts w:ascii="Cambria" w:hAnsi="Cambria" w:cstheme="minorHAnsi"/>
          <w:sz w:val="22"/>
        </w:rPr>
        <w:t xml:space="preserve">Lepingu dokumentideks on järgmised dokumendid, mis on esitatud prioriteetsuse järjekorras, alustades kõige tähtsamast, st vastuolude korral alltoodud dokumentide vahel lähtutakse prioriteetsemas dokumendis sätestatust: </w:t>
      </w:r>
    </w:p>
    <w:p w14:paraId="623ACCF3" w14:textId="77777777" w:rsidR="009A2E8D" w:rsidRPr="00DB1C6B" w:rsidRDefault="009A2E8D" w:rsidP="00414167">
      <w:pPr>
        <w:pStyle w:val="ListParagraph"/>
        <w:numPr>
          <w:ilvl w:val="2"/>
          <w:numId w:val="1"/>
        </w:numPr>
        <w:spacing w:after="200" w:line="280" w:lineRule="exact"/>
        <w:ind w:left="851" w:hanging="851"/>
        <w:rPr>
          <w:rFonts w:ascii="Cambria" w:hAnsi="Cambria" w:cstheme="minorHAnsi"/>
          <w:sz w:val="22"/>
        </w:rPr>
      </w:pPr>
      <w:r w:rsidRPr="00DB1C6B">
        <w:rPr>
          <w:rFonts w:ascii="Cambria" w:hAnsi="Cambria" w:cstheme="minorHAnsi"/>
          <w:sz w:val="22"/>
        </w:rPr>
        <w:t xml:space="preserve">lepingu muudatused, mis on allkirjastatud pärast lepingu sõlmimist. </w:t>
      </w:r>
    </w:p>
    <w:p w14:paraId="04D57B2B" w14:textId="77777777" w:rsidR="009A2E8D" w:rsidRPr="00DB1C6B" w:rsidRDefault="009A2E8D" w:rsidP="00414167">
      <w:pPr>
        <w:pStyle w:val="ListParagraph"/>
        <w:numPr>
          <w:ilvl w:val="2"/>
          <w:numId w:val="1"/>
        </w:numPr>
        <w:spacing w:after="200" w:line="280" w:lineRule="exact"/>
        <w:ind w:left="851" w:hanging="851"/>
        <w:rPr>
          <w:rFonts w:ascii="Cambria" w:hAnsi="Cambria" w:cstheme="minorHAnsi"/>
          <w:sz w:val="22"/>
        </w:rPr>
      </w:pPr>
      <w:r w:rsidRPr="00DB1C6B">
        <w:rPr>
          <w:rFonts w:ascii="Cambria" w:hAnsi="Cambria" w:cstheme="minorHAnsi"/>
          <w:sz w:val="22"/>
        </w:rPr>
        <w:t>lisaks 1 olev tehniline kirjeldus</w:t>
      </w:r>
      <w:r>
        <w:rPr>
          <w:rFonts w:ascii="Cambria" w:hAnsi="Cambria" w:cstheme="minorHAnsi"/>
          <w:sz w:val="22"/>
        </w:rPr>
        <w:t xml:space="preserve"> koos lisadega</w:t>
      </w:r>
      <w:r w:rsidRPr="00DB1C6B">
        <w:rPr>
          <w:rFonts w:ascii="Cambria" w:hAnsi="Cambria" w:cstheme="minorHAnsi"/>
          <w:sz w:val="22"/>
        </w:rPr>
        <w:t>;</w:t>
      </w:r>
    </w:p>
    <w:p w14:paraId="0CE2E1E3" w14:textId="5318B6B4" w:rsidR="009A2E8D" w:rsidRPr="00DB1C6B" w:rsidRDefault="009A2E8D" w:rsidP="00414167">
      <w:pPr>
        <w:pStyle w:val="ListParagraph"/>
        <w:numPr>
          <w:ilvl w:val="2"/>
          <w:numId w:val="1"/>
        </w:numPr>
        <w:spacing w:after="200" w:line="280" w:lineRule="exact"/>
        <w:ind w:left="851" w:hanging="851"/>
        <w:rPr>
          <w:rFonts w:ascii="Cambria" w:hAnsi="Cambria" w:cstheme="minorHAnsi"/>
          <w:sz w:val="22"/>
        </w:rPr>
      </w:pPr>
      <w:r w:rsidRPr="00DB1C6B">
        <w:rPr>
          <w:rFonts w:ascii="Cambria" w:hAnsi="Cambria" w:cstheme="minorHAnsi"/>
          <w:sz w:val="22"/>
        </w:rPr>
        <w:t>käesolev lepingu tekst ja lisa 3;</w:t>
      </w:r>
    </w:p>
    <w:p w14:paraId="77007CF4" w14:textId="77777777" w:rsidR="009A2E8D" w:rsidRPr="00DB1C6B" w:rsidRDefault="009A2E8D" w:rsidP="00414167">
      <w:pPr>
        <w:pStyle w:val="ListParagraph"/>
        <w:numPr>
          <w:ilvl w:val="2"/>
          <w:numId w:val="1"/>
        </w:numPr>
        <w:spacing w:after="200" w:line="280" w:lineRule="exact"/>
        <w:ind w:left="851" w:hanging="851"/>
        <w:rPr>
          <w:rFonts w:ascii="Cambria" w:hAnsi="Cambria" w:cstheme="minorHAnsi"/>
          <w:sz w:val="22"/>
        </w:rPr>
      </w:pPr>
      <w:r w:rsidRPr="00DB1C6B">
        <w:rPr>
          <w:rFonts w:ascii="Cambria" w:hAnsi="Cambria" w:cstheme="minorHAnsi"/>
          <w:sz w:val="22"/>
        </w:rPr>
        <w:t>lisaks 2 olev pakkumuse töömahtude koondtabel ühikhindadega.</w:t>
      </w:r>
    </w:p>
    <w:p w14:paraId="68C6A562" w14:textId="77777777" w:rsidR="009A2E8D" w:rsidRPr="00DB1C6B" w:rsidRDefault="009A2E8D" w:rsidP="00414167">
      <w:pPr>
        <w:pStyle w:val="ListParagraph"/>
        <w:numPr>
          <w:ilvl w:val="1"/>
          <w:numId w:val="1"/>
        </w:numPr>
        <w:spacing w:after="200" w:line="280" w:lineRule="exact"/>
        <w:ind w:left="851" w:hanging="851"/>
        <w:rPr>
          <w:rFonts w:ascii="Cambria" w:hAnsi="Cambria" w:cstheme="minorHAnsi"/>
          <w:sz w:val="22"/>
        </w:rPr>
      </w:pPr>
      <w:r w:rsidRPr="00DB1C6B">
        <w:rPr>
          <w:rFonts w:ascii="Cambria" w:hAnsi="Cambria" w:cstheme="minorHAnsi"/>
          <w:sz w:val="22"/>
        </w:rPr>
        <w:t xml:space="preserve">Lepingu dokumentide vastuolude korral lähtutakse hilisemast dokumendist. Lepingu allkirjastamise hetkel olemasolevaid lepingu dokumente loetakse samaaegseteks. </w:t>
      </w:r>
    </w:p>
    <w:p w14:paraId="27C38D79" w14:textId="77777777" w:rsidR="009A2E8D" w:rsidRPr="00DB1C6B" w:rsidRDefault="009A2E8D" w:rsidP="00414167">
      <w:pPr>
        <w:pStyle w:val="ListParagraph"/>
        <w:numPr>
          <w:ilvl w:val="1"/>
          <w:numId w:val="1"/>
        </w:numPr>
        <w:spacing w:after="200" w:line="280" w:lineRule="exact"/>
        <w:ind w:left="851" w:hanging="851"/>
        <w:rPr>
          <w:rFonts w:ascii="Cambria" w:hAnsi="Cambria" w:cstheme="minorHAnsi"/>
          <w:sz w:val="22"/>
        </w:rPr>
      </w:pPr>
      <w:r w:rsidRPr="00DB1C6B">
        <w:rPr>
          <w:rFonts w:ascii="Cambria" w:hAnsi="Cambria" w:cstheme="minorHAnsi"/>
          <w:sz w:val="22"/>
        </w:rPr>
        <w:t>Poolte poolt pärast lepingu sõlmimist koostatud ja allkirjastatud lepingu muudatused asuvad tähtsuse järjekorras sellest dokumendist eespool, mida lepingu muudatusega muudeti.</w:t>
      </w:r>
    </w:p>
    <w:p w14:paraId="1A8F526B" w14:textId="00AD3075" w:rsidR="005869F0" w:rsidRDefault="009A2E8D" w:rsidP="00414167">
      <w:pPr>
        <w:pStyle w:val="ListParagraph"/>
        <w:numPr>
          <w:ilvl w:val="1"/>
          <w:numId w:val="1"/>
        </w:numPr>
        <w:spacing w:after="200" w:line="280" w:lineRule="exact"/>
        <w:ind w:left="851" w:hanging="851"/>
        <w:rPr>
          <w:rFonts w:ascii="Cambria" w:hAnsi="Cambria" w:cstheme="minorHAnsi"/>
          <w:sz w:val="22"/>
        </w:rPr>
      </w:pPr>
      <w:r w:rsidRPr="00DB1C6B">
        <w:rPr>
          <w:rFonts w:ascii="Cambria" w:hAnsi="Cambria" w:cstheme="minorHAnsi"/>
          <w:sz w:val="22"/>
        </w:rPr>
        <w:lastRenderedPageBreak/>
        <w:t xml:space="preserve">Lepingu dokumentide tõlgendamisel lähtutakse lisaks eeltoodule ka </w:t>
      </w:r>
      <w:r w:rsidR="007E0CAF">
        <w:rPr>
          <w:rFonts w:ascii="Cambria" w:hAnsi="Cambria" w:cstheme="minorHAnsi"/>
          <w:sz w:val="22"/>
        </w:rPr>
        <w:t>riigi</w:t>
      </w:r>
      <w:r w:rsidRPr="00DB1C6B">
        <w:rPr>
          <w:rFonts w:ascii="Cambria" w:hAnsi="Cambria" w:cstheme="minorHAnsi"/>
          <w:sz w:val="22"/>
        </w:rPr>
        <w:t xml:space="preserve">hanke alusdokumentides sätestatust, </w:t>
      </w:r>
      <w:r w:rsidR="007E0CAF">
        <w:rPr>
          <w:rFonts w:ascii="Cambria" w:hAnsi="Cambria" w:cstheme="minorHAnsi"/>
          <w:sz w:val="22"/>
        </w:rPr>
        <w:t>riigi</w:t>
      </w:r>
      <w:r>
        <w:rPr>
          <w:rFonts w:ascii="Cambria" w:hAnsi="Cambria" w:cstheme="minorHAnsi"/>
          <w:sz w:val="22"/>
        </w:rPr>
        <w:t xml:space="preserve">hankel </w:t>
      </w:r>
      <w:r w:rsidRPr="00DB1C6B">
        <w:rPr>
          <w:rFonts w:ascii="Cambria" w:hAnsi="Cambria" w:cstheme="minorHAnsi"/>
          <w:sz w:val="22"/>
        </w:rPr>
        <w:t>pakkuja</w:t>
      </w:r>
      <w:r>
        <w:rPr>
          <w:rFonts w:ascii="Cambria" w:hAnsi="Cambria" w:cstheme="minorHAnsi"/>
          <w:sz w:val="22"/>
        </w:rPr>
        <w:t xml:space="preserve"> esitatud</w:t>
      </w:r>
      <w:r w:rsidRPr="00DB1C6B">
        <w:rPr>
          <w:rFonts w:ascii="Cambria" w:hAnsi="Cambria" w:cstheme="minorHAnsi"/>
          <w:sz w:val="22"/>
        </w:rPr>
        <w:t xml:space="preserve"> pakkumuses antud kinnitustest ning </w:t>
      </w:r>
      <w:r w:rsidR="007E0CAF">
        <w:rPr>
          <w:rFonts w:ascii="Cambria" w:hAnsi="Cambria" w:cstheme="minorHAnsi"/>
          <w:sz w:val="22"/>
        </w:rPr>
        <w:t>riigi</w:t>
      </w:r>
      <w:r w:rsidRPr="00DB1C6B">
        <w:rPr>
          <w:rFonts w:ascii="Cambria" w:hAnsi="Cambria" w:cstheme="minorHAnsi"/>
          <w:sz w:val="22"/>
        </w:rPr>
        <w:t>hankemenetluse käigus hankija poolt antud selgitustest.</w:t>
      </w:r>
    </w:p>
    <w:p w14:paraId="0761E091" w14:textId="77777777" w:rsidR="00747B7D" w:rsidRPr="00747B7D" w:rsidRDefault="00747B7D" w:rsidP="00414167">
      <w:pPr>
        <w:pStyle w:val="ListParagraph"/>
        <w:spacing w:after="200" w:line="280" w:lineRule="exact"/>
        <w:ind w:left="851" w:hanging="851"/>
        <w:rPr>
          <w:rFonts w:ascii="Cambria" w:hAnsi="Cambria" w:cstheme="minorHAnsi"/>
          <w:sz w:val="22"/>
        </w:rPr>
      </w:pPr>
    </w:p>
    <w:p w14:paraId="753A83BE" w14:textId="79E0D04E" w:rsidR="000F118A" w:rsidRPr="0060422E" w:rsidRDefault="00DE565C" w:rsidP="00414167">
      <w:pPr>
        <w:pStyle w:val="ListParagraph"/>
        <w:numPr>
          <w:ilvl w:val="0"/>
          <w:numId w:val="1"/>
        </w:numPr>
        <w:spacing w:line="280" w:lineRule="exact"/>
        <w:ind w:left="851" w:hanging="851"/>
        <w:rPr>
          <w:rFonts w:ascii="Cambria" w:hAnsi="Cambria"/>
          <w:b/>
          <w:sz w:val="22"/>
        </w:rPr>
      </w:pPr>
      <w:r w:rsidRPr="0060422E">
        <w:rPr>
          <w:rFonts w:ascii="Cambria" w:hAnsi="Cambria"/>
          <w:b/>
          <w:sz w:val="22"/>
        </w:rPr>
        <w:t>LEPINGU OBJEKT</w:t>
      </w:r>
    </w:p>
    <w:p w14:paraId="60DD092E" w14:textId="7AA5C613" w:rsidR="000F118A" w:rsidRPr="0060422E" w:rsidRDefault="000F118A" w:rsidP="00414167">
      <w:pPr>
        <w:pStyle w:val="ListParagraph"/>
        <w:numPr>
          <w:ilvl w:val="1"/>
          <w:numId w:val="1"/>
        </w:numPr>
        <w:spacing w:line="280" w:lineRule="exact"/>
        <w:ind w:left="851" w:hanging="851"/>
        <w:rPr>
          <w:rFonts w:ascii="Cambria" w:hAnsi="Cambria"/>
          <w:sz w:val="22"/>
        </w:rPr>
      </w:pPr>
      <w:r w:rsidRPr="0060422E">
        <w:rPr>
          <w:rFonts w:ascii="Cambria" w:hAnsi="Cambria"/>
          <w:sz w:val="22"/>
        </w:rPr>
        <w:t xml:space="preserve">Lepingu </w:t>
      </w:r>
      <w:r w:rsidR="006E1879">
        <w:rPr>
          <w:rFonts w:ascii="Cambria" w:hAnsi="Cambria"/>
          <w:sz w:val="22"/>
        </w:rPr>
        <w:t xml:space="preserve">objektiks on </w:t>
      </w:r>
      <w:r w:rsidRPr="0060422E">
        <w:rPr>
          <w:rFonts w:ascii="Cambria" w:hAnsi="Cambria"/>
          <w:sz w:val="22"/>
        </w:rPr>
        <w:t xml:space="preserve"> </w:t>
      </w:r>
      <w:r w:rsidR="00357DC7" w:rsidRPr="00357DC7">
        <w:rPr>
          <w:rFonts w:ascii="Cambria" w:hAnsi="Cambria"/>
          <w:sz w:val="22"/>
        </w:rPr>
        <w:t>Saue vallas Laagri alevikus Veskitammi tänava jalgtee ehitus (Tomati ja Salati vaheline lõik), Veskitammi tunneli jalgrattaparkla ehitus ning Laagri alevikus kergliiklusteede otste korrastamine</w:t>
      </w:r>
      <w:r w:rsidR="00357DC7">
        <w:rPr>
          <w:rFonts w:ascii="Cambria" w:hAnsi="Cambria"/>
          <w:sz w:val="22"/>
        </w:rPr>
        <w:t xml:space="preserve"> </w:t>
      </w:r>
      <w:r w:rsidR="00357DC7" w:rsidRPr="0060422E">
        <w:rPr>
          <w:rFonts w:ascii="Cambria" w:hAnsi="Cambria"/>
          <w:sz w:val="22"/>
        </w:rPr>
        <w:t xml:space="preserve">(edaspidi </w:t>
      </w:r>
      <w:r w:rsidR="00357DC7" w:rsidRPr="0060422E">
        <w:rPr>
          <w:rFonts w:ascii="Cambria" w:hAnsi="Cambria"/>
          <w:i/>
          <w:sz w:val="22"/>
        </w:rPr>
        <w:t>töö</w:t>
      </w:r>
      <w:r w:rsidR="00357DC7" w:rsidRPr="0060422E">
        <w:rPr>
          <w:rFonts w:ascii="Cambria" w:hAnsi="Cambria"/>
          <w:sz w:val="22"/>
        </w:rPr>
        <w:t>)</w:t>
      </w:r>
      <w:r w:rsidR="00357DC7" w:rsidRPr="00357DC7">
        <w:rPr>
          <w:rFonts w:ascii="Cambria" w:hAnsi="Cambria"/>
          <w:sz w:val="22"/>
        </w:rPr>
        <w:t xml:space="preserve">. Tööd teostatakse </w:t>
      </w:r>
      <w:r w:rsidR="008E4116" w:rsidRPr="0060422E">
        <w:rPr>
          <w:rFonts w:ascii="Cambria" w:hAnsi="Cambria"/>
          <w:sz w:val="22"/>
        </w:rPr>
        <w:t>vastavalt lepingus ja lepingu lisades toodud tingimustele</w:t>
      </w:r>
      <w:r w:rsidR="00357DC7">
        <w:rPr>
          <w:rFonts w:ascii="Cambria" w:hAnsi="Cambria"/>
          <w:sz w:val="22"/>
        </w:rPr>
        <w:t>, sh</w:t>
      </w:r>
      <w:r w:rsidR="00357DC7" w:rsidRPr="00357DC7">
        <w:rPr>
          <w:rFonts w:ascii="Cambria" w:hAnsi="Cambria"/>
          <w:sz w:val="22"/>
        </w:rPr>
        <w:t xml:space="preserve"> OÜ Teehoiupartnerid töö 1-77/2022 „Veskitammi tn jalgtee ehitus“ ja OÜ Adetex töö nr 21-10.02</w:t>
      </w:r>
      <w:r w:rsidR="008E4116">
        <w:rPr>
          <w:rFonts w:ascii="Cambria" w:hAnsi="Cambria"/>
          <w:sz w:val="22"/>
        </w:rPr>
        <w:t>.</w:t>
      </w:r>
    </w:p>
    <w:p w14:paraId="57CF1A8F" w14:textId="2EBA3150" w:rsidR="000F118A" w:rsidRPr="0060422E" w:rsidRDefault="000F118A" w:rsidP="00414167">
      <w:pPr>
        <w:pStyle w:val="ListParagraph"/>
        <w:numPr>
          <w:ilvl w:val="1"/>
          <w:numId w:val="1"/>
        </w:numPr>
        <w:spacing w:line="280" w:lineRule="exact"/>
        <w:ind w:left="851" w:hanging="851"/>
        <w:rPr>
          <w:rFonts w:ascii="Cambria" w:hAnsi="Cambria"/>
          <w:sz w:val="22"/>
        </w:rPr>
      </w:pPr>
      <w:r w:rsidRPr="0060422E">
        <w:rPr>
          <w:rFonts w:ascii="Cambria" w:hAnsi="Cambria"/>
          <w:sz w:val="22"/>
        </w:rPr>
        <w:t>Tööna käsitletaks</w:t>
      </w:r>
      <w:r w:rsidR="00F078A5" w:rsidRPr="0060422E">
        <w:rPr>
          <w:rFonts w:ascii="Cambria" w:hAnsi="Cambria"/>
          <w:sz w:val="22"/>
        </w:rPr>
        <w:t>e kõiki töid ja toiminguid, sh l</w:t>
      </w:r>
      <w:r w:rsidRPr="0060422E">
        <w:rPr>
          <w:rFonts w:ascii="Cambria" w:hAnsi="Cambria"/>
          <w:sz w:val="22"/>
        </w:rPr>
        <w:t>epingus nimetamata töid j</w:t>
      </w:r>
      <w:r w:rsidR="00F078A5" w:rsidRPr="0060422E">
        <w:rPr>
          <w:rFonts w:ascii="Cambria" w:hAnsi="Cambria"/>
          <w:sz w:val="22"/>
        </w:rPr>
        <w:t>a toiminguid, mis on vajalikud l</w:t>
      </w:r>
      <w:r w:rsidRPr="0060422E">
        <w:rPr>
          <w:rFonts w:ascii="Cambria" w:hAnsi="Cambria"/>
          <w:sz w:val="22"/>
        </w:rPr>
        <w:t>epingus ettenähtud tulemuse saavutamiseks, s</w:t>
      </w:r>
      <w:r w:rsidR="00F078A5" w:rsidRPr="0060422E">
        <w:rPr>
          <w:rFonts w:ascii="Cambria" w:hAnsi="Cambria"/>
          <w:sz w:val="22"/>
        </w:rPr>
        <w:t>amuti tö</w:t>
      </w:r>
      <w:r w:rsidRPr="0060422E">
        <w:rPr>
          <w:rFonts w:ascii="Cambria" w:hAnsi="Cambria"/>
          <w:sz w:val="22"/>
        </w:rPr>
        <w:t xml:space="preserve">ö vastuvõtmiseks vajaliku dokumentatsiooni vormistamisega seotud toiminguid. </w:t>
      </w:r>
    </w:p>
    <w:p w14:paraId="1B8488E8" w14:textId="6820F6B1" w:rsidR="00C77AA1" w:rsidRPr="0060422E" w:rsidRDefault="00C77AA1" w:rsidP="00414167">
      <w:pPr>
        <w:pStyle w:val="ListParagraph"/>
        <w:numPr>
          <w:ilvl w:val="1"/>
          <w:numId w:val="1"/>
        </w:numPr>
        <w:spacing w:line="280" w:lineRule="exact"/>
        <w:ind w:left="851" w:hanging="851"/>
        <w:rPr>
          <w:rFonts w:ascii="Cambria" w:hAnsi="Cambria"/>
          <w:sz w:val="22"/>
        </w:rPr>
      </w:pPr>
      <w:r w:rsidRPr="0060422E">
        <w:rPr>
          <w:rFonts w:ascii="Cambria" w:hAnsi="Cambria"/>
          <w:sz w:val="22"/>
        </w:rPr>
        <w:t xml:space="preserve">Töö tulemus loetakse saavutatuks, kui töövõtja on teinud lepingu objektiks olevad tööd vastavalt </w:t>
      </w:r>
      <w:r w:rsidR="00953146" w:rsidRPr="0060422E">
        <w:rPr>
          <w:rFonts w:ascii="Cambria" w:hAnsi="Cambria"/>
          <w:sz w:val="22"/>
        </w:rPr>
        <w:t>lisale 1</w:t>
      </w:r>
      <w:r w:rsidRPr="0060422E">
        <w:rPr>
          <w:rFonts w:ascii="Cambria" w:hAnsi="Cambria"/>
          <w:sz w:val="22"/>
        </w:rPr>
        <w:t xml:space="preserve"> ja töö tellijale üle andnud ja tellija on töö nõuetekohasust kinnitanud töö vastuvõtmisega.</w:t>
      </w:r>
    </w:p>
    <w:p w14:paraId="38028748" w14:textId="1877F64C" w:rsidR="00C77AA1" w:rsidRPr="0060422E" w:rsidRDefault="00C77AA1" w:rsidP="00414167">
      <w:pPr>
        <w:pStyle w:val="ListParagraph"/>
        <w:spacing w:line="280" w:lineRule="exact"/>
        <w:ind w:left="851" w:hanging="851"/>
        <w:rPr>
          <w:rFonts w:ascii="Cambria" w:hAnsi="Cambria"/>
          <w:sz w:val="22"/>
        </w:rPr>
      </w:pPr>
    </w:p>
    <w:p w14:paraId="098B169E" w14:textId="77777777" w:rsidR="00A248CD" w:rsidRPr="002F538F" w:rsidRDefault="00A248CD" w:rsidP="00A248CD">
      <w:pPr>
        <w:numPr>
          <w:ilvl w:val="0"/>
          <w:numId w:val="1"/>
        </w:numPr>
        <w:spacing w:line="280" w:lineRule="exact"/>
        <w:ind w:left="851" w:hanging="851"/>
        <w:rPr>
          <w:rFonts w:ascii="Cambria" w:hAnsi="Cambria"/>
          <w:b/>
          <w:bCs/>
          <w:sz w:val="22"/>
        </w:rPr>
      </w:pPr>
      <w:r w:rsidRPr="002F538F">
        <w:rPr>
          <w:rFonts w:ascii="Cambria" w:hAnsi="Cambria"/>
          <w:b/>
          <w:bCs/>
          <w:sz w:val="22"/>
        </w:rPr>
        <w:t>MUUDATUS- ja LISATÖÖD ning TELLIJA RESERV</w:t>
      </w:r>
    </w:p>
    <w:p w14:paraId="37EF51B0" w14:textId="77777777" w:rsidR="00A248CD" w:rsidRPr="002F538F" w:rsidRDefault="00A248CD" w:rsidP="00A248CD">
      <w:pPr>
        <w:pStyle w:val="ListParagraph"/>
        <w:numPr>
          <w:ilvl w:val="1"/>
          <w:numId w:val="1"/>
        </w:numPr>
        <w:tabs>
          <w:tab w:val="left" w:pos="851"/>
        </w:tabs>
        <w:spacing w:line="280" w:lineRule="exact"/>
        <w:ind w:left="851" w:hanging="851"/>
        <w:rPr>
          <w:rFonts w:ascii="Cambria" w:hAnsi="Cambria" w:cstheme="minorHAnsi"/>
          <w:sz w:val="22"/>
        </w:rPr>
      </w:pPr>
      <w:r w:rsidRPr="002F538F">
        <w:rPr>
          <w:rFonts w:ascii="Cambria" w:hAnsi="Cambria" w:cstheme="minorHAnsi"/>
          <w:sz w:val="22"/>
        </w:rPr>
        <w:t>Pooled võivad kokku leppida töö tegemise käigus selguvate lepingu eesmärgi täitmiseks vajalike muudatus- või lisatööde teostamises. Muudatus- ja lisatööde kokku leppimist loetakse lepingu muutmiseks ning sellele kohaldatakse lepingu muutmise sätteid, arvestades käesolevas punktis sätestatud erisusi.</w:t>
      </w:r>
    </w:p>
    <w:p w14:paraId="731D9FCE" w14:textId="77777777" w:rsidR="00A248CD" w:rsidRPr="002F538F" w:rsidRDefault="00A248CD" w:rsidP="00A248CD">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rPr>
          <w:rFonts w:ascii="Cambria" w:hAnsi="Cambria" w:cstheme="minorHAnsi"/>
          <w:sz w:val="22"/>
        </w:rPr>
      </w:pPr>
      <w:r w:rsidRPr="002F538F">
        <w:rPr>
          <w:rFonts w:ascii="Cambria" w:hAnsi="Cambria" w:cstheme="minorHAnsi"/>
          <w:sz w:val="22"/>
        </w:rPr>
        <w:t>Lisatöödeks loetakse tellija poolsed muudatused lähteandmetes, mis põhjustavad ehitusprojekti ja -töö mahu olulise suurenemise. Samuti loetakse lisatöödeks igasugused muudatused lisasse 1, mis viiakse sisse pärast lepingu sõlmimist.</w:t>
      </w:r>
    </w:p>
    <w:p w14:paraId="52889DFE" w14:textId="77777777" w:rsidR="00A248CD" w:rsidRPr="002F538F" w:rsidRDefault="00A248CD" w:rsidP="00A248CD">
      <w:pPr>
        <w:pStyle w:val="ListParagraph"/>
        <w:numPr>
          <w:ilvl w:val="1"/>
          <w:numId w:val="1"/>
        </w:numPr>
        <w:tabs>
          <w:tab w:val="left" w:pos="851"/>
        </w:tabs>
        <w:spacing w:line="280" w:lineRule="exact"/>
        <w:ind w:left="851" w:hanging="851"/>
        <w:rPr>
          <w:rFonts w:ascii="Cambria" w:hAnsi="Cambria" w:cstheme="minorHAnsi"/>
          <w:sz w:val="22"/>
        </w:rPr>
      </w:pPr>
      <w:r w:rsidRPr="002F538F">
        <w:rPr>
          <w:rFonts w:ascii="Cambria" w:hAnsi="Cambria" w:cstheme="minorHAnsi"/>
          <w:sz w:val="22"/>
        </w:rPr>
        <w:t xml:space="preserve">Muudatus- ja lisatööde tellimiseks on ette nähtud tellija reserv suurusega 15% lepingu esialgsest käibemaksuta maksumusest. Tellijal on õigus kasutada tellija reservi, kui töö käigus tekib vajadus suurendada või vähendada töömahtusid, asendada töid või esinevad lisatööd, mida on vaja teha lepingu eesmärgi saavutamiseks. Tellija reservi kasutamist loetakse lepingu muutmiseks riigihangete seaduse § 123 lõike 1 punkti 1 alusel. </w:t>
      </w:r>
    </w:p>
    <w:p w14:paraId="5E21F25D" w14:textId="77777777" w:rsidR="00A248CD" w:rsidRPr="002F538F" w:rsidRDefault="00A248CD" w:rsidP="00A248CD">
      <w:pPr>
        <w:pStyle w:val="ListParagraph"/>
        <w:numPr>
          <w:ilvl w:val="1"/>
          <w:numId w:val="1"/>
        </w:numPr>
        <w:tabs>
          <w:tab w:val="left" w:pos="851"/>
        </w:tabs>
        <w:spacing w:line="280" w:lineRule="exact"/>
        <w:ind w:left="851" w:hanging="851"/>
        <w:rPr>
          <w:rFonts w:ascii="Cambria" w:hAnsi="Cambria"/>
          <w:sz w:val="22"/>
        </w:rPr>
      </w:pPr>
      <w:r w:rsidRPr="002F538F">
        <w:rPr>
          <w:rFonts w:ascii="Cambria" w:hAnsi="Cambria"/>
          <w:sz w:val="22"/>
        </w:rPr>
        <w:t>Töövõtja võib muudatusi ja täiendusi töös teostada ainult tellija eelneval kirjalikul nõusolekul. Muudatus- või lisatööd loetakse tellituks ainult siis, kui need on kirjalikult fikseeritud ja tellija selleks volitatud isiku poolt allkirjaga aktsepteeritud. Muudatus- ja lisatööde tegemine lepitakse kokku lepingu lisaga. Tellija reservi kasutamise puhul võib muudatus- ja lisatööde tegemises kokku leppida ka ehituskoosoleku protokollis. Töövõtja poolt omaalgatuslikult ja ilma tellija eelneva kooskõlastuseta tehtud lisatööde teostamist tellija ei tasusta.</w:t>
      </w:r>
      <w:r w:rsidRPr="002F538F">
        <w:rPr>
          <w:rFonts w:ascii="Cambria" w:hAnsi="Cambria" w:cstheme="minorHAnsi"/>
          <w:sz w:val="22"/>
        </w:rPr>
        <w:t xml:space="preserve"> </w:t>
      </w:r>
    </w:p>
    <w:p w14:paraId="575BB280" w14:textId="77777777" w:rsidR="00A248CD" w:rsidRPr="002F538F" w:rsidRDefault="00A248CD" w:rsidP="00A248CD">
      <w:pPr>
        <w:pStyle w:val="ListParagraph"/>
        <w:numPr>
          <w:ilvl w:val="1"/>
          <w:numId w:val="1"/>
        </w:numPr>
        <w:tabs>
          <w:tab w:val="left" w:pos="851"/>
        </w:tabs>
        <w:spacing w:line="280" w:lineRule="exact"/>
        <w:ind w:left="851" w:hanging="851"/>
        <w:rPr>
          <w:rFonts w:ascii="Cambria" w:hAnsi="Cambria" w:cstheme="minorHAnsi"/>
          <w:sz w:val="22"/>
        </w:rPr>
      </w:pPr>
      <w:r w:rsidRPr="002F538F">
        <w:rPr>
          <w:rFonts w:ascii="Cambria" w:hAnsi="Cambria" w:cstheme="minorHAnsi"/>
          <w:sz w:val="22"/>
        </w:rPr>
        <w:t xml:space="preserve">Muudatus- ja lisatööde tellimise kokkuleppes lepitakse kokku muudatus- ja lisatööde mahud ja ühikhinnad, vajadusel koos tööde maksumuse muutuse korrigeerimisega, töömahtude koondtabeli hinnastruktuuri alusel. </w:t>
      </w:r>
    </w:p>
    <w:p w14:paraId="73DBB4BC" w14:textId="77777777" w:rsidR="00A248CD" w:rsidRPr="002F538F" w:rsidRDefault="00A248CD" w:rsidP="00A248CD">
      <w:pPr>
        <w:pStyle w:val="ListParagraph"/>
        <w:numPr>
          <w:ilvl w:val="1"/>
          <w:numId w:val="1"/>
        </w:numPr>
        <w:tabs>
          <w:tab w:val="left" w:pos="851"/>
        </w:tabs>
        <w:spacing w:line="280" w:lineRule="exact"/>
        <w:ind w:left="851" w:hanging="851"/>
        <w:rPr>
          <w:rFonts w:ascii="Cambria" w:hAnsi="Cambria"/>
          <w:sz w:val="22"/>
        </w:rPr>
      </w:pPr>
      <w:r w:rsidRPr="002F538F">
        <w:rPr>
          <w:rFonts w:ascii="Cambria" w:hAnsi="Cambria" w:cstheme="minorHAnsi"/>
          <w:sz w:val="22"/>
        </w:rPr>
        <w:t>Kui tellitud muudatus- ja lisatööd tingivad lepingu lõpp-tähtpäeva muutmise, siis lepitakse muudatus- ja lisatöödes kokku eraldi lepingu lisaga, mille allkirjastamise õigus tellija poolt on tellija seaduslikul esindajal.</w:t>
      </w:r>
    </w:p>
    <w:p w14:paraId="4EB18123" w14:textId="77777777" w:rsidR="00A248CD" w:rsidRPr="002F538F" w:rsidRDefault="00A248CD" w:rsidP="00A248CD">
      <w:pPr>
        <w:pStyle w:val="ListParagraph"/>
        <w:numPr>
          <w:ilvl w:val="1"/>
          <w:numId w:val="1"/>
        </w:numPr>
        <w:tabs>
          <w:tab w:val="left" w:pos="851"/>
        </w:tabs>
        <w:spacing w:line="280" w:lineRule="exact"/>
        <w:ind w:left="851" w:hanging="851"/>
        <w:rPr>
          <w:rFonts w:ascii="Cambria" w:hAnsi="Cambria"/>
          <w:sz w:val="22"/>
        </w:rPr>
      </w:pPr>
      <w:r w:rsidRPr="002F538F">
        <w:rPr>
          <w:rFonts w:ascii="Cambria" w:hAnsi="Cambria"/>
          <w:sz w:val="22"/>
        </w:rPr>
        <w:t xml:space="preserve">Tellija volitatud isik, kellel on õigus ehituskoosoleku protokollis kinnitada tellija reservist muudatus- ja lisatööde tellimist (st kokku maksumusega kuni 15% lepingu algsest käibemaksuta maksumusest), mis ei muuda lepingu lõpp-tähtpäeva, on lepinguga määratud tellija vastutav isik tehnilistes küsimustes. </w:t>
      </w:r>
    </w:p>
    <w:p w14:paraId="0AB40AD6" w14:textId="77777777" w:rsidR="00A248CD" w:rsidRPr="002F538F" w:rsidRDefault="00A248CD" w:rsidP="00A248CD">
      <w:pPr>
        <w:pStyle w:val="ListParagraph"/>
        <w:spacing w:line="280" w:lineRule="exact"/>
        <w:ind w:left="851" w:hanging="851"/>
        <w:rPr>
          <w:rFonts w:ascii="Cambria" w:hAnsi="Cambria"/>
          <w:b/>
          <w:sz w:val="22"/>
        </w:rPr>
      </w:pPr>
    </w:p>
    <w:p w14:paraId="38107588" w14:textId="77777777" w:rsidR="00A248CD" w:rsidRPr="002F538F" w:rsidRDefault="00A248CD" w:rsidP="00A248CD">
      <w:pPr>
        <w:pStyle w:val="ListParagraph"/>
        <w:numPr>
          <w:ilvl w:val="0"/>
          <w:numId w:val="1"/>
        </w:numPr>
        <w:spacing w:line="280" w:lineRule="exact"/>
        <w:ind w:left="851" w:hanging="851"/>
        <w:rPr>
          <w:rFonts w:ascii="Cambria" w:hAnsi="Cambria"/>
          <w:b/>
          <w:sz w:val="22"/>
        </w:rPr>
      </w:pPr>
      <w:r w:rsidRPr="002F538F">
        <w:rPr>
          <w:rFonts w:ascii="Cambria" w:hAnsi="Cambria"/>
          <w:b/>
          <w:sz w:val="22"/>
        </w:rPr>
        <w:t>TÖÖ TEGEMISE TÄHTAJAD</w:t>
      </w:r>
    </w:p>
    <w:p w14:paraId="1D99EBE6" w14:textId="036CACE8" w:rsidR="0070407C" w:rsidRPr="00C560AA" w:rsidRDefault="0070407C" w:rsidP="0070407C">
      <w:pPr>
        <w:pStyle w:val="ListParagraph"/>
        <w:numPr>
          <w:ilvl w:val="1"/>
          <w:numId w:val="1"/>
        </w:numPr>
        <w:spacing w:line="280" w:lineRule="exact"/>
        <w:ind w:left="851" w:hanging="851"/>
        <w:rPr>
          <w:rFonts w:ascii="Cambria" w:hAnsi="Cambria"/>
          <w:sz w:val="22"/>
        </w:rPr>
      </w:pPr>
      <w:r w:rsidRPr="00C560AA">
        <w:rPr>
          <w:rFonts w:ascii="Cambria" w:hAnsi="Cambria"/>
          <w:sz w:val="22"/>
        </w:rPr>
        <w:t xml:space="preserve">Töövõtja kohustub viivitamatult peale lepingu sõlmimist taotlema kõik töö alustamiseks vajalikud load või tegema töö tegemiseks vajalikud registreeringud. </w:t>
      </w:r>
      <w:r w:rsidR="0055142E">
        <w:rPr>
          <w:rFonts w:ascii="Cambria" w:hAnsi="Cambria"/>
          <w:sz w:val="22"/>
        </w:rPr>
        <w:t xml:space="preserve">Töödega </w:t>
      </w:r>
      <w:r w:rsidR="007247E6">
        <w:rPr>
          <w:rFonts w:ascii="Cambria" w:hAnsi="Cambria"/>
          <w:sz w:val="22"/>
        </w:rPr>
        <w:t xml:space="preserve">on </w:t>
      </w:r>
      <w:r w:rsidR="00BB08A5">
        <w:rPr>
          <w:rFonts w:ascii="Cambria" w:hAnsi="Cambria"/>
          <w:sz w:val="22"/>
        </w:rPr>
        <w:t xml:space="preserve">ehitusobjektil </w:t>
      </w:r>
      <w:r w:rsidR="007247E6">
        <w:rPr>
          <w:rFonts w:ascii="Cambria" w:hAnsi="Cambria"/>
          <w:sz w:val="22"/>
        </w:rPr>
        <w:t xml:space="preserve">võimalik alustada </w:t>
      </w:r>
      <w:r w:rsidR="00B9099B">
        <w:rPr>
          <w:rFonts w:ascii="Cambria" w:hAnsi="Cambria"/>
          <w:sz w:val="22"/>
        </w:rPr>
        <w:t>alates 2</w:t>
      </w:r>
      <w:r w:rsidR="007C5562">
        <w:rPr>
          <w:rFonts w:ascii="Cambria" w:hAnsi="Cambria"/>
          <w:sz w:val="22"/>
        </w:rPr>
        <w:t>4</w:t>
      </w:r>
      <w:r w:rsidR="00B9099B">
        <w:rPr>
          <w:rFonts w:ascii="Cambria" w:hAnsi="Cambria"/>
          <w:sz w:val="22"/>
        </w:rPr>
        <w:t>.0</w:t>
      </w:r>
      <w:r w:rsidR="007C5562">
        <w:rPr>
          <w:rFonts w:ascii="Cambria" w:hAnsi="Cambria"/>
          <w:sz w:val="22"/>
        </w:rPr>
        <w:t>7</w:t>
      </w:r>
      <w:r w:rsidR="00B9099B">
        <w:rPr>
          <w:rFonts w:ascii="Cambria" w:hAnsi="Cambria"/>
          <w:sz w:val="22"/>
        </w:rPr>
        <w:t>.</w:t>
      </w:r>
      <w:r w:rsidR="00B9099B" w:rsidRPr="005E150C">
        <w:rPr>
          <w:rFonts w:ascii="Cambria" w:hAnsi="Cambria"/>
          <w:sz w:val="22"/>
        </w:rPr>
        <w:t xml:space="preserve">2023. </w:t>
      </w:r>
      <w:r w:rsidRPr="005E150C">
        <w:rPr>
          <w:rFonts w:ascii="Cambria" w:hAnsi="Cambria"/>
          <w:sz w:val="22"/>
        </w:rPr>
        <w:t xml:space="preserve">Töövõtja kohustub alustama tööga hiljemalt 3 kalendripäeva jooksul </w:t>
      </w:r>
      <w:r w:rsidRPr="005E150C">
        <w:rPr>
          <w:rFonts w:ascii="Cambria" w:hAnsi="Cambria"/>
          <w:sz w:val="22"/>
        </w:rPr>
        <w:lastRenderedPageBreak/>
        <w:t>peale kõigi töö tegemiseks vajalike lubade ja registreeringute saamisest, kui pooled ei lepi peale lepingu sõlmimist töögraafiku kinnitamisega kokku teisiti.</w:t>
      </w:r>
      <w:r w:rsidRPr="00C560AA">
        <w:rPr>
          <w:rFonts w:ascii="Cambria" w:hAnsi="Cambria"/>
          <w:sz w:val="22"/>
        </w:rPr>
        <w:t xml:space="preserve"> </w:t>
      </w:r>
    </w:p>
    <w:p w14:paraId="34FB9BDD" w14:textId="65DFF654" w:rsidR="0070407C" w:rsidRPr="007D61AB" w:rsidRDefault="0070407C" w:rsidP="0070407C">
      <w:pPr>
        <w:pStyle w:val="ListParagraph"/>
        <w:numPr>
          <w:ilvl w:val="1"/>
          <w:numId w:val="1"/>
        </w:numPr>
        <w:spacing w:line="280" w:lineRule="exact"/>
        <w:ind w:left="851" w:hanging="851"/>
        <w:rPr>
          <w:rFonts w:ascii="Cambria" w:hAnsi="Cambria"/>
          <w:sz w:val="22"/>
        </w:rPr>
      </w:pPr>
      <w:r w:rsidRPr="007D61AB">
        <w:rPr>
          <w:rFonts w:ascii="Cambria" w:hAnsi="Cambria"/>
          <w:sz w:val="22"/>
        </w:rPr>
        <w:t>Tellija kohustub tööde teostamiseks vajaliku ehitusplatsi töövõtjale üle andma töödega alustamise tähtpäevaks seisundis, milline võimaldab töövõtjal koheselt alustada ehitustööde teostamist</w:t>
      </w:r>
      <w:r w:rsidR="00AA0C05">
        <w:rPr>
          <w:rFonts w:ascii="Cambria" w:hAnsi="Cambria"/>
          <w:sz w:val="22"/>
        </w:rPr>
        <w:t>.</w:t>
      </w:r>
    </w:p>
    <w:p w14:paraId="339747CD" w14:textId="77777777" w:rsidR="0070407C" w:rsidRPr="007D61AB" w:rsidRDefault="0070407C" w:rsidP="0070407C">
      <w:pPr>
        <w:pStyle w:val="ListParagraph"/>
        <w:numPr>
          <w:ilvl w:val="1"/>
          <w:numId w:val="1"/>
        </w:numPr>
        <w:spacing w:line="280" w:lineRule="exact"/>
        <w:ind w:left="851" w:hanging="851"/>
        <w:rPr>
          <w:rFonts w:ascii="Cambria" w:hAnsi="Cambria"/>
          <w:sz w:val="22"/>
        </w:rPr>
      </w:pPr>
      <w:r w:rsidRPr="007D61AB">
        <w:rPr>
          <w:rFonts w:ascii="Cambria" w:hAnsi="Cambria"/>
          <w:sz w:val="22"/>
        </w:rPr>
        <w:t xml:space="preserve">Töövõtja koostab ja edastab tellijale detailse tööde teostamise ajagraafiku hiljemalt 14 kalendripäeva jooksul lepingu sõlmimisest. Tööde teostamise graafikust kinnipidamist jälgitakse ehitusplatsi koosolekutel või eraldi ülevaatusel. Töövõtja on kohustatud jälgima tööde teostamise graafikute täitmist ning vastutab selle mittetäitmise eest. </w:t>
      </w:r>
    </w:p>
    <w:p w14:paraId="4DAA4722" w14:textId="740D4796" w:rsidR="0070407C" w:rsidRPr="007D61AB" w:rsidRDefault="0070407C" w:rsidP="0070407C">
      <w:pPr>
        <w:pStyle w:val="ListParagraph"/>
        <w:numPr>
          <w:ilvl w:val="1"/>
          <w:numId w:val="1"/>
        </w:numPr>
        <w:spacing w:line="280" w:lineRule="exact"/>
        <w:ind w:left="851" w:hanging="851"/>
        <w:rPr>
          <w:rFonts w:ascii="Cambria" w:hAnsi="Cambria"/>
          <w:b/>
          <w:bCs/>
          <w:sz w:val="22"/>
        </w:rPr>
      </w:pPr>
      <w:r w:rsidRPr="007D61AB">
        <w:rPr>
          <w:rFonts w:ascii="Cambria" w:hAnsi="Cambria"/>
          <w:b/>
          <w:bCs/>
          <w:sz w:val="22"/>
        </w:rPr>
        <w:t xml:space="preserve">Töövõtja kohustub </w:t>
      </w:r>
      <w:r w:rsidR="00104897">
        <w:rPr>
          <w:rFonts w:ascii="Cambria" w:hAnsi="Cambria"/>
          <w:b/>
          <w:bCs/>
          <w:sz w:val="22"/>
        </w:rPr>
        <w:t xml:space="preserve">kõik </w:t>
      </w:r>
      <w:r w:rsidRPr="007D61AB">
        <w:rPr>
          <w:rFonts w:ascii="Cambria" w:hAnsi="Cambria"/>
          <w:b/>
          <w:bCs/>
          <w:sz w:val="22"/>
        </w:rPr>
        <w:t xml:space="preserve">tööd lõpetama ning objekti </w:t>
      </w:r>
      <w:r w:rsidR="00104897">
        <w:rPr>
          <w:rFonts w:ascii="Cambria" w:hAnsi="Cambria"/>
          <w:b/>
          <w:bCs/>
          <w:sz w:val="22"/>
        </w:rPr>
        <w:t xml:space="preserve">tervikuna </w:t>
      </w:r>
      <w:r w:rsidRPr="007D61AB">
        <w:rPr>
          <w:rFonts w:ascii="Cambria" w:hAnsi="Cambria"/>
          <w:b/>
          <w:bCs/>
          <w:sz w:val="22"/>
        </w:rPr>
        <w:t>tellijale üle andma (</w:t>
      </w:r>
      <w:bookmarkStart w:id="0" w:name="_Hlk125122238"/>
      <w:r w:rsidRPr="007D61AB">
        <w:rPr>
          <w:rFonts w:ascii="Cambria" w:hAnsi="Cambria"/>
          <w:b/>
          <w:bCs/>
          <w:sz w:val="22"/>
        </w:rPr>
        <w:t>„Tööde vastuvõtuakt“</w:t>
      </w:r>
      <w:bookmarkEnd w:id="0"/>
      <w:r w:rsidRPr="007D61AB">
        <w:rPr>
          <w:rFonts w:ascii="Cambria" w:hAnsi="Cambria"/>
          <w:b/>
          <w:bCs/>
          <w:sz w:val="22"/>
        </w:rPr>
        <w:t xml:space="preserve"> allkirjastatud) </w:t>
      </w:r>
      <w:r w:rsidRPr="0047569E">
        <w:rPr>
          <w:rFonts w:ascii="Cambria" w:hAnsi="Cambria"/>
          <w:b/>
          <w:bCs/>
          <w:sz w:val="22"/>
          <w:u w:val="single"/>
        </w:rPr>
        <w:t xml:space="preserve">hiljemalt </w:t>
      </w:r>
      <w:r w:rsidR="00230518" w:rsidRPr="0047569E">
        <w:rPr>
          <w:rFonts w:ascii="Cambria" w:hAnsi="Cambria"/>
          <w:b/>
          <w:bCs/>
          <w:sz w:val="22"/>
          <w:u w:val="single"/>
        </w:rPr>
        <w:t>3</w:t>
      </w:r>
      <w:r w:rsidR="00D6655B">
        <w:rPr>
          <w:rFonts w:ascii="Cambria" w:hAnsi="Cambria"/>
          <w:b/>
          <w:bCs/>
          <w:sz w:val="22"/>
          <w:u w:val="single"/>
        </w:rPr>
        <w:t>0</w:t>
      </w:r>
      <w:r w:rsidR="0055142E">
        <w:rPr>
          <w:rFonts w:ascii="Cambria" w:hAnsi="Cambria"/>
          <w:b/>
          <w:bCs/>
          <w:sz w:val="22"/>
          <w:u w:val="single"/>
        </w:rPr>
        <w:t>.09</w:t>
      </w:r>
      <w:r w:rsidR="00230518" w:rsidRPr="0047569E">
        <w:rPr>
          <w:rFonts w:ascii="Cambria" w:hAnsi="Cambria"/>
          <w:b/>
          <w:bCs/>
          <w:sz w:val="22"/>
          <w:u w:val="single"/>
        </w:rPr>
        <w:t>.</w:t>
      </w:r>
      <w:r w:rsidRPr="0047569E">
        <w:rPr>
          <w:rFonts w:ascii="Cambria" w:hAnsi="Cambria"/>
          <w:b/>
          <w:bCs/>
          <w:sz w:val="22"/>
          <w:u w:val="single"/>
        </w:rPr>
        <w:t>2023</w:t>
      </w:r>
      <w:r w:rsidRPr="0047569E">
        <w:rPr>
          <w:rFonts w:ascii="Cambria" w:hAnsi="Cambria"/>
          <w:b/>
          <w:bCs/>
          <w:sz w:val="22"/>
        </w:rPr>
        <w:t>.</w:t>
      </w:r>
    </w:p>
    <w:p w14:paraId="1877BE04" w14:textId="77777777" w:rsidR="0070407C" w:rsidRPr="007D61AB" w:rsidRDefault="0070407C" w:rsidP="0070407C">
      <w:pPr>
        <w:pStyle w:val="ListParagraph"/>
        <w:numPr>
          <w:ilvl w:val="1"/>
          <w:numId w:val="1"/>
        </w:numPr>
        <w:spacing w:line="280" w:lineRule="exact"/>
        <w:ind w:left="851" w:hanging="851"/>
        <w:rPr>
          <w:rFonts w:ascii="Cambria" w:hAnsi="Cambria"/>
          <w:sz w:val="22"/>
        </w:rPr>
      </w:pPr>
      <w:r w:rsidRPr="007D61AB">
        <w:rPr>
          <w:rFonts w:ascii="Cambria" w:hAnsi="Cambria"/>
          <w:sz w:val="22"/>
        </w:rPr>
        <w:t>Töövõtja kohustub vaegtööd lõpetama ning kasutusloa</w:t>
      </w:r>
      <w:r>
        <w:rPr>
          <w:rFonts w:ascii="Cambria" w:hAnsi="Cambria"/>
          <w:sz w:val="22"/>
        </w:rPr>
        <w:t xml:space="preserve"> (kui see on nõutav)</w:t>
      </w:r>
      <w:r w:rsidRPr="007D61AB">
        <w:rPr>
          <w:rFonts w:ascii="Cambria" w:hAnsi="Cambria"/>
          <w:sz w:val="22"/>
        </w:rPr>
        <w:t xml:space="preserve"> ja garantiitagatise tellijale üle andma („Tööde lõppakt“ allkirjastatud) hiljemalt 14 kalendripäeva jooksul „Tööde vastuvõtuakti“ ja „Vaegtööde akti“ allkirjastamisest, kui pooled ei lepi „Vaegtööde aktis“ kokku muus tähtajas. </w:t>
      </w:r>
    </w:p>
    <w:p w14:paraId="44C1710D" w14:textId="77777777" w:rsidR="0070407C" w:rsidRPr="002F538F" w:rsidRDefault="0070407C" w:rsidP="0070407C">
      <w:pPr>
        <w:pStyle w:val="ListParagraph"/>
        <w:numPr>
          <w:ilvl w:val="1"/>
          <w:numId w:val="1"/>
        </w:numPr>
        <w:spacing w:line="280" w:lineRule="exact"/>
        <w:ind w:left="851" w:hanging="851"/>
        <w:rPr>
          <w:rFonts w:ascii="Cambria" w:hAnsi="Cambria"/>
          <w:sz w:val="22"/>
        </w:rPr>
      </w:pPr>
      <w:r w:rsidRPr="002F538F">
        <w:rPr>
          <w:rFonts w:ascii="Cambria" w:hAnsi="Cambria"/>
          <w:sz w:val="22"/>
        </w:rPr>
        <w:t>Lepingu laiendatud periood, mis hõlmab ka garantiiaega, lõpeb “Kvaliteeditunnistuse” allkirjastamise kuupäeval.</w:t>
      </w:r>
    </w:p>
    <w:p w14:paraId="7858968A" w14:textId="77777777" w:rsidR="00571008" w:rsidRPr="00F3220C" w:rsidRDefault="00571008" w:rsidP="00571008">
      <w:pPr>
        <w:pStyle w:val="ListParagraph"/>
        <w:numPr>
          <w:ilvl w:val="1"/>
          <w:numId w:val="1"/>
        </w:numPr>
        <w:spacing w:line="280" w:lineRule="exact"/>
        <w:ind w:left="851" w:hanging="851"/>
        <w:rPr>
          <w:rFonts w:ascii="Cambria" w:hAnsi="Cambria"/>
          <w:sz w:val="22"/>
        </w:rPr>
      </w:pPr>
      <w:r w:rsidRPr="002F538F">
        <w:rPr>
          <w:rFonts w:ascii="Cambria" w:hAnsi="Cambria"/>
          <w:sz w:val="22"/>
        </w:rPr>
        <w:t>Lepingus sätestatud tööde tähtaegu on õigus poolte vahelise kirjaliku kokkuleppega pikendada vastavalt takistuse või viivituse esinemise päevade arvule, kui lepingu täitmine on takistatud või viibib alljärgnevatel töövõtjast mitteolenevatel põhjustel:</w:t>
      </w:r>
    </w:p>
    <w:p w14:paraId="79943254" w14:textId="77777777" w:rsidR="00571008" w:rsidRDefault="00571008" w:rsidP="00571008">
      <w:pPr>
        <w:pStyle w:val="ListParagraph"/>
        <w:numPr>
          <w:ilvl w:val="2"/>
          <w:numId w:val="1"/>
        </w:numPr>
        <w:spacing w:line="280" w:lineRule="exact"/>
        <w:ind w:left="851" w:hanging="851"/>
        <w:rPr>
          <w:rFonts w:ascii="Cambria" w:hAnsi="Cambria"/>
          <w:sz w:val="22"/>
        </w:rPr>
      </w:pPr>
      <w:r w:rsidRPr="002F538F">
        <w:rPr>
          <w:rFonts w:ascii="Cambria" w:hAnsi="Cambria"/>
          <w:sz w:val="22"/>
        </w:rPr>
        <w:t xml:space="preserve">viivituse põhjustab tellija poolne  lepingu rikkumine või õigusaktides sätestatud kohustuste täitmata jätmine  (nt lepingu täitmiseks vajaliku teabe või dokumentide  töövõtjale edastamisega viivitamine, </w:t>
      </w:r>
      <w:r>
        <w:rPr>
          <w:rFonts w:ascii="Cambria" w:hAnsi="Cambria"/>
          <w:sz w:val="22"/>
        </w:rPr>
        <w:t xml:space="preserve">vajalike kooskõlastuste andmisega ebamõistlikult viivitamine, </w:t>
      </w:r>
      <w:r w:rsidRPr="002F538F">
        <w:rPr>
          <w:rFonts w:ascii="Cambria" w:hAnsi="Cambria"/>
          <w:sz w:val="22"/>
        </w:rPr>
        <w:t>ehitusobjekti üleandmisega viivitamine</w:t>
      </w:r>
      <w:r>
        <w:rPr>
          <w:rFonts w:ascii="Cambria" w:hAnsi="Cambria"/>
          <w:sz w:val="22"/>
        </w:rPr>
        <w:t xml:space="preserve"> </w:t>
      </w:r>
      <w:r w:rsidRPr="002F538F">
        <w:rPr>
          <w:rFonts w:ascii="Cambria" w:hAnsi="Cambria"/>
          <w:sz w:val="22"/>
        </w:rPr>
        <w:t>vmt);</w:t>
      </w:r>
    </w:p>
    <w:p w14:paraId="455BA6A5" w14:textId="77777777" w:rsidR="00571008" w:rsidRDefault="00571008" w:rsidP="00571008">
      <w:pPr>
        <w:pStyle w:val="ListParagraph"/>
        <w:numPr>
          <w:ilvl w:val="2"/>
          <w:numId w:val="1"/>
        </w:numPr>
        <w:spacing w:line="280" w:lineRule="exact"/>
        <w:ind w:left="851" w:hanging="851"/>
        <w:rPr>
          <w:rFonts w:ascii="Cambria" w:hAnsi="Cambria"/>
          <w:sz w:val="22"/>
        </w:rPr>
      </w:pPr>
      <w:r>
        <w:rPr>
          <w:rFonts w:ascii="Cambria" w:hAnsi="Cambria"/>
          <w:sz w:val="22"/>
        </w:rPr>
        <w:t>viivituse põhjustab viga või ebaõiged/puudulikud andmed tellija poolt üle antud töö tegemise aluseks olevates andmetes või dokumentides (nt tellija tellitud geoloogilisel alusplaanil pole näidatud maa-alust tehnovõrku, millega arvestamine nõuab muudatusi töödes ja tähtaegades vmt);</w:t>
      </w:r>
    </w:p>
    <w:p w14:paraId="6814D198" w14:textId="77777777" w:rsidR="00571008" w:rsidRPr="002F538F" w:rsidRDefault="00571008" w:rsidP="00571008">
      <w:pPr>
        <w:pStyle w:val="ListParagraph"/>
        <w:numPr>
          <w:ilvl w:val="2"/>
          <w:numId w:val="1"/>
        </w:numPr>
        <w:spacing w:line="280" w:lineRule="exact"/>
        <w:ind w:left="851" w:hanging="851"/>
        <w:rPr>
          <w:rFonts w:ascii="Cambria" w:hAnsi="Cambria"/>
          <w:sz w:val="22"/>
        </w:rPr>
      </w:pPr>
      <w:r>
        <w:rPr>
          <w:rFonts w:ascii="Cambria" w:hAnsi="Cambria"/>
          <w:sz w:val="22"/>
        </w:rPr>
        <w:t>viivituse põhjustab tööde tegemise peatamine arheoloogilise või muinsuskaitselise leiu tuvastamisel arheoloogiliste või muinsuskaitseliste tööde või uuringute tegemise ajaks;</w:t>
      </w:r>
    </w:p>
    <w:p w14:paraId="01B9A344" w14:textId="77777777" w:rsidR="00571008" w:rsidRPr="002F538F" w:rsidRDefault="00571008" w:rsidP="00571008">
      <w:pPr>
        <w:pStyle w:val="ListParagraph"/>
        <w:numPr>
          <w:ilvl w:val="2"/>
          <w:numId w:val="1"/>
        </w:numPr>
        <w:spacing w:line="280" w:lineRule="exact"/>
        <w:ind w:left="851" w:hanging="851"/>
        <w:rPr>
          <w:rFonts w:ascii="Cambria" w:hAnsi="Cambria"/>
          <w:sz w:val="22"/>
        </w:rPr>
      </w:pPr>
      <w:r w:rsidRPr="002F538F">
        <w:rPr>
          <w:rFonts w:ascii="Cambria" w:hAnsi="Cambria"/>
          <w:sz w:val="22"/>
        </w:rPr>
        <w:t>viivituse põhjustab ehitustööde peatamine kohtu poolt esialgse õiguskaitse korras (nt ehitamise aluseks olevate dokumentide vaidlustamisel kolmandate isikute poolt);</w:t>
      </w:r>
    </w:p>
    <w:p w14:paraId="49B92286" w14:textId="77777777" w:rsidR="00571008" w:rsidRPr="002F538F" w:rsidRDefault="00571008" w:rsidP="00571008">
      <w:pPr>
        <w:pStyle w:val="ListParagraph"/>
        <w:numPr>
          <w:ilvl w:val="2"/>
          <w:numId w:val="1"/>
        </w:numPr>
        <w:spacing w:line="280" w:lineRule="exact"/>
        <w:ind w:left="851" w:hanging="851"/>
        <w:rPr>
          <w:rFonts w:ascii="Cambria" w:hAnsi="Cambria"/>
          <w:sz w:val="22"/>
        </w:rPr>
      </w:pPr>
      <w:r w:rsidRPr="002F538F">
        <w:rPr>
          <w:rFonts w:ascii="Cambria" w:hAnsi="Cambria"/>
          <w:sz w:val="22"/>
        </w:rPr>
        <w:t>kui töösse viiakse sisse parandused tellija soovil, mis suurendavad töö mahtu ja/või pikendavad töö kestvust (lisa- ja muudatustööd);</w:t>
      </w:r>
    </w:p>
    <w:p w14:paraId="5E6E38B6" w14:textId="61827158" w:rsidR="00571008" w:rsidRPr="002F538F" w:rsidRDefault="00571008" w:rsidP="00571008">
      <w:pPr>
        <w:pStyle w:val="ListParagraph"/>
        <w:numPr>
          <w:ilvl w:val="2"/>
          <w:numId w:val="1"/>
        </w:numPr>
        <w:spacing w:line="280" w:lineRule="exact"/>
        <w:ind w:left="851" w:hanging="851"/>
        <w:rPr>
          <w:rFonts w:ascii="Cambria" w:hAnsi="Cambria"/>
          <w:sz w:val="22"/>
        </w:rPr>
      </w:pPr>
      <w:r w:rsidRPr="002F538F">
        <w:rPr>
          <w:rFonts w:ascii="Cambria" w:hAnsi="Cambria"/>
          <w:sz w:val="22"/>
        </w:rPr>
        <w:t xml:space="preserve">haldusorganid, kolmandad isikud või tellija viivitavad töövõtja poolt taotletavate töö osaks </w:t>
      </w:r>
      <w:r w:rsidRPr="005D5940">
        <w:rPr>
          <w:rFonts w:ascii="Cambria" w:hAnsi="Cambria"/>
          <w:sz w:val="22"/>
        </w:rPr>
        <w:t xml:space="preserve">olevate kooskõlastuste või lubade väljastamisega töövõtjast mitteolenevatel asjaoludel või nimetatud isikud </w:t>
      </w:r>
      <w:r w:rsidR="005D5940" w:rsidRPr="005D5940">
        <w:rPr>
          <w:rFonts w:ascii="Cambria" w:hAnsi="Cambria"/>
          <w:sz w:val="22"/>
        </w:rPr>
        <w:t>seavad</w:t>
      </w:r>
      <w:r w:rsidRPr="005D5940">
        <w:rPr>
          <w:rFonts w:ascii="Cambria" w:hAnsi="Cambria"/>
          <w:sz w:val="22"/>
        </w:rPr>
        <w:t xml:space="preserve"> töö alustamiseks vajalike lubade/registreeringute väljastamisel tingimusi, mis takistavad töödega alustamist või peatavad tööde tegemise teatud ajaks;</w:t>
      </w:r>
    </w:p>
    <w:p w14:paraId="45827A47" w14:textId="77777777" w:rsidR="00571008" w:rsidRPr="002F538F" w:rsidRDefault="00571008" w:rsidP="00571008">
      <w:pPr>
        <w:pStyle w:val="ListParagraph"/>
        <w:numPr>
          <w:ilvl w:val="2"/>
          <w:numId w:val="1"/>
        </w:numPr>
        <w:spacing w:line="280" w:lineRule="exact"/>
        <w:ind w:left="851" w:hanging="851"/>
        <w:rPr>
          <w:rFonts w:ascii="Cambria" w:hAnsi="Cambria"/>
          <w:sz w:val="22"/>
        </w:rPr>
      </w:pPr>
      <w:r w:rsidRPr="002F538F">
        <w:rPr>
          <w:rFonts w:ascii="Cambria" w:hAnsi="Cambria"/>
          <w:sz w:val="22"/>
        </w:rPr>
        <w:t>tööde tegemine on takistatud kolmandate isikute tegevusest tulenevalt, kui töö tegemine sõltub töövõtjaga mitteseotud kolmandate isikute poolt ehitustööde tegemisest (nt elektri, vee-, side- või muu tehnovõrgu omanik peab tegema tehnovõrguga seotud tööd (liitumispunkti rajamine, hooldus vmt) enne lepingu objektiks olevate töödega alustamist või jätkamist;</w:t>
      </w:r>
    </w:p>
    <w:p w14:paraId="3999DFAB" w14:textId="77777777" w:rsidR="00571008" w:rsidRPr="002F538F" w:rsidRDefault="00571008" w:rsidP="00571008">
      <w:pPr>
        <w:pStyle w:val="ListParagraph"/>
        <w:numPr>
          <w:ilvl w:val="2"/>
          <w:numId w:val="1"/>
        </w:numPr>
        <w:spacing w:line="280" w:lineRule="exact"/>
        <w:ind w:left="851" w:hanging="851"/>
        <w:rPr>
          <w:rFonts w:ascii="Cambria" w:hAnsi="Cambria"/>
          <w:sz w:val="22"/>
        </w:rPr>
      </w:pPr>
      <w:r w:rsidRPr="002F538F">
        <w:rPr>
          <w:rFonts w:ascii="Cambria" w:hAnsi="Cambria"/>
          <w:sz w:val="22"/>
        </w:rPr>
        <w:t xml:space="preserve">esinevad COVID-19 pandeemia või Ukraina sõja mõjust tulenevad asjaolud, mis vahetult takistavad ajutiselt lepingu täitmist, nt valdav osa töö tegemisega seotud töövõtja meeskonnast haigestub koroonasse ja asendustöölisi ei leita koroonapandeemia ägenemise ja haigestumise suurenemise tõttu, kuigi töövõtja on teinud selleks mõistlikke jõupingutusi; vabariigi valitsus kehtestab koroonapandeemia ägenemisel piirangud, mis takistavad lepingu tähtaegset täitmist; Ukraina sõja või koroonapandeemia tõttu esinevad viivitused või takistused töö tegemiseks vajalike kaupade või materjalide tarnes ja töövõtja on teinud mõistlikke jõupingutusi asenduste leidmisel;  </w:t>
      </w:r>
    </w:p>
    <w:p w14:paraId="5F266FD9" w14:textId="77777777" w:rsidR="00571008" w:rsidRDefault="00571008" w:rsidP="00571008">
      <w:pPr>
        <w:pStyle w:val="ListParagraph"/>
        <w:numPr>
          <w:ilvl w:val="2"/>
          <w:numId w:val="1"/>
        </w:numPr>
        <w:spacing w:line="280" w:lineRule="exact"/>
        <w:ind w:left="851" w:hanging="851"/>
        <w:rPr>
          <w:rFonts w:ascii="Cambria" w:hAnsi="Cambria"/>
          <w:sz w:val="22"/>
        </w:rPr>
      </w:pPr>
      <w:r w:rsidRPr="002F538F">
        <w:rPr>
          <w:rFonts w:ascii="Cambria" w:hAnsi="Cambria"/>
          <w:sz w:val="22"/>
        </w:rPr>
        <w:t>esinevad vääramatu jõu asjaolud.</w:t>
      </w:r>
    </w:p>
    <w:p w14:paraId="609DB1AB" w14:textId="77777777" w:rsidR="00571008" w:rsidRDefault="00571008" w:rsidP="00571008">
      <w:pPr>
        <w:pStyle w:val="ListParagraph"/>
        <w:numPr>
          <w:ilvl w:val="1"/>
          <w:numId w:val="1"/>
        </w:numPr>
        <w:spacing w:line="280" w:lineRule="exact"/>
        <w:ind w:left="851" w:hanging="851"/>
        <w:rPr>
          <w:rFonts w:ascii="Cambria" w:hAnsi="Cambria"/>
          <w:sz w:val="22"/>
        </w:rPr>
      </w:pPr>
      <w:r>
        <w:rPr>
          <w:rFonts w:ascii="Cambria" w:hAnsi="Cambria"/>
          <w:sz w:val="22"/>
        </w:rPr>
        <w:lastRenderedPageBreak/>
        <w:t>K</w:t>
      </w:r>
      <w:r w:rsidRPr="00F3220C">
        <w:rPr>
          <w:rFonts w:ascii="Cambria" w:hAnsi="Cambria"/>
          <w:sz w:val="22"/>
        </w:rPr>
        <w:t>u</w:t>
      </w:r>
      <w:r>
        <w:rPr>
          <w:rFonts w:ascii="Cambria" w:hAnsi="Cambria"/>
          <w:sz w:val="22"/>
        </w:rPr>
        <w:t xml:space="preserve">i lepingu sõlmimiseks läbi viidud riigihankes </w:t>
      </w:r>
      <w:r w:rsidRPr="00F3220C">
        <w:rPr>
          <w:rFonts w:ascii="Cambria" w:hAnsi="Cambria"/>
          <w:sz w:val="22"/>
        </w:rPr>
        <w:t>hankelepingu sõlmimine viibi</w:t>
      </w:r>
      <w:r>
        <w:rPr>
          <w:rFonts w:ascii="Cambria" w:hAnsi="Cambria"/>
          <w:sz w:val="22"/>
        </w:rPr>
        <w:t>s</w:t>
      </w:r>
      <w:r w:rsidRPr="00F3220C">
        <w:rPr>
          <w:rFonts w:ascii="Cambria" w:hAnsi="Cambria"/>
          <w:sz w:val="22"/>
        </w:rPr>
        <w:t xml:space="preserve"> üle </w:t>
      </w:r>
      <w:r>
        <w:rPr>
          <w:rFonts w:ascii="Cambria" w:hAnsi="Cambria"/>
          <w:sz w:val="22"/>
        </w:rPr>
        <w:t>21</w:t>
      </w:r>
      <w:r w:rsidRPr="00F3220C">
        <w:rPr>
          <w:rFonts w:ascii="Cambria" w:hAnsi="Cambria"/>
          <w:sz w:val="22"/>
        </w:rPr>
        <w:t xml:space="preserve"> päeva alates</w:t>
      </w:r>
      <w:r>
        <w:rPr>
          <w:rFonts w:ascii="Cambria" w:hAnsi="Cambria"/>
          <w:sz w:val="22"/>
        </w:rPr>
        <w:t xml:space="preserve"> riigihankes</w:t>
      </w:r>
      <w:r w:rsidRPr="00F3220C">
        <w:rPr>
          <w:rFonts w:ascii="Cambria" w:hAnsi="Cambria"/>
          <w:sz w:val="22"/>
        </w:rPr>
        <w:t xml:space="preserve"> pakkumuste avamisest</w:t>
      </w:r>
      <w:r>
        <w:rPr>
          <w:rFonts w:ascii="Cambria" w:hAnsi="Cambria"/>
          <w:sz w:val="22"/>
        </w:rPr>
        <w:t xml:space="preserve">,  siis on õigus lepingus sätestatud tööde tähtaegu poole vahelise kirjaliku kokkuleppega pikendada </w:t>
      </w:r>
      <w:r w:rsidRPr="00F3220C">
        <w:rPr>
          <w:rFonts w:ascii="Cambria" w:hAnsi="Cambria"/>
          <w:sz w:val="22"/>
        </w:rPr>
        <w:t>vastavalt päevade arvule, mil hankelepingu sõlmimine viibis üle 21 päeva alates pakkumuste avamisest</w:t>
      </w:r>
      <w:r>
        <w:rPr>
          <w:rFonts w:ascii="Cambria" w:hAnsi="Cambria"/>
          <w:sz w:val="22"/>
        </w:rPr>
        <w:t>.</w:t>
      </w:r>
    </w:p>
    <w:p w14:paraId="4FD3157B" w14:textId="77777777" w:rsidR="00A248CD" w:rsidRPr="002F538F" w:rsidRDefault="00A248CD" w:rsidP="00A248CD">
      <w:pPr>
        <w:spacing w:line="280" w:lineRule="exact"/>
        <w:ind w:left="851" w:hanging="851"/>
        <w:rPr>
          <w:rFonts w:ascii="Cambria" w:hAnsi="Cambria"/>
          <w:sz w:val="22"/>
        </w:rPr>
      </w:pPr>
    </w:p>
    <w:p w14:paraId="6FEBE71F" w14:textId="77777777" w:rsidR="00A248CD" w:rsidRPr="002F538F" w:rsidRDefault="00A248CD" w:rsidP="00A248CD">
      <w:pPr>
        <w:pStyle w:val="ListParagraph"/>
        <w:numPr>
          <w:ilvl w:val="0"/>
          <w:numId w:val="1"/>
        </w:numPr>
        <w:spacing w:line="280" w:lineRule="exact"/>
        <w:ind w:left="851" w:hanging="851"/>
        <w:rPr>
          <w:rFonts w:ascii="Cambria" w:hAnsi="Cambria"/>
          <w:b/>
          <w:sz w:val="22"/>
        </w:rPr>
      </w:pPr>
      <w:r w:rsidRPr="002F538F">
        <w:rPr>
          <w:rFonts w:ascii="Cambria" w:hAnsi="Cambria"/>
          <w:b/>
          <w:sz w:val="22"/>
        </w:rPr>
        <w:t xml:space="preserve">TÖÖ ÜLEANDMINE-VASTUVÕTMINE </w:t>
      </w:r>
    </w:p>
    <w:p w14:paraId="480E8F7D"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Tegelikult tehtud tööde kohta vormistatakse igakuiselt „Tehtud tööde rahaline akt“, millega fikseeritakse selle kuu jooksul tehtud tööd. Poolte kokkuleppel võib tehtud tööde akteerimise perioodi lühendada kuni kolme nädalani.</w:t>
      </w:r>
    </w:p>
    <w:p w14:paraId="71A398BB"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 xml:space="preserve">Töövõtja fikseerib „Tehtud tööde rahalises aktis“ akteerimise perioodi jooksul tegelikult tehtud tööde mahud ja arvutab ühikuhindade alusel tööde maksumused. Töövõtja esitab tehtud  tööde kohta „Tehtud tööde rahalise akti“, mõõteprotokollid ja kaetud tööde aktid omanikujärelevalvele üle vaatamiseks ja kinnitamiseks. Kui omanikujärelevalve on töövõtja esitatud dokumentatsiooni kinnitanud, siis tekib töövõtjal õigus esitada tööd koos “Tehtud tööde rahalise aktiga“ tellijale vastuvõtmiseks. </w:t>
      </w:r>
    </w:p>
    <w:p w14:paraId="2C273479"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Tellija on kohustatud saadud aktid 3 tööpäeva jooksul allkirjastama või esitama kirjaliku põhjenduse allkirjastamisest keeldumise kohta.</w:t>
      </w:r>
    </w:p>
    <w:p w14:paraId="7714C737"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Lõplikult valmis töö kohta vormistatakse „Tööde vastuvõtuakt“, millega antakse üle lõplikult valminud lepingu kohaselt tehtavad tööd.  Valmis töö võtab vastu tellija kontaktisik pärast töövõtjalt saadud ja omanikujärelevalve kooskõlastatud kirjaliku teate saamist töö valmimise kohta. Töövõtja esitab täitedokumentatsiooni ühe eksemplari ja „Tööde vastuvõtuakti“ projekti tellija kontaktisikule vähemalt 5 tööpäeva enne tööde valmiduse kontrolli kohapeal. Pooled allkirjastavad „Tööde vastuvõtuakti“ vastavalt tööde valmiduse kontrolli tulemusele.</w:t>
      </w:r>
    </w:p>
    <w:p w14:paraId="732B9133" w14:textId="2B39C0CF"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Kui töös esineb tööde valmiduse kontrolli hetkel väheolulisi puudusi, mis ei tak</w:t>
      </w:r>
      <w:r w:rsidR="00D94F03">
        <w:rPr>
          <w:rFonts w:ascii="Cambria" w:hAnsi="Cambria"/>
          <w:sz w:val="22"/>
        </w:rPr>
        <w:t>is</w:t>
      </w:r>
      <w:r w:rsidRPr="002F538F">
        <w:rPr>
          <w:rFonts w:ascii="Cambria" w:hAnsi="Cambria"/>
          <w:sz w:val="22"/>
        </w:rPr>
        <w:t xml:space="preserve">ta tööde vastuvõtmist, siis koostatakse nende kohta „Vaegtööde akt“, milles lepitakse kokku töövõtja poolt vaegtööde likvideerimise tähtaeg. Pooled allkirjastavad „Vaegtööde akti“ samal ajal „Tööde vastuvõtuaktiga“. </w:t>
      </w:r>
    </w:p>
    <w:p w14:paraId="696E340E"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Vaegtööde likvideerimise järgselt koostab töövõtja „Tööde lõppakti“ ning esitab selle tellija esindajale allkirjastamiseks. Tellija on kohustatud „Tööde lõppakti“ 5 tööpäeva jooksul üle vaatama ja allkirjastama või esitama kirjaliku põhjenduse allkirjastamisest keeldumise kohta. Kui töös vaegtöid ei esine, siis on „Tööde vastuvõtuakt“ ühtlasi ka „Tööde lõppakt“.</w:t>
      </w:r>
    </w:p>
    <w:p w14:paraId="43CFF7E5"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 xml:space="preserve">Tööde tegemise ajal kannab juhusliku hävimise või kahjustumise riisikot töövõtja. Töövõtjal ei ole õigust nõuda tasu tehtud lepingu objektiks olevate tööde eest, mis on hävinud või kahjustunud enne nende vastuvõtmist tellija poolt. Töö juhusliku hävimise või kahjustumise riisiko läheb üle tellijale valminud töö kohta pärast „Töö vastuvõtuakti“  ja vaegtööde puhul peale „Tööde lõppakti“  allkirjastamist poolte poolt. </w:t>
      </w:r>
    </w:p>
    <w:p w14:paraId="1C65DADE" w14:textId="77777777" w:rsidR="00A248CD" w:rsidRPr="002F538F" w:rsidRDefault="00A248CD" w:rsidP="00A248CD">
      <w:pPr>
        <w:pStyle w:val="ListParagraph"/>
        <w:spacing w:line="280" w:lineRule="exact"/>
        <w:ind w:left="851" w:hanging="851"/>
        <w:rPr>
          <w:rFonts w:ascii="Cambria" w:hAnsi="Cambria"/>
          <w:sz w:val="22"/>
        </w:rPr>
      </w:pPr>
    </w:p>
    <w:p w14:paraId="0A8A45DA" w14:textId="77777777" w:rsidR="00A248CD" w:rsidRPr="002F538F" w:rsidRDefault="00A248CD" w:rsidP="00A248CD">
      <w:pPr>
        <w:pStyle w:val="ListParagraph"/>
        <w:numPr>
          <w:ilvl w:val="0"/>
          <w:numId w:val="1"/>
        </w:numPr>
        <w:spacing w:line="280" w:lineRule="exact"/>
        <w:ind w:left="851" w:hanging="851"/>
        <w:rPr>
          <w:rFonts w:ascii="Cambria" w:hAnsi="Cambria"/>
          <w:b/>
          <w:sz w:val="22"/>
        </w:rPr>
      </w:pPr>
      <w:r w:rsidRPr="002F538F">
        <w:rPr>
          <w:rFonts w:ascii="Cambria" w:hAnsi="Cambria"/>
          <w:b/>
          <w:sz w:val="22"/>
        </w:rPr>
        <w:t>LEPINGU HIND</w:t>
      </w:r>
    </w:p>
    <w:p w14:paraId="75A66F71"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 xml:space="preserve">Tasu lepingu tingimuste kohaselt tehtud tööde eest on </w:t>
      </w:r>
      <w:r w:rsidRPr="002F538F">
        <w:rPr>
          <w:rFonts w:ascii="Cambria" w:hAnsi="Cambria"/>
          <w:b/>
          <w:sz w:val="22"/>
          <w:u w:val="single"/>
        </w:rPr>
        <w:t>XXX eurot</w:t>
      </w:r>
      <w:r w:rsidRPr="002F538F">
        <w:rPr>
          <w:rFonts w:ascii="Cambria" w:hAnsi="Cambria"/>
          <w:sz w:val="22"/>
        </w:rPr>
        <w:t>, millele lisandub käibemaks kehtivas määras.</w:t>
      </w:r>
    </w:p>
    <w:p w14:paraId="32B7F3D3" w14:textId="77777777" w:rsidR="00C66893" w:rsidRPr="002F538F" w:rsidRDefault="00C66893" w:rsidP="00C66893">
      <w:pPr>
        <w:pStyle w:val="ListParagraph"/>
        <w:numPr>
          <w:ilvl w:val="1"/>
          <w:numId w:val="1"/>
        </w:numPr>
        <w:spacing w:line="280" w:lineRule="exact"/>
        <w:ind w:left="851" w:hanging="851"/>
        <w:rPr>
          <w:rFonts w:ascii="Cambria" w:hAnsi="Cambria"/>
          <w:sz w:val="22"/>
        </w:rPr>
      </w:pPr>
      <w:r w:rsidRPr="00FF0C3F">
        <w:rPr>
          <w:rFonts w:ascii="Cambria" w:hAnsi="Cambria"/>
          <w:sz w:val="22"/>
        </w:rPr>
        <w:t>Tasu eest kohustub töövõtja teostama omal riisikol kõik tööd ettenähtud tähtaegadeks vastavalt projektdokumentatsioonile ja lepingu tingimustele. Töövõtja kohustub hankima kõik tööde teostamiseks vajaminevad vahendid omal kulul.</w:t>
      </w:r>
    </w:p>
    <w:p w14:paraId="5611A99C" w14:textId="77777777" w:rsidR="00C66893" w:rsidRDefault="00C66893" w:rsidP="00C66893">
      <w:pPr>
        <w:pStyle w:val="ListParagraph"/>
        <w:numPr>
          <w:ilvl w:val="1"/>
          <w:numId w:val="1"/>
        </w:numPr>
        <w:spacing w:line="280" w:lineRule="exact"/>
        <w:ind w:left="851" w:hanging="851"/>
        <w:rPr>
          <w:rFonts w:ascii="Cambria" w:hAnsi="Cambria"/>
          <w:sz w:val="22"/>
        </w:rPr>
      </w:pPr>
      <w:r w:rsidRPr="00FF0C3F">
        <w:rPr>
          <w:rFonts w:ascii="Cambria" w:hAnsi="Cambria"/>
          <w:sz w:val="22"/>
        </w:rPr>
        <w:t xml:space="preserve">Vastutus töö maksumuse kujundamisel tehtud töömahtude arvestuste õigsuse eest lasub töövõtjal ja arvestusvigadest tingituna ei kuulu lepingu tasu muutmisele. </w:t>
      </w:r>
    </w:p>
    <w:p w14:paraId="7EA4BC34" w14:textId="77777777" w:rsidR="00C66893" w:rsidRDefault="00C66893" w:rsidP="00C66893">
      <w:pPr>
        <w:pStyle w:val="ListParagraph"/>
        <w:numPr>
          <w:ilvl w:val="1"/>
          <w:numId w:val="1"/>
        </w:numPr>
        <w:spacing w:line="280" w:lineRule="exact"/>
        <w:ind w:left="851" w:hanging="851"/>
        <w:rPr>
          <w:rFonts w:ascii="Cambria" w:hAnsi="Cambria"/>
          <w:sz w:val="22"/>
        </w:rPr>
      </w:pPr>
      <w:r w:rsidRPr="00FF0C3F">
        <w:rPr>
          <w:rFonts w:ascii="Cambria" w:hAnsi="Cambria"/>
          <w:sz w:val="22"/>
        </w:rPr>
        <w:t xml:space="preserve">Töövõtja pakkumuses pakutud ühikhinnad on fikseeritud ega kuulu korrigeerimisele. </w:t>
      </w:r>
    </w:p>
    <w:p w14:paraId="10D524BC" w14:textId="77777777" w:rsidR="00C66893" w:rsidRPr="00FF0C3F" w:rsidRDefault="00C66893" w:rsidP="00C66893">
      <w:pPr>
        <w:pStyle w:val="ListParagraph"/>
        <w:numPr>
          <w:ilvl w:val="1"/>
          <w:numId w:val="1"/>
        </w:numPr>
        <w:spacing w:line="280" w:lineRule="exact"/>
        <w:ind w:left="851" w:hanging="851"/>
        <w:rPr>
          <w:rFonts w:ascii="Cambria" w:hAnsi="Cambria"/>
          <w:sz w:val="22"/>
        </w:rPr>
      </w:pPr>
      <w:r w:rsidRPr="00FF0C3F">
        <w:rPr>
          <w:rFonts w:ascii="Cambria" w:hAnsi="Cambria"/>
          <w:sz w:val="22"/>
        </w:rPr>
        <w:t xml:space="preserve">Tasu võib muutuda olenevalt lisa- ja muudatustööde kokku leppimisest.  </w:t>
      </w:r>
    </w:p>
    <w:p w14:paraId="7874F952" w14:textId="77777777" w:rsidR="00A248CD" w:rsidRPr="002F538F" w:rsidRDefault="00A248CD" w:rsidP="00A248CD">
      <w:pPr>
        <w:spacing w:line="280" w:lineRule="exact"/>
        <w:ind w:left="851" w:hanging="851"/>
        <w:rPr>
          <w:rFonts w:ascii="Cambria" w:hAnsi="Cambria"/>
          <w:sz w:val="22"/>
        </w:rPr>
      </w:pPr>
    </w:p>
    <w:p w14:paraId="3A8DB939" w14:textId="77777777" w:rsidR="00A248CD" w:rsidRPr="002F538F" w:rsidRDefault="00A248CD" w:rsidP="00A248CD">
      <w:pPr>
        <w:pStyle w:val="ListParagraph"/>
        <w:numPr>
          <w:ilvl w:val="0"/>
          <w:numId w:val="1"/>
        </w:numPr>
        <w:spacing w:line="280" w:lineRule="exact"/>
        <w:ind w:left="851" w:hanging="851"/>
        <w:rPr>
          <w:rFonts w:ascii="Cambria" w:hAnsi="Cambria"/>
          <w:b/>
          <w:sz w:val="22"/>
        </w:rPr>
      </w:pPr>
      <w:r w:rsidRPr="002F538F">
        <w:rPr>
          <w:rFonts w:ascii="Cambria" w:hAnsi="Cambria"/>
          <w:b/>
          <w:sz w:val="22"/>
        </w:rPr>
        <w:t>TASUMISE KORD</w:t>
      </w:r>
    </w:p>
    <w:p w14:paraId="6A07920D" w14:textId="4A5F7AC0" w:rsidR="00A248CD" w:rsidRPr="002F538F" w:rsidRDefault="00C758D6" w:rsidP="00A248CD">
      <w:pPr>
        <w:pStyle w:val="ListParagraph"/>
        <w:numPr>
          <w:ilvl w:val="1"/>
          <w:numId w:val="1"/>
        </w:numPr>
        <w:spacing w:line="280" w:lineRule="exact"/>
        <w:ind w:left="851" w:hanging="851"/>
        <w:rPr>
          <w:rFonts w:ascii="Cambria" w:hAnsi="Cambria"/>
          <w:sz w:val="22"/>
        </w:rPr>
      </w:pPr>
      <w:r w:rsidRPr="00C758D6">
        <w:rPr>
          <w:rFonts w:ascii="Cambria" w:hAnsi="Cambria"/>
          <w:sz w:val="22"/>
        </w:rPr>
        <w:lastRenderedPageBreak/>
        <w:t xml:space="preserve">Tellija ei tasu töövõtjale ettemaksu. </w:t>
      </w:r>
      <w:r w:rsidR="00A248CD" w:rsidRPr="002F538F">
        <w:rPr>
          <w:rFonts w:ascii="Cambria" w:hAnsi="Cambria"/>
          <w:sz w:val="22"/>
        </w:rPr>
        <w:t>Töövõtja võib vormistada ja esitada arve tehtud tööde kohta alles pärast vastavate tööde kohta koostatud akti allkirjastamist tellija poolt. Tehtud tööde eest tasumise aluseks on akt  koos arvega.</w:t>
      </w:r>
    </w:p>
    <w:p w14:paraId="3F7AEE77"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 xml:space="preserve">Kui akti allkirjastamisel ei ole teada laboratoorsete katsetuste tulemused, siis on tellijal õigus mitte tasuda nende tööde maksumust kuni laboratoorsete katsetuste tulemuste saamiseni. </w:t>
      </w:r>
    </w:p>
    <w:p w14:paraId="6A1B1ABA"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 xml:space="preserve">Tellija tasub töövõtjale pärast lepingu kohaselt vormistatud "Tehtud tööde rahalise akti" ja arve saamist tehtud tööde maksumusest 90%, jättes tasumata 10% arvest, millest 6% jääb ehitusaegseks tagatiseks ja 4% garantiiaegseks tagatiseks. </w:t>
      </w:r>
    </w:p>
    <w:p w14:paraId="2CDD470F"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 xml:space="preserve">Ehitusaegse tagatisena kinni peetud tasu osa, mis moodustab 6% tehtud tööde maksumusest, tasub tellija töövõtja arve alusel pärast “Tööde lõppakti” allkirjastamist. </w:t>
      </w:r>
    </w:p>
    <w:p w14:paraId="3FFBDD18"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Garantiiaegse tagatisena kinni peetud tasu osa, mis moodustab 4% tehtud tööde maksumusest,  tasub tellija töövõtja arve alusel pärast “Tööde lõppakti” allkirjastamist ja töövõtja poolt garantiiaegse tagatise garantiikirja esitamist või garantiitagatiseks oleva summa deponeerimist tellija kontole.</w:t>
      </w:r>
    </w:p>
    <w:p w14:paraId="3C5DC8F8"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Tasu nõudmiseks esitab töövõtja tellijale arve, mille tellija kohustub tasuma arvel näidatud tähtaja jooksul, mis ei tohi olla lühem kui 21 kalendripäeva arve esitamisest.</w:t>
      </w:r>
    </w:p>
    <w:p w14:paraId="74F3B778"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 xml:space="preserve">Arve tuleb esitada masintöödeldaval kujul e-arvena, mis vastab Eesti Pangaliidu standardile ja Rahandusministri 11.04.2017 määrusele nr 24 „Masintöödeldava algdokumendi juhendi kehtestamine“. Mitteresidentidel tuleb pdf-formaadis arve saata meiliaadressile </w:t>
      </w:r>
      <w:hyperlink r:id="rId12" w:history="1">
        <w:r w:rsidRPr="002F538F">
          <w:rPr>
            <w:rStyle w:val="Hyperlink"/>
            <w:rFonts w:ascii="Cambria" w:hAnsi="Cambria"/>
            <w:sz w:val="22"/>
          </w:rPr>
          <w:t>sauevv@pdf-invoice.eu</w:t>
        </w:r>
      </w:hyperlink>
      <w:r w:rsidRPr="002F538F">
        <w:rPr>
          <w:rFonts w:ascii="Cambria" w:hAnsi="Cambria"/>
          <w:sz w:val="22"/>
        </w:rPr>
        <w:t xml:space="preserve">. Arve loetakse esitatuks selle tellija arvete halduskeskkonda laekumise kuupäevast. </w:t>
      </w:r>
    </w:p>
    <w:p w14:paraId="44D26D94" w14:textId="77777777" w:rsidR="00A248CD" w:rsidRPr="002F538F" w:rsidRDefault="00A248CD" w:rsidP="00A248CD">
      <w:pPr>
        <w:spacing w:line="280" w:lineRule="exact"/>
        <w:ind w:left="851" w:hanging="851"/>
        <w:rPr>
          <w:rFonts w:ascii="Cambria" w:hAnsi="Cambria"/>
          <w:sz w:val="22"/>
        </w:rPr>
      </w:pPr>
    </w:p>
    <w:p w14:paraId="57C2B1B0" w14:textId="77777777" w:rsidR="00A248CD" w:rsidRPr="002F538F" w:rsidRDefault="00A248CD" w:rsidP="00A248CD">
      <w:pPr>
        <w:pStyle w:val="ListParagraph"/>
        <w:numPr>
          <w:ilvl w:val="0"/>
          <w:numId w:val="1"/>
        </w:numPr>
        <w:spacing w:line="280" w:lineRule="exact"/>
        <w:ind w:left="851" w:hanging="851"/>
        <w:rPr>
          <w:rFonts w:ascii="Cambria" w:hAnsi="Cambria"/>
          <w:b/>
          <w:sz w:val="22"/>
        </w:rPr>
      </w:pPr>
      <w:r w:rsidRPr="002F538F">
        <w:rPr>
          <w:rFonts w:ascii="Cambria" w:hAnsi="Cambria"/>
          <w:b/>
          <w:sz w:val="22"/>
        </w:rPr>
        <w:t>TELLIJA ÕIGUSED JA KOHUSTUSED</w:t>
      </w:r>
    </w:p>
    <w:p w14:paraId="63278E7E" w14:textId="77777777" w:rsidR="00A248CD" w:rsidRPr="002F538F" w:rsidRDefault="00A248CD" w:rsidP="00A248CD">
      <w:pPr>
        <w:pStyle w:val="ListParagraph"/>
        <w:numPr>
          <w:ilvl w:val="1"/>
          <w:numId w:val="1"/>
        </w:numPr>
        <w:spacing w:line="280" w:lineRule="exact"/>
        <w:ind w:left="851" w:hanging="851"/>
        <w:rPr>
          <w:rFonts w:ascii="Cambria" w:hAnsi="Cambria"/>
          <w:sz w:val="22"/>
          <w:u w:val="single"/>
        </w:rPr>
      </w:pPr>
      <w:r w:rsidRPr="002F538F">
        <w:rPr>
          <w:rFonts w:ascii="Cambria" w:hAnsi="Cambria"/>
          <w:sz w:val="22"/>
          <w:u w:val="single"/>
        </w:rPr>
        <w:t>Tellijal on õigus:</w:t>
      </w:r>
    </w:p>
    <w:p w14:paraId="7F9264A4"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nõuda töövõtjalt lepingus sätestatud kvaliteedinõuetest, lähteandmetest, lepingu hinnast ja lepingu tähtaegadest kinni pidamist;</w:t>
      </w:r>
    </w:p>
    <w:p w14:paraId="2E2BE4DC"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 xml:space="preserve">igal ajal teha järelepärimisi tööde tegemise hetke olukorra kohta ning kontrollida tööde tegemise käiku </w:t>
      </w:r>
      <w:r>
        <w:rPr>
          <w:rFonts w:ascii="Cambria" w:hAnsi="Cambria"/>
          <w:sz w:val="22"/>
        </w:rPr>
        <w:t xml:space="preserve">ja nõuetekohasust </w:t>
      </w:r>
      <w:r w:rsidRPr="002F538F">
        <w:rPr>
          <w:rFonts w:ascii="Cambria" w:hAnsi="Cambria"/>
          <w:sz w:val="22"/>
        </w:rPr>
        <w:t>kohapeal;</w:t>
      </w:r>
    </w:p>
    <w:p w14:paraId="64F79A5F"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nõuda tellijaga mittekooskõlastatud alltöövõtjate või spetsialistide eemaldamist tööde tegemiselt ning ehitusplatsilt ning vajaduse korral peatada tööde tegemine;</w:t>
      </w:r>
    </w:p>
    <w:p w14:paraId="09EA0F2C"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nõuda töövõtja kaasatud spetsialistide väljavahetamist töövõtja kulul, kui nimetatud isikud teostavad töid mittekohaselt, on asjatundmatud või ei ole koostööaltid, ei ole sidevahendite teel mõistlikku pingutusega kättesaadavad või ilmselgelt ei toeta või ignoreerivad tellija eesmärgi saavutamist;</w:t>
      </w:r>
    </w:p>
    <w:p w14:paraId="7354CA98"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pöörduda kolmandate isikute poole sõltumatu eksperthinnangu saamiseks tööde kvaliteedi kohta;</w:t>
      </w:r>
    </w:p>
    <w:p w14:paraId="16ED3197"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keelduda kuni märkuste (mittevastavuste) likvideerimiseni töö vastuvõtmisest ja selle eest maksmisest, kui töö ei ole teostatud lepinguga ja selle lisadega määratud kvaliteeditasemel või mahus või kui töö teostamisel on kasutatud kokkulepituga võrreldes erinevaid ja tellijaga eelnevalt kooskõlastamata materjale ja/või lahendusi;</w:t>
      </w:r>
    </w:p>
    <w:p w14:paraId="249437D0"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võtta vastu puudustega töö ning vähendada tasu tehtud töö eest, kui töös on avastatud puudusi ja töövõtja ei ole viinud tööd vastavusse lepingu tingimustega ning avastatud puudused ei takista oluliselt ehitise kasutamist.</w:t>
      </w:r>
    </w:p>
    <w:p w14:paraId="652DE4C0" w14:textId="77777777" w:rsidR="00A248CD" w:rsidRPr="002F538F" w:rsidRDefault="00A248CD" w:rsidP="00A248CD">
      <w:pPr>
        <w:pStyle w:val="ListParagraph"/>
        <w:numPr>
          <w:ilvl w:val="1"/>
          <w:numId w:val="1"/>
        </w:numPr>
        <w:spacing w:line="280" w:lineRule="exact"/>
        <w:ind w:left="851" w:hanging="851"/>
        <w:rPr>
          <w:rFonts w:ascii="Cambria" w:hAnsi="Cambria"/>
          <w:sz w:val="22"/>
          <w:u w:val="single"/>
        </w:rPr>
      </w:pPr>
      <w:r w:rsidRPr="002F538F">
        <w:rPr>
          <w:rFonts w:ascii="Cambria" w:hAnsi="Cambria"/>
          <w:sz w:val="22"/>
          <w:u w:val="single"/>
        </w:rPr>
        <w:t>Tellijal on kohustus:</w:t>
      </w:r>
    </w:p>
    <w:p w14:paraId="2CAD90D0"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tasuda töövõtjale tehtud tööde eest vastavalt lepingule;</w:t>
      </w:r>
    </w:p>
    <w:p w14:paraId="19994718"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anda töövõtjale üle vajalikud lähteandmed ja dokumendid lepingus või koosolekute protokollides fikseeritud tähtaegadeks ning edastada töövõtjale igasugust informatsiooni, mis tellija parima äranägemise kohaselt võib aidata kaasa tööde kiiremale ja optimaalsemale teostamisele;</w:t>
      </w:r>
    </w:p>
    <w:p w14:paraId="28491ACB"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tagada töövõtjale töö alustamiseks õigeaegne ehitusobjekti üleandmine;</w:t>
      </w:r>
    </w:p>
    <w:p w14:paraId="1795A4A2"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tagada töö tegemise ajaks omanikujärelevalve;</w:t>
      </w:r>
    </w:p>
    <w:p w14:paraId="62D987E2"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korraldada garantiiaja ülevaatusi;</w:t>
      </w:r>
    </w:p>
    <w:p w14:paraId="4E3EC94F"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lastRenderedPageBreak/>
        <w:t>teatada töövõtjale nii töö tegemise ajal kui ka pärast töö vastuvõtmist avastatud mittevastavustest lepingule mõistliku aja jooksul pärast vastavate asjaolude avastamist;</w:t>
      </w:r>
    </w:p>
    <w:p w14:paraId="59BDBE3B"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teavitada töövõtjat töö tegemist oluliselt mõjutavatest asjaoludest võimalikult aegsasti või viivitamatult nende ilmemisel ja pakkuma omalt poolt lahendusi võimalike takistuste likvideerimiseks või nende mõjude leevendamiseks;</w:t>
      </w:r>
    </w:p>
    <w:p w14:paraId="5F37B1CD"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teha töövõtjaga igakülgset koostööd lepinguga seatud eesmärkidest lähtuvalt.</w:t>
      </w:r>
    </w:p>
    <w:p w14:paraId="76ACF38A" w14:textId="77777777" w:rsidR="00A248CD" w:rsidRPr="002F538F" w:rsidRDefault="00A248CD" w:rsidP="00A248CD">
      <w:pPr>
        <w:spacing w:line="280" w:lineRule="exact"/>
        <w:ind w:left="851" w:hanging="851"/>
        <w:rPr>
          <w:rFonts w:ascii="Cambria" w:hAnsi="Cambria"/>
          <w:sz w:val="22"/>
        </w:rPr>
      </w:pPr>
    </w:p>
    <w:p w14:paraId="6407EED1" w14:textId="77777777" w:rsidR="00A248CD" w:rsidRPr="002F538F" w:rsidRDefault="00A248CD" w:rsidP="00A248CD">
      <w:pPr>
        <w:pStyle w:val="ListParagraph"/>
        <w:numPr>
          <w:ilvl w:val="0"/>
          <w:numId w:val="1"/>
        </w:numPr>
        <w:spacing w:line="280" w:lineRule="exact"/>
        <w:ind w:left="851" w:hanging="851"/>
        <w:rPr>
          <w:rFonts w:ascii="Cambria" w:hAnsi="Cambria"/>
          <w:b/>
          <w:sz w:val="22"/>
        </w:rPr>
      </w:pPr>
      <w:r w:rsidRPr="002F538F">
        <w:rPr>
          <w:rFonts w:ascii="Cambria" w:hAnsi="Cambria"/>
          <w:b/>
          <w:sz w:val="22"/>
        </w:rPr>
        <w:t>TÖÖVÕTJA ÕIGUSED JA KOHUSTUSED</w:t>
      </w:r>
    </w:p>
    <w:p w14:paraId="1F61A12B" w14:textId="77777777" w:rsidR="00A248CD" w:rsidRPr="002F538F" w:rsidRDefault="00A248CD" w:rsidP="00A248CD">
      <w:pPr>
        <w:pStyle w:val="ListParagraph"/>
        <w:numPr>
          <w:ilvl w:val="1"/>
          <w:numId w:val="1"/>
        </w:numPr>
        <w:spacing w:line="280" w:lineRule="exact"/>
        <w:ind w:left="851" w:hanging="851"/>
        <w:rPr>
          <w:rFonts w:ascii="Cambria" w:hAnsi="Cambria"/>
          <w:sz w:val="22"/>
          <w:u w:val="single"/>
        </w:rPr>
      </w:pPr>
      <w:r w:rsidRPr="002F538F">
        <w:rPr>
          <w:rFonts w:ascii="Cambria" w:hAnsi="Cambria"/>
          <w:sz w:val="22"/>
          <w:u w:val="single"/>
        </w:rPr>
        <w:t>Töövõtjal on õigus:</w:t>
      </w:r>
    </w:p>
    <w:p w14:paraId="7F70AEE8" w14:textId="77777777" w:rsidR="00A248CD" w:rsidRPr="002F538F" w:rsidRDefault="00A248CD" w:rsidP="00A248CD">
      <w:pPr>
        <w:numPr>
          <w:ilvl w:val="2"/>
          <w:numId w:val="1"/>
        </w:numPr>
        <w:tabs>
          <w:tab w:val="left" w:pos="851"/>
        </w:tabs>
        <w:spacing w:line="280" w:lineRule="exact"/>
        <w:ind w:left="851" w:right="-61" w:hanging="851"/>
        <w:rPr>
          <w:rFonts w:ascii="Cambria" w:hAnsi="Cambria"/>
          <w:sz w:val="22"/>
        </w:rPr>
      </w:pPr>
      <w:r w:rsidRPr="002F538F">
        <w:rPr>
          <w:rFonts w:ascii="Cambria" w:hAnsi="Cambria"/>
          <w:sz w:val="22"/>
        </w:rPr>
        <w:t>saada nõuetekohaselt tehtud ja üleantud töö eest tasu vastavalt lepinguga kokkulepitule;</w:t>
      </w:r>
    </w:p>
    <w:p w14:paraId="20F2F4A4" w14:textId="77777777" w:rsidR="00A248CD" w:rsidRPr="002F538F" w:rsidRDefault="00A248CD" w:rsidP="00A248CD">
      <w:pPr>
        <w:numPr>
          <w:ilvl w:val="2"/>
          <w:numId w:val="1"/>
        </w:numPr>
        <w:tabs>
          <w:tab w:val="left" w:pos="851"/>
        </w:tabs>
        <w:spacing w:line="280" w:lineRule="exact"/>
        <w:ind w:left="851" w:right="-61" w:hanging="851"/>
        <w:rPr>
          <w:rFonts w:ascii="Cambria" w:hAnsi="Cambria"/>
          <w:sz w:val="22"/>
        </w:rPr>
      </w:pPr>
      <w:r w:rsidRPr="002F538F">
        <w:rPr>
          <w:rFonts w:ascii="Cambria" w:hAnsi="Cambria"/>
          <w:sz w:val="22"/>
        </w:rPr>
        <w:t>saada tellijalt töö tegemiseks vajalikku lähteandmeid, informatsiooni ja juhiseid;</w:t>
      </w:r>
    </w:p>
    <w:p w14:paraId="23A002E2" w14:textId="77777777" w:rsidR="00A248CD" w:rsidRPr="002F538F" w:rsidRDefault="00A248CD" w:rsidP="00A248CD">
      <w:pPr>
        <w:numPr>
          <w:ilvl w:val="2"/>
          <w:numId w:val="1"/>
        </w:numPr>
        <w:tabs>
          <w:tab w:val="left" w:pos="851"/>
        </w:tabs>
        <w:spacing w:line="280" w:lineRule="exact"/>
        <w:ind w:left="851" w:right="-61" w:hanging="851"/>
        <w:rPr>
          <w:rFonts w:ascii="Cambria" w:hAnsi="Cambria"/>
          <w:sz w:val="22"/>
        </w:rPr>
      </w:pPr>
      <w:r w:rsidRPr="002F538F">
        <w:rPr>
          <w:rFonts w:ascii="Cambria" w:hAnsi="Cambria"/>
          <w:sz w:val="22"/>
        </w:rPr>
        <w:t xml:space="preserve">teha tellijale ettepanekuid töö lahenduste osas niivõrd, kuivõrd need muudatused töövõtja parima arusaama kohaselt võiksid teenida ehitustöö optimaalsema ja otstarbekama valmimise huve; </w:t>
      </w:r>
    </w:p>
    <w:p w14:paraId="4C9B60A2" w14:textId="77777777" w:rsidR="00A248CD" w:rsidRPr="002F538F" w:rsidRDefault="00A248CD" w:rsidP="00A248CD">
      <w:pPr>
        <w:numPr>
          <w:ilvl w:val="2"/>
          <w:numId w:val="1"/>
        </w:numPr>
        <w:tabs>
          <w:tab w:val="left" w:pos="851"/>
        </w:tabs>
        <w:spacing w:line="280" w:lineRule="exact"/>
        <w:ind w:left="851" w:right="-61" w:hanging="851"/>
        <w:rPr>
          <w:rFonts w:ascii="Cambria" w:hAnsi="Cambria"/>
          <w:sz w:val="22"/>
        </w:rPr>
      </w:pPr>
      <w:r w:rsidRPr="002F538F">
        <w:rPr>
          <w:rFonts w:ascii="Cambria" w:hAnsi="Cambria"/>
          <w:sz w:val="22"/>
        </w:rPr>
        <w:t>püstitada kooskõlastatult tellijaga ehitusplatsile omal kulul tööde teostamiseks vajalikud ajutised ehitised (soojakud, piirded jne), tuua ehitusplatsile mehhanisme ja seadmeid, ladustada materjale;</w:t>
      </w:r>
    </w:p>
    <w:p w14:paraId="7FD6FA18" w14:textId="77777777" w:rsidR="00A248CD" w:rsidRPr="002F538F" w:rsidRDefault="00A248CD" w:rsidP="00A248C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rPr>
          <w:rFonts w:ascii="Cambria" w:hAnsi="Cambria"/>
          <w:sz w:val="22"/>
        </w:rPr>
      </w:pPr>
      <w:r w:rsidRPr="002F538F">
        <w:rPr>
          <w:rFonts w:ascii="Cambria" w:hAnsi="Cambria"/>
          <w:sz w:val="22"/>
        </w:rPr>
        <w:t>nõuda tellijast sõltuvate mitteõiguspäraste takistuste kõrvaldamist töö teostamisel või korraldamisel.</w:t>
      </w:r>
    </w:p>
    <w:p w14:paraId="7545635A" w14:textId="77777777" w:rsidR="00A248CD" w:rsidRPr="002F538F" w:rsidRDefault="00A248CD" w:rsidP="00A248CD">
      <w:pPr>
        <w:pStyle w:val="ListParagraph"/>
        <w:numPr>
          <w:ilvl w:val="1"/>
          <w:numId w:val="1"/>
        </w:numPr>
        <w:spacing w:line="280" w:lineRule="exact"/>
        <w:ind w:left="851" w:hanging="851"/>
        <w:rPr>
          <w:rFonts w:ascii="Cambria" w:hAnsi="Cambria"/>
          <w:sz w:val="22"/>
          <w:u w:val="single"/>
        </w:rPr>
      </w:pPr>
      <w:r w:rsidRPr="002F538F">
        <w:rPr>
          <w:rFonts w:ascii="Cambria" w:hAnsi="Cambria"/>
          <w:sz w:val="22"/>
          <w:u w:val="single"/>
        </w:rPr>
        <w:t>Töövõtjal on kohustus:</w:t>
      </w:r>
    </w:p>
    <w:p w14:paraId="02015E9F"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teha töö lepingu nõuete kohaselt ning lepinguga määratud mahus ja ulatuses kooskõlas tööle kehtivate õigusaktide ja normidega ning töövõtja majandus- ja kutsetegevuses tunnustatud parima tava ja praktikaga ning seda liiki tööle omase kõrge kvaliteediga;</w:t>
      </w:r>
    </w:p>
    <w:p w14:paraId="0997B509"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koostada ja esitada tellijale tööde kalendergraafik 14 kalendripäeva jooksul pärast lepingu sõlmimist ja teha töö enda poolt esitatud ja tellija poolt heaks kiidetud kalendergraafiku alusel. Töövõtja kohustub uuendama kalendergraafikut tehtava töö käigus vastavalt vajadusele ja kooskõlastama uuendatud graafiku tellijaga. Kalendergraafiku uuendamine ei ole aluseks töö lõpetamise tähtaja muutmiseks;</w:t>
      </w:r>
    </w:p>
    <w:p w14:paraId="1C08C163"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suhelda tellijaga eesti keeles koos ametialase sõnavara valdamisega nii suuliselt kui ka kirjalikult</w:t>
      </w:r>
      <w:r>
        <w:rPr>
          <w:rFonts w:ascii="Cambria" w:hAnsi="Cambria"/>
          <w:sz w:val="22"/>
        </w:rPr>
        <w:t>; k</w:t>
      </w:r>
      <w:r w:rsidRPr="002F538F">
        <w:rPr>
          <w:rFonts w:ascii="Cambria" w:hAnsi="Cambria"/>
          <w:sz w:val="22"/>
        </w:rPr>
        <w:t>ui töövõtja kaasatud eriosade eest vastutavad isikud või töövõtja esindajad ei valda eesti keelt piisaval tasemel, siis kohustub töövõtja tagama tõlke eesti keeles;</w:t>
      </w:r>
    </w:p>
    <w:p w14:paraId="16EFB665"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tagada töö tegemisel vajaliku kvalifikatsiooniga tööjõu kasutamine ja kui konkreetsete tööde tegemiseks on õigusaktides kehtestatud nõuded, et vastavat tööd võivad teostada isikud, kellel on muuhulgas kutsekvalifikatsioon, majandustegevuse teade, tegevusluba või registreering, siis tagada, et vastavaid töid teostaksid isikud, kellel on õigus vastava töö tegemiseks; tellija eeldab, et lepingu täitmisel kasutatakse spetsialiste, kelle töövõtja esitas riigihanke pakkumuse koosseisus. Juhul, kui töövõtja soovib töö teostamiseks kasutada isikuid, keda ei ole nimetatud pakkumuse koosseisus, tuleb nende isikute väljavahetamine eelnevalt kooskõlastada tellijaga, kusjuures sellised isikud peavad vastama vähemalt samadele nõuetele;</w:t>
      </w:r>
    </w:p>
    <w:p w14:paraId="0534F735"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esitama tellija esimesel nõudmisel andmed töid vahetult tegevate vastutavate spetsialistide ja nende kvalifikatsiooni kohta;</w:t>
      </w:r>
    </w:p>
    <w:p w14:paraId="5BFC520E"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tagama tööde teostamiseks vajalike materjalide, seadmete ja töövahendite olemasolu;</w:t>
      </w:r>
    </w:p>
    <w:p w14:paraId="79E4C234"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kasutada töö tegemisel materjale ja tooteid, mille õigusaktidest ja lepingust tulenevatele nõuetele  vastavus on õigusaktides  ja lepingus sätestatud nõuete kohaselt tõendatud ning esitada materjalide vastavusdeklaratsioonid enne tööde algust tellijale ja omanikujärelevalvele kooskõlastamiseks;</w:t>
      </w:r>
    </w:p>
    <w:p w14:paraId="57FB489D"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informeerima kaetud tööde vastuvõtmise vajadusest omanikujärelevalvet vähemalt 1 tööpäev ette;</w:t>
      </w:r>
    </w:p>
    <w:p w14:paraId="5E1D9576"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eemaldama tellija nõudmisel tööosad, mis katavad tööd, mida vastavaid nõudeid eirates ei inspekteeritud omanikujärelevalve poolt enne nende kinni katmist järgneva tööga. Töövõtja peab taastama töö pärast inspekteerimist omal kulul. Kui inspekteerimise eiramises on süüdi tellija, siis tasub tema taastamise kulud;</w:t>
      </w:r>
    </w:p>
    <w:p w14:paraId="2FFBB552"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lastRenderedPageBreak/>
        <w:t>järgima tööde teostamisel töökaitse, tervisekaitse, keskkonnakaitse, tuleohutuse ja töösisekorra nõudeid, järgima kõiki kehtestatud ehituseeskirju, -normatiive ja –standardeid ning õigusakte;</w:t>
      </w:r>
    </w:p>
    <w:p w14:paraId="6667E261"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tagama töö tegemiseks õigusaktides nõutud registreeringute ja/või tegevuslubade olemasolu;</w:t>
      </w:r>
    </w:p>
    <w:p w14:paraId="3A648A0A"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informeerida tellijat lepingu täitmisel ilmnenud töö tegemise aluseks olevate dokumentide (ehitusprojekt vms) puudustest enne nimetatud dokumentatsiooni alusel töö teostamist, vastasel juhul vastutab dokumentatsiooni puudusest tulenevate töö puuduste eest töövõtja;</w:t>
      </w:r>
    </w:p>
    <w:p w14:paraId="3E108391"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tellija nõudmisel andma aru töö käigust, võimaldama tellijal igal ajal teostada kontrolli teostatava töö vastavuse üle lepingule, projektdokumentatsioonile, samuti kasutatavate materjalide, seadmete ja detailide projektile vastavuse üle;</w:t>
      </w:r>
    </w:p>
    <w:p w14:paraId="1A9414AA"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omada objektil mõõtmisvahendeid, millised on vajalikud töö vastuvõtmisel tehtavate mõõtmiste läbiviimiseks ning võimaldama omanikujärelevalvel kasutada töövõtja teedelaborit objektiga soetud proovide katsetamiseks;</w:t>
      </w:r>
    </w:p>
    <w:p w14:paraId="3DE98012" w14:textId="77777777" w:rsidR="00A248CD" w:rsidRPr="002F538F" w:rsidRDefault="00A248CD" w:rsidP="00A248C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rPr>
          <w:rFonts w:ascii="Cambria" w:hAnsi="Cambria"/>
          <w:sz w:val="22"/>
        </w:rPr>
      </w:pPr>
      <w:r w:rsidRPr="002F538F">
        <w:rPr>
          <w:rFonts w:ascii="Cambria" w:hAnsi="Cambria"/>
          <w:sz w:val="22"/>
        </w:rPr>
        <w:t>teavitada tellijat töö tegemist oluliselt mõjutavatest või takistavatest asjaoludest võimalikult aegsasti või viivitamatult nende ilmemisel ning pakkuma omalt poolt lahendusi võimalike takistuste likvideerimiseks või nende mõjude leevendamiseks;</w:t>
      </w:r>
    </w:p>
    <w:p w14:paraId="41E302DD" w14:textId="77777777" w:rsidR="00A248CD" w:rsidRPr="002F538F" w:rsidRDefault="00A248CD" w:rsidP="00A248C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rPr>
          <w:rFonts w:ascii="Cambria" w:hAnsi="Cambria"/>
          <w:sz w:val="22"/>
        </w:rPr>
      </w:pPr>
      <w:r w:rsidRPr="002F538F">
        <w:rPr>
          <w:rFonts w:ascii="Cambria" w:hAnsi="Cambria"/>
          <w:sz w:val="22"/>
        </w:rPr>
        <w:t>teha tellijaga igakülgset koostööd tellija huvist ja eesmärkidest lähtuvalt.</w:t>
      </w:r>
    </w:p>
    <w:p w14:paraId="3CF1A756" w14:textId="77777777" w:rsidR="00A248CD" w:rsidRPr="002F538F" w:rsidRDefault="00A248CD" w:rsidP="00A248CD">
      <w:pPr>
        <w:spacing w:line="280" w:lineRule="exact"/>
        <w:ind w:left="851" w:hanging="851"/>
        <w:rPr>
          <w:rFonts w:ascii="Cambria" w:hAnsi="Cambria"/>
          <w:sz w:val="22"/>
        </w:rPr>
      </w:pPr>
    </w:p>
    <w:p w14:paraId="1DAD59EC" w14:textId="77777777" w:rsidR="00A248CD" w:rsidRPr="002F538F" w:rsidRDefault="00A248CD" w:rsidP="00A248CD">
      <w:pPr>
        <w:pStyle w:val="ListParagraph"/>
        <w:numPr>
          <w:ilvl w:val="0"/>
          <w:numId w:val="1"/>
        </w:numPr>
        <w:tabs>
          <w:tab w:val="left" w:pos="851"/>
        </w:tabs>
        <w:spacing w:line="280" w:lineRule="exact"/>
        <w:ind w:left="851" w:hanging="851"/>
        <w:rPr>
          <w:rFonts w:ascii="Cambria" w:hAnsi="Cambria" w:cstheme="minorHAnsi"/>
          <w:b/>
          <w:sz w:val="22"/>
        </w:rPr>
      </w:pPr>
      <w:r w:rsidRPr="002F538F">
        <w:rPr>
          <w:rFonts w:ascii="Cambria" w:hAnsi="Cambria" w:cstheme="minorHAnsi"/>
          <w:b/>
          <w:sz w:val="22"/>
        </w:rPr>
        <w:t>ALLTÖÖVÕTJAD</w:t>
      </w:r>
    </w:p>
    <w:p w14:paraId="1E5F77BF" w14:textId="77777777" w:rsidR="00A248CD" w:rsidRPr="002F538F" w:rsidRDefault="00A248CD" w:rsidP="00A248CD">
      <w:pPr>
        <w:pStyle w:val="ListParagraph"/>
        <w:numPr>
          <w:ilvl w:val="1"/>
          <w:numId w:val="1"/>
        </w:numPr>
        <w:tabs>
          <w:tab w:val="left" w:pos="851"/>
        </w:tabs>
        <w:spacing w:line="280" w:lineRule="exact"/>
        <w:ind w:left="851" w:hanging="851"/>
        <w:rPr>
          <w:rFonts w:ascii="Cambria" w:hAnsi="Cambria" w:cstheme="minorHAnsi"/>
          <w:sz w:val="22"/>
        </w:rPr>
      </w:pPr>
      <w:r w:rsidRPr="002F538F">
        <w:rPr>
          <w:rFonts w:ascii="Cambria" w:hAnsi="Cambria" w:cstheme="minorHAnsi"/>
          <w:sz w:val="22"/>
        </w:rPr>
        <w:t>Töö osalisel või täielikul tellimisel kolmandate isikute käest ehk alltöövõtjate kasutamisel jääb töö tegemise eest tellija ees täies ulatuses vastutavaks töövõtja.</w:t>
      </w:r>
    </w:p>
    <w:p w14:paraId="4F819907" w14:textId="77777777" w:rsidR="00A248CD" w:rsidRPr="002F538F" w:rsidRDefault="00A248CD" w:rsidP="00A248CD">
      <w:pPr>
        <w:pStyle w:val="ListParagraph"/>
        <w:numPr>
          <w:ilvl w:val="1"/>
          <w:numId w:val="1"/>
        </w:numPr>
        <w:tabs>
          <w:tab w:val="left" w:pos="851"/>
        </w:tabs>
        <w:spacing w:line="280" w:lineRule="exact"/>
        <w:ind w:left="851" w:hanging="851"/>
        <w:rPr>
          <w:rFonts w:ascii="Cambria" w:hAnsi="Cambria" w:cstheme="minorHAnsi"/>
          <w:sz w:val="22"/>
        </w:rPr>
      </w:pPr>
      <w:r w:rsidRPr="002F538F">
        <w:rPr>
          <w:rFonts w:ascii="Cambria" w:hAnsi="Cambria" w:cstheme="minorHAnsi"/>
          <w:sz w:val="22"/>
        </w:rPr>
        <w:t xml:space="preserve">Töövõtja kohustub esitama lepingu täitmise alustamise ajaks tellijale selleks ajaks teadaolevate lepingu täitmisel osalevate alltöövõtjate nimed, kontaktandmed ja teabe nende seaduslike esindajate kohta ning info, millist osa tööst alltöövõtja tegema asub. </w:t>
      </w:r>
    </w:p>
    <w:p w14:paraId="39D875B0" w14:textId="77777777" w:rsidR="00A248CD" w:rsidRPr="002F538F" w:rsidRDefault="00A248CD" w:rsidP="00A248CD">
      <w:pPr>
        <w:pStyle w:val="ListParagraph"/>
        <w:numPr>
          <w:ilvl w:val="1"/>
          <w:numId w:val="1"/>
        </w:numPr>
        <w:tabs>
          <w:tab w:val="left" w:pos="851"/>
        </w:tabs>
        <w:spacing w:line="280" w:lineRule="exact"/>
        <w:ind w:left="851" w:hanging="851"/>
        <w:rPr>
          <w:rFonts w:ascii="Cambria" w:hAnsi="Cambria" w:cstheme="minorHAnsi"/>
          <w:sz w:val="22"/>
        </w:rPr>
      </w:pPr>
      <w:r w:rsidRPr="002F538F">
        <w:rPr>
          <w:rFonts w:ascii="Cambria" w:hAnsi="Cambria" w:cstheme="minorHAnsi"/>
          <w:sz w:val="22"/>
        </w:rPr>
        <w:t xml:space="preserve">Töövõtja peab esitama sama teabe ka iga alltöövõtja kohta, kes kaasatakse lepingu täitmisesse lepingu kestel ja kelle kohta pole tellijale lepingu täitmise alustamise ajaks teavet esitatud. </w:t>
      </w:r>
    </w:p>
    <w:p w14:paraId="4027BA1A" w14:textId="77777777" w:rsidR="00A248CD" w:rsidRPr="002F538F" w:rsidRDefault="00A248CD" w:rsidP="00A248CD">
      <w:pPr>
        <w:pStyle w:val="ListParagraph"/>
        <w:numPr>
          <w:ilvl w:val="1"/>
          <w:numId w:val="1"/>
        </w:numPr>
        <w:tabs>
          <w:tab w:val="left" w:pos="851"/>
        </w:tabs>
        <w:spacing w:line="280" w:lineRule="exact"/>
        <w:ind w:left="851" w:hanging="851"/>
        <w:rPr>
          <w:rFonts w:ascii="Cambria" w:hAnsi="Cambria" w:cstheme="minorHAnsi"/>
          <w:sz w:val="22"/>
        </w:rPr>
      </w:pPr>
      <w:r w:rsidRPr="002F538F">
        <w:rPr>
          <w:rFonts w:ascii="Cambria" w:hAnsi="Cambria" w:cstheme="minorHAnsi"/>
          <w:sz w:val="22"/>
        </w:rPr>
        <w:t xml:space="preserve">Töövõtja ei tohi alltöövõtjat kaasata lepingu täitmisesse enne tellijalt vastava kooskõlastuse saamist. Tellija kohustub alltöövõtja kaasamise kooskõlastama või sellest keelduma 5 tööpäeva jooksul töövõtjalt alltöövõtja andmete saamisest arvates. </w:t>
      </w:r>
    </w:p>
    <w:p w14:paraId="4F1B5721" w14:textId="77777777" w:rsidR="00A248CD" w:rsidRPr="002F538F" w:rsidRDefault="00A248CD" w:rsidP="00A248CD">
      <w:pPr>
        <w:pStyle w:val="ListParagraph"/>
        <w:numPr>
          <w:ilvl w:val="1"/>
          <w:numId w:val="1"/>
        </w:numPr>
        <w:tabs>
          <w:tab w:val="left" w:pos="851"/>
        </w:tabs>
        <w:spacing w:line="280" w:lineRule="exact"/>
        <w:ind w:left="851" w:hanging="851"/>
        <w:rPr>
          <w:rFonts w:ascii="Cambria" w:hAnsi="Cambria" w:cstheme="minorHAnsi"/>
          <w:sz w:val="22"/>
        </w:rPr>
      </w:pPr>
      <w:r w:rsidRPr="002F538F">
        <w:rPr>
          <w:rFonts w:ascii="Cambria" w:hAnsi="Cambria" w:cstheme="minorHAnsi"/>
          <w:sz w:val="22"/>
        </w:rPr>
        <w:t>Tellijal on õigus alltöövõtjat mitte kooskõlastada ja nõuda kaasatud alltöövõtja eemaldamist, kui alltöövõtjal esinevad riigihangete registris toodud RHS § 95 sätestatud kõrvaldamise alused või alltöövõtja ei vasta selle töö tegemise osa, mille tegemiseks alltöövõtja kaasatakse, suhtes seatud nõuetele.</w:t>
      </w:r>
    </w:p>
    <w:p w14:paraId="66EA651A" w14:textId="77777777" w:rsidR="00A248CD" w:rsidRPr="002F538F" w:rsidRDefault="00A248CD" w:rsidP="00A248CD">
      <w:pPr>
        <w:pStyle w:val="ListParagraph"/>
        <w:spacing w:line="280" w:lineRule="exact"/>
        <w:ind w:left="851" w:hanging="851"/>
        <w:rPr>
          <w:rFonts w:ascii="Cambria" w:hAnsi="Cambria"/>
          <w:b/>
          <w:sz w:val="22"/>
        </w:rPr>
      </w:pPr>
    </w:p>
    <w:p w14:paraId="493587A9" w14:textId="77777777" w:rsidR="00A248CD" w:rsidRPr="002F538F" w:rsidRDefault="00A248CD" w:rsidP="00A248CD">
      <w:pPr>
        <w:pStyle w:val="ListParagraph"/>
        <w:numPr>
          <w:ilvl w:val="0"/>
          <w:numId w:val="1"/>
        </w:numPr>
        <w:spacing w:line="280" w:lineRule="exact"/>
        <w:ind w:left="851" w:hanging="851"/>
        <w:rPr>
          <w:rFonts w:ascii="Cambria" w:hAnsi="Cambria"/>
          <w:b/>
          <w:sz w:val="22"/>
        </w:rPr>
      </w:pPr>
      <w:r w:rsidRPr="002F538F">
        <w:rPr>
          <w:rFonts w:ascii="Cambria" w:hAnsi="Cambria"/>
          <w:b/>
          <w:sz w:val="22"/>
        </w:rPr>
        <w:t>KINDLUSTUS</w:t>
      </w:r>
    </w:p>
    <w:p w14:paraId="25A249D8"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 xml:space="preserve">Töövõtjal on kohustus enne töödega alustamist, kuid hiljemalt 14 kalendripäeva jooksul peale lepingu sõlmimisest esitada tellijale koopia kehtivast vastutuskindlustuse poliisist ja lepingust töövõtja poolt töö tegemisest tulenevate võimalike kahjude katmiseks. </w:t>
      </w:r>
    </w:p>
    <w:p w14:paraId="5DF7A913"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Kindlustus peab olema sõlmitud vähemalt järgmistel tingimustel:</w:t>
      </w:r>
    </w:p>
    <w:p w14:paraId="011E344B"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 xml:space="preserve">kindlustus peab katma töövõtja ehitustegevuse tõttu kolmandatele isikutele tekkiva vara- ja isikukahju (sh kahju tellija varale ja ehitusobjektile, maa-aluse kommunikatsiooni kahjustumisest, vibratsioonist jms tingitud kahjud); </w:t>
      </w:r>
    </w:p>
    <w:p w14:paraId="7EC8D46B"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kindlustus peab katma ka kindlustusjuhtumi tagajärgede likvideerimisega seotud kulud (koristus, lammutus- ja prahivedu);</w:t>
      </w:r>
    </w:p>
    <w:p w14:paraId="798A0F65"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 xml:space="preserve">kindlustus peab katma ka alltöövõtjate tegevusest tuleneva kahju, kui töövõtja kasutab alltöövõtjaid; </w:t>
      </w:r>
    </w:p>
    <w:p w14:paraId="407D8B1B" w14:textId="015C3B4E" w:rsidR="00A248CD" w:rsidRPr="002F538F" w:rsidRDefault="00A248CD" w:rsidP="00A248CD">
      <w:pPr>
        <w:pStyle w:val="ListParagraph"/>
        <w:numPr>
          <w:ilvl w:val="2"/>
          <w:numId w:val="1"/>
        </w:numPr>
        <w:spacing w:line="280" w:lineRule="exact"/>
        <w:ind w:left="851" w:hanging="851"/>
        <w:rPr>
          <w:rFonts w:ascii="Cambria" w:hAnsi="Cambria"/>
          <w:sz w:val="22"/>
        </w:rPr>
      </w:pPr>
      <w:r w:rsidRPr="0091375A">
        <w:rPr>
          <w:rFonts w:ascii="Cambria" w:hAnsi="Cambria"/>
          <w:sz w:val="22"/>
        </w:rPr>
        <w:t xml:space="preserve">kindlustus peab katma kahju vähemalt </w:t>
      </w:r>
      <w:r w:rsidR="00973206">
        <w:rPr>
          <w:rFonts w:ascii="Cambria" w:hAnsi="Cambria"/>
          <w:b/>
          <w:bCs/>
          <w:sz w:val="22"/>
          <w:u w:val="single"/>
        </w:rPr>
        <w:t>5</w:t>
      </w:r>
      <w:r w:rsidRPr="0091375A">
        <w:rPr>
          <w:rFonts w:ascii="Cambria" w:hAnsi="Cambria"/>
          <w:b/>
          <w:bCs/>
          <w:sz w:val="22"/>
          <w:u w:val="single"/>
        </w:rPr>
        <w:t>0</w:t>
      </w:r>
      <w:r w:rsidRPr="0091375A">
        <w:rPr>
          <w:rFonts w:ascii="Cambria" w:hAnsi="Cambria"/>
          <w:b/>
          <w:sz w:val="22"/>
          <w:u w:val="single"/>
        </w:rPr>
        <w:t> 000 eurot iga kindlustusjuhtumi kohta</w:t>
      </w:r>
      <w:r w:rsidRPr="0091375A">
        <w:rPr>
          <w:rFonts w:ascii="Cambria" w:hAnsi="Cambria"/>
          <w:sz w:val="22"/>
        </w:rPr>
        <w:t>,</w:t>
      </w:r>
      <w:r w:rsidRPr="002F538F">
        <w:rPr>
          <w:rFonts w:ascii="Cambria" w:hAnsi="Cambria"/>
          <w:sz w:val="22"/>
        </w:rPr>
        <w:t xml:space="preserve">  omavastutuse maksimaalne piirmäär </w:t>
      </w:r>
      <w:r w:rsidR="00A7339E">
        <w:rPr>
          <w:rFonts w:ascii="Cambria" w:hAnsi="Cambria"/>
          <w:sz w:val="22"/>
        </w:rPr>
        <w:t>1</w:t>
      </w:r>
      <w:r w:rsidRPr="002F538F">
        <w:rPr>
          <w:rFonts w:ascii="Cambria" w:hAnsi="Cambria"/>
          <w:sz w:val="22"/>
        </w:rPr>
        <w:t>000 eurot;</w:t>
      </w:r>
    </w:p>
    <w:p w14:paraId="2B4E5690"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kindlustuslepingu kindlustusperiood peab algama hiljemalt ehitustööde alustamisest ja kestma vähemalt 1 kuu peale täielikult valmis töö üleandmist tellijale.</w:t>
      </w:r>
    </w:p>
    <w:p w14:paraId="775B9E49" w14:textId="77777777" w:rsidR="00A248CD" w:rsidRPr="002F538F" w:rsidRDefault="00A248CD" w:rsidP="00A248CD">
      <w:pPr>
        <w:numPr>
          <w:ilvl w:val="1"/>
          <w:numId w:val="1"/>
        </w:numPr>
        <w:spacing w:line="280" w:lineRule="exact"/>
        <w:ind w:left="851" w:hanging="851"/>
        <w:rPr>
          <w:rFonts w:ascii="Cambria" w:hAnsi="Cambria"/>
          <w:sz w:val="22"/>
        </w:rPr>
      </w:pPr>
      <w:r w:rsidRPr="002F538F">
        <w:rPr>
          <w:rFonts w:ascii="Cambria" w:hAnsi="Cambria"/>
          <w:sz w:val="22"/>
        </w:rPr>
        <w:t>Töö teostamise perioodi muutmisel (pikendamisel) kohustub töövõtja kindlustuslepingus vastavalt pikendama ka kindlustusperioodi.</w:t>
      </w:r>
    </w:p>
    <w:p w14:paraId="10D45DC5" w14:textId="77777777" w:rsidR="00A248CD" w:rsidRPr="002F538F" w:rsidRDefault="00A248CD" w:rsidP="00A248CD">
      <w:pPr>
        <w:numPr>
          <w:ilvl w:val="1"/>
          <w:numId w:val="1"/>
        </w:numPr>
        <w:spacing w:line="280" w:lineRule="exact"/>
        <w:ind w:left="851" w:hanging="851"/>
        <w:rPr>
          <w:rFonts w:ascii="Cambria" w:hAnsi="Cambria"/>
          <w:sz w:val="22"/>
        </w:rPr>
      </w:pPr>
      <w:r w:rsidRPr="002F538F">
        <w:rPr>
          <w:rFonts w:ascii="Cambria" w:hAnsi="Cambria"/>
          <w:sz w:val="22"/>
        </w:rPr>
        <w:lastRenderedPageBreak/>
        <w:t>Töövõtja kohustub hoiduma tegudest, mis toovad kaasa või võivad kaasa tuua kindlustuskaitse lõppemise. Juhul, kui töövõtja poolt sõlmitud kindlustusleping peaks lõppema enne ettenähtud tähtaega, kohustub töövõtja esitama uue kindlustuspoliisi koopia enne kehtiva kindlustuslepingu lõppemist tagades katkematu kindlustuskaitse kuni käesoleva lepinguga sätestatud perioodi  lõppemiseni.</w:t>
      </w:r>
    </w:p>
    <w:p w14:paraId="3E1DFCCC" w14:textId="77777777" w:rsidR="00A248CD" w:rsidRPr="002F538F" w:rsidRDefault="00A248CD" w:rsidP="00A248CD">
      <w:pPr>
        <w:spacing w:line="280" w:lineRule="exact"/>
        <w:ind w:left="851" w:hanging="851"/>
        <w:rPr>
          <w:rFonts w:ascii="Cambria" w:hAnsi="Cambria"/>
          <w:sz w:val="22"/>
        </w:rPr>
      </w:pPr>
    </w:p>
    <w:p w14:paraId="1F77FAB9" w14:textId="77777777" w:rsidR="00A248CD" w:rsidRPr="002F538F" w:rsidRDefault="00A248CD" w:rsidP="00A248CD">
      <w:pPr>
        <w:pStyle w:val="ListParagraph"/>
        <w:numPr>
          <w:ilvl w:val="0"/>
          <w:numId w:val="1"/>
        </w:numPr>
        <w:spacing w:line="280" w:lineRule="exact"/>
        <w:ind w:left="851" w:hanging="851"/>
        <w:rPr>
          <w:rFonts w:ascii="Cambria" w:hAnsi="Cambria"/>
          <w:b/>
          <w:sz w:val="22"/>
        </w:rPr>
      </w:pPr>
      <w:r w:rsidRPr="002F538F">
        <w:rPr>
          <w:rFonts w:ascii="Cambria" w:hAnsi="Cambria"/>
          <w:b/>
          <w:sz w:val="22"/>
        </w:rPr>
        <w:t>TÖÖVÕTUGARANTII</w:t>
      </w:r>
    </w:p>
    <w:p w14:paraId="58DA522A"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031DFE">
        <w:rPr>
          <w:rFonts w:ascii="Cambria" w:hAnsi="Cambria"/>
          <w:sz w:val="22"/>
        </w:rPr>
        <w:t xml:space="preserve">Töövõtja vastutab töö lepingu tingimustele vastavuse eest </w:t>
      </w:r>
      <w:r w:rsidRPr="00031DFE">
        <w:rPr>
          <w:rFonts w:ascii="Cambria" w:hAnsi="Cambria"/>
          <w:b/>
          <w:sz w:val="22"/>
          <w:u w:val="single"/>
        </w:rPr>
        <w:t>60 kuuse kehtivusega</w:t>
      </w:r>
      <w:r w:rsidRPr="002F538F">
        <w:rPr>
          <w:rFonts w:ascii="Cambria" w:hAnsi="Cambria"/>
          <w:b/>
          <w:sz w:val="22"/>
          <w:u w:val="single"/>
        </w:rPr>
        <w:t xml:space="preserve"> garantiiaja</w:t>
      </w:r>
      <w:r w:rsidRPr="002F538F">
        <w:rPr>
          <w:rFonts w:ascii="Cambria" w:hAnsi="Cambria"/>
          <w:sz w:val="22"/>
        </w:rPr>
        <w:t xml:space="preserve"> jooksul, mis algab "Tööde vastuvõtuaktis" märgitud töö vastuvõtmise kuupäevast alates. Garantiiaeg 60 kuud kehtib ka lepingu muudatuste alusel tehtud töödele.</w:t>
      </w:r>
    </w:p>
    <w:p w14:paraId="4A8EEF9F"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Garantii kehtib kõigi töövõtja poolt peatöövõtjana ning peatöövõtjale alltöövõtjate poolt tehtud tööde, ehitise osade, konstruktsioonide kohta, muuhulgas katte omaduste säilivusele (sh sealhulgas tasasusele, kalletele, haardetegurile, katte pinna terviklikkusele ehk löökaukude, pragude, katte serva murenemise ja vuugi lagunemise puudumine) ja tee kandevõimele.</w:t>
      </w:r>
    </w:p>
    <w:p w14:paraId="688B82D9"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Garantii ei hõlma selliseid tee ja teiste püstitatud rajatiste konstruktsiooni vigu, mis tulenevad töövõtjast sõltumatutest põhjustest, katet või selle komponente kahjustavate ainete sattumine teele, samuti töö vägivaldsed vigastamised töövõtja osaluseta.</w:t>
      </w:r>
    </w:p>
    <w:p w14:paraId="4B27A1BD"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Garantiiaja jooksul lepingu objektiks olevate tööde juures ilmnenud puudused kohustub töövõtja kõrvaldama omal kulul. Töövõtja kannab kõik töö puudused kõrvaldamise või uue töö tegemisega seotud kulud.</w:t>
      </w:r>
    </w:p>
    <w:p w14:paraId="4A74A082"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Töövõtja ei vastuta garantiiperioodil ilmnevate vigade eest, kui töövõtja tõendab, et vigade tekkimise põhjuseks ei olnud töövõtja tegevus või tegevusetus või töövõtja poolt hangitud materjalid ja tooted ja  vead tulenevad objekti kasutuseeskirjade  rikkumisest või muust tellija, ehitise haldaja või kolmandate isikute poolsest õigusnorme ja eeskirju rikkuvast tegevusest või tegevusetusest.</w:t>
      </w:r>
    </w:p>
    <w:p w14:paraId="773E74B0"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 xml:space="preserve">Tööde garantiiaja ülevaatused korraldab tellija. Kui tellija tuvastab garantiiajal töös puuduseid, siis teavitab ta sellest töövõtjat mõistliku aja jooksul. </w:t>
      </w:r>
    </w:p>
    <w:p w14:paraId="320F7F7F" w14:textId="77777777" w:rsidR="00A248CD" w:rsidRPr="002F538F" w:rsidRDefault="00A248CD" w:rsidP="00A248CD">
      <w:pPr>
        <w:numPr>
          <w:ilvl w:val="1"/>
          <w:numId w:val="1"/>
        </w:numPr>
        <w:spacing w:line="280" w:lineRule="exact"/>
        <w:ind w:left="851" w:hanging="851"/>
        <w:rPr>
          <w:rFonts w:ascii="Cambria" w:hAnsi="Cambria"/>
          <w:sz w:val="22"/>
        </w:rPr>
      </w:pPr>
      <w:r w:rsidRPr="002F538F">
        <w:rPr>
          <w:rFonts w:ascii="Cambria" w:hAnsi="Cambria"/>
          <w:sz w:val="22"/>
        </w:rPr>
        <w:t xml:space="preserve">Töövõtja on kohustatud pärast tellijalt vastavasisulise teate saamist alustama garantiiajal ilmnenud puuduste ja vigade põhjuste selgitamist ning osalema tellija poolt kokku kutsutud puuduste ülevaatusel. Töövõtja reageerimisaeg objekti nõuetekohast kasutamist takistavate puuduste ülevaatusel osalemiseks on hiljemalt 3 tööpäeva jooksul teate saamisest, muude puuduste korral 7 tööpäeva teate saamisest. </w:t>
      </w:r>
    </w:p>
    <w:p w14:paraId="179AF2D9" w14:textId="77777777" w:rsidR="00A248CD" w:rsidRPr="002F538F" w:rsidRDefault="00A248CD" w:rsidP="00A248CD">
      <w:pPr>
        <w:numPr>
          <w:ilvl w:val="1"/>
          <w:numId w:val="1"/>
        </w:numPr>
        <w:spacing w:line="280" w:lineRule="exact"/>
        <w:ind w:left="851" w:hanging="851"/>
        <w:rPr>
          <w:rFonts w:ascii="Cambria" w:hAnsi="Cambria"/>
          <w:sz w:val="22"/>
        </w:rPr>
      </w:pPr>
      <w:r w:rsidRPr="002F538F">
        <w:rPr>
          <w:rFonts w:ascii="Cambria" w:hAnsi="Cambria"/>
          <w:sz w:val="22"/>
        </w:rPr>
        <w:t>Garantiiajal ilmnenud puuduste kõrvaldamise aja lepivad pooled garantiiülevaatuse protokolliga kokku puuduste ülevaatusel. Kui töövõtja ei osale puuduste ülevaatusel, mille tellija kutsus kokku arvestades punktis reageerimisaega, siis koostab tellija garantiiülevaatuse protokolli ilma töövõtjata ning määrab selles mõistlikud ajad puuduste kõrvaldamiseks ning edastab protokolli töövõtjale garantiinõudena, mille töövõtja kohustub täitma.</w:t>
      </w:r>
    </w:p>
    <w:p w14:paraId="2E631BCA" w14:textId="77777777" w:rsidR="00A248CD" w:rsidRPr="002F538F" w:rsidRDefault="00A248CD" w:rsidP="00A248CD">
      <w:pPr>
        <w:numPr>
          <w:ilvl w:val="1"/>
          <w:numId w:val="1"/>
        </w:numPr>
        <w:spacing w:line="280" w:lineRule="exact"/>
        <w:ind w:left="851" w:hanging="851"/>
        <w:rPr>
          <w:rFonts w:ascii="Cambria" w:hAnsi="Cambria"/>
          <w:sz w:val="22"/>
        </w:rPr>
      </w:pPr>
      <w:r w:rsidRPr="002F538F">
        <w:rPr>
          <w:rFonts w:ascii="Cambria" w:hAnsi="Cambria"/>
          <w:sz w:val="22"/>
        </w:rPr>
        <w:t>Töövõtja kohustub garantiiajal ilmnenud puudused kõrvaldama garantiiülevaatuse protokollis sätestatud tähtajaks.</w:t>
      </w:r>
    </w:p>
    <w:p w14:paraId="2B2DEDA0" w14:textId="77777777" w:rsidR="00A248CD" w:rsidRPr="002F538F" w:rsidRDefault="00A248CD" w:rsidP="00A248CD">
      <w:pPr>
        <w:numPr>
          <w:ilvl w:val="1"/>
          <w:numId w:val="1"/>
        </w:numPr>
        <w:spacing w:line="280" w:lineRule="exact"/>
        <w:ind w:left="851" w:hanging="851"/>
        <w:rPr>
          <w:rFonts w:ascii="Cambria" w:hAnsi="Cambria"/>
          <w:sz w:val="22"/>
        </w:rPr>
      </w:pPr>
      <w:r w:rsidRPr="002F538F">
        <w:rPr>
          <w:rFonts w:ascii="Cambria" w:hAnsi="Cambria"/>
          <w:sz w:val="22"/>
        </w:rPr>
        <w:t xml:space="preserve">Kui töövõtja ei asu garantiiajal töös avastatud puuduseid kõrvaldama garantiiülevaatuse protokollis sätestatud tähtajal või ei kõrvalda puuduseid garantiiülevaatuse protokollis sätestatud tähtajaks, siis on tellijal õigus puudused ise parandada või lasta seda teha kolmandal isikul ja nõuda töövõtjalt selleks tehtud kulutuste hüvitamist, kas otsenõudega töövõtja vastu või garantiitagatise realiseerimisega </w:t>
      </w:r>
    </w:p>
    <w:p w14:paraId="1C01D36A"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Garantiiaja lõppemise kuupäeval koostavad pooled "Kvaliteeditunnistuse" (vastavalt “Riigimaanteede ehitus- ja remonttööde vastuvõtu eeskirjale”), kui 60 kuu jooksul ilmnenud ebakvaliteetsest tööst tingitud puudused on kõrvaldatud või neid pole esinenud või fikseerivad garantiiaja lõppemisel esinevad parandamist vajavad puudused.</w:t>
      </w:r>
    </w:p>
    <w:p w14:paraId="0D185D82" w14:textId="77777777" w:rsidR="00A248CD" w:rsidRPr="002F538F" w:rsidRDefault="00A248CD" w:rsidP="00A248CD">
      <w:pPr>
        <w:spacing w:line="280" w:lineRule="exact"/>
        <w:ind w:left="851" w:hanging="851"/>
        <w:rPr>
          <w:rFonts w:ascii="Cambria" w:hAnsi="Cambria"/>
          <w:sz w:val="22"/>
        </w:rPr>
      </w:pPr>
    </w:p>
    <w:p w14:paraId="7AC7E917" w14:textId="77777777" w:rsidR="00A248CD" w:rsidRPr="002F538F" w:rsidRDefault="00A248CD" w:rsidP="00A248CD">
      <w:pPr>
        <w:pStyle w:val="ListParagraph"/>
        <w:numPr>
          <w:ilvl w:val="0"/>
          <w:numId w:val="1"/>
        </w:numPr>
        <w:spacing w:line="280" w:lineRule="exact"/>
        <w:ind w:left="851" w:hanging="851"/>
        <w:rPr>
          <w:rFonts w:ascii="Cambria" w:hAnsi="Cambria"/>
          <w:b/>
          <w:sz w:val="22"/>
        </w:rPr>
      </w:pPr>
      <w:r w:rsidRPr="002F538F">
        <w:rPr>
          <w:rFonts w:ascii="Cambria" w:hAnsi="Cambria"/>
          <w:b/>
          <w:sz w:val="22"/>
        </w:rPr>
        <w:t>GARANTII TAGATIS</w:t>
      </w:r>
    </w:p>
    <w:p w14:paraId="6245FF47" w14:textId="52AA4096"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lastRenderedPageBreak/>
        <w:t xml:space="preserve">Pärast töö valmimist ja “Tööde lõppakti” allkirjastamisest 14 kalendripäeva jooksul kohustub töövõtja esitama tellijale garantii tagatiseks krediidiasutuse või kindlustusandja garantiikirja summale, mis vastab 4% lepingu lõplikust hinnast (koos võimalike lepingu täitmise jooksul kokku lepitud lisatöödega) koos käibemaksuga. Garantiikirja tähtaeg  peab olema </w:t>
      </w:r>
      <w:r w:rsidR="009F0E37">
        <w:rPr>
          <w:rFonts w:ascii="Cambria" w:hAnsi="Cambria"/>
          <w:sz w:val="22"/>
        </w:rPr>
        <w:t>1</w:t>
      </w:r>
      <w:r w:rsidRPr="002F538F">
        <w:rPr>
          <w:rFonts w:ascii="Cambria" w:hAnsi="Cambria"/>
          <w:sz w:val="22"/>
        </w:rPr>
        <w:t xml:space="preserve"> kuu võrra pikem kui garantiiaeg. Garantii</w:t>
      </w:r>
      <w:r>
        <w:rPr>
          <w:rFonts w:ascii="Cambria" w:hAnsi="Cambria"/>
          <w:sz w:val="22"/>
        </w:rPr>
        <w:t>kiri</w:t>
      </w:r>
      <w:r w:rsidRPr="002F538F">
        <w:rPr>
          <w:rFonts w:ascii="Cambria" w:hAnsi="Cambria"/>
          <w:sz w:val="22"/>
        </w:rPr>
        <w:t xml:space="preserve"> peab rakenduma esimesel nõudmisel ega tohi olla tingimuslik. </w:t>
      </w:r>
    </w:p>
    <w:p w14:paraId="325F4499"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Töövõtjal ei ole õigust asendada garantiikirja esitamist garantiiaegse tagatise suuruse tööde maksumuse (4%) sissenõudmisest loobumisega tellijalt.  Töövõtja võib soovi korral asendada garantiitagatise garantiikirja esitamise garantiiperioodi tagatiseks oleva summa, mis on 4% lepingu lõplikust hinnast (koos võimalike lepingu täitmise jooksul kokku lepitud lisatöödega) koos käibemaksuga, deponeerimisega tellija kontole.</w:t>
      </w:r>
    </w:p>
    <w:p w14:paraId="0BD77A73"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Garantiitagatise deponeerimise soovist annab töövõtja tellijale teada enne “Tööde lõppakti” allkirjastamist ning tellija esitab töövõtjale garantiitagatise summa deponeerimiseks vajalikud andmed. Garantiitagatis loetakse sellisel juhul antuks peale garantiitagatise summa laekumist tellija esitatud kontole.</w:t>
      </w:r>
    </w:p>
    <w:p w14:paraId="64815196"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Garantiitagatise deponeerimise korral ei ole töövõtjal õigust nõuda tellijalt garantiitagatiseks oleva summa deponeerimise aja eest intresse.</w:t>
      </w:r>
    </w:p>
    <w:p w14:paraId="5023D017"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Kui töövõtja soovib garantiitagatise vormi (garantiikiri või tagatise summa deponeerimine) garantiiajal muuta, siis on pooltel õigus selles kokku leppida ja asendada garantiikiri summa deponeerimisega või vastupidi. Kõik sellise tagatise vormi asendamisega seotud kulud kannab töövõtja.</w:t>
      </w:r>
    </w:p>
    <w:p w14:paraId="08F2F214"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Tellija tagastab garantiitagatise peale „Kvaliteeditunnistuse“ allkirjastamist poolte poolt. Garantiitagatise garantiikirja tagastab tellija töövõtjale 20 kalendripäeva jooksul alates „Kvaliteeditunnistuse“ väljastamisest. Deponeeritud garantiitagatise realiseerimata summa tagastab tellija vastava töövõtja nõude alusel, kus töövõtja toob välja garantiitagatise tagastamiseks vajalikud andmed, 7 kalendripäeva jooksul nõude saamisest.</w:t>
      </w:r>
    </w:p>
    <w:p w14:paraId="6B3D9612" w14:textId="77777777" w:rsidR="00A248CD" w:rsidRPr="002F538F" w:rsidRDefault="00A248CD" w:rsidP="00A248CD">
      <w:pPr>
        <w:spacing w:line="280" w:lineRule="exact"/>
        <w:ind w:left="851" w:hanging="851"/>
        <w:rPr>
          <w:rFonts w:ascii="Cambria" w:hAnsi="Cambria"/>
          <w:sz w:val="22"/>
        </w:rPr>
      </w:pPr>
    </w:p>
    <w:p w14:paraId="34B32235" w14:textId="77777777" w:rsidR="00A248CD" w:rsidRPr="002F538F" w:rsidRDefault="00A248CD" w:rsidP="00A248CD">
      <w:pPr>
        <w:pStyle w:val="ListParagraph"/>
        <w:numPr>
          <w:ilvl w:val="0"/>
          <w:numId w:val="1"/>
        </w:numPr>
        <w:spacing w:line="280" w:lineRule="exact"/>
        <w:ind w:left="851" w:hanging="851"/>
        <w:rPr>
          <w:rFonts w:ascii="Cambria" w:hAnsi="Cambria"/>
          <w:b/>
          <w:sz w:val="22"/>
        </w:rPr>
      </w:pPr>
      <w:r w:rsidRPr="002F538F">
        <w:rPr>
          <w:rFonts w:ascii="Cambria" w:hAnsi="Cambria"/>
          <w:b/>
          <w:sz w:val="22"/>
        </w:rPr>
        <w:t>VASTUTUS LEPINGU RIKKUMISE EEST ja SANKTSIOONID</w:t>
      </w:r>
    </w:p>
    <w:p w14:paraId="573413DC" w14:textId="77777777" w:rsidR="00A248CD" w:rsidRPr="002F538F" w:rsidRDefault="00A248CD" w:rsidP="00A248CD">
      <w:pPr>
        <w:pStyle w:val="ListParagraph"/>
        <w:spacing w:line="280" w:lineRule="exact"/>
        <w:ind w:left="851"/>
        <w:rPr>
          <w:rFonts w:ascii="Cambria" w:hAnsi="Cambria"/>
          <w:b/>
          <w:sz w:val="22"/>
        </w:rPr>
      </w:pPr>
      <w:r w:rsidRPr="002F538F">
        <w:rPr>
          <w:rFonts w:ascii="Cambria" w:hAnsi="Cambria"/>
          <w:b/>
          <w:sz w:val="22"/>
        </w:rPr>
        <w:t>Üldine</w:t>
      </w:r>
    </w:p>
    <w:p w14:paraId="03EAB924"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Pooled vastutavad lepingu mittetäitmisega või mittekohase täitmisega teisele poolele tekitatud kahjude eest Eesti Vabariigi õigusaktide ja lepinguga sätestatud alustel ja korras.</w:t>
      </w:r>
    </w:p>
    <w:p w14:paraId="5ECD41DD"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Kui lepingu on ühispakkujatena sõlminud mitu töövõtjat, siis vastutavad nad lepingus töövõtja kohustuste täitmise eest solidaarselt.</w:t>
      </w:r>
    </w:p>
    <w:p w14:paraId="0364A670"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Kui üks pool rikub oma lepingust tulenevaid kohustusi, siis on teisel poolel õigus lisaks lepingus kokkulepitule kasutada tema suhtes ka muid võlaõigusseadusest tulenevaid õiguskaitsevahendeid.</w:t>
      </w:r>
    </w:p>
    <w:p w14:paraId="4751C06C"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Töövõtja vastutab lepingu rikkumise eest, kui töö ei vasta lepingule. Töövõtja vastutab ka kõigi alltöövõtjate poolt tehtud tööde lepingule vastavuse eest. Töö loetakse muu hulgas lepingule mittevastavaks ka juhul, kui töövõtja töö üleandmisel ei esita tellijale töö juurde kuuluvat täitedokumentatsiooni.</w:t>
      </w:r>
    </w:p>
    <w:p w14:paraId="264FCFBE"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Töövõtja on kohustatud hüvitama lepingu mittetäitmise või mittekohase täitmisega tellijale tekitatud kahju ja tellija poolt seoses töövõtja poolse lepingu rikkumisega tehtud kulutused. Näiteks, tellijal on õigus töövõtja põhjustatud tööde lõpetamise tähtaja pikendamisel nõuda töövõtjalt täiendavate omanikujärelevalve kulutuste hüvitamist.</w:t>
      </w:r>
    </w:p>
    <w:p w14:paraId="5EE18410" w14:textId="77777777" w:rsidR="00A248CD" w:rsidRPr="002F538F" w:rsidRDefault="00A248CD" w:rsidP="00A248CD">
      <w:pPr>
        <w:spacing w:line="280" w:lineRule="exact"/>
        <w:ind w:left="851"/>
        <w:rPr>
          <w:rFonts w:ascii="Cambria" w:hAnsi="Cambria"/>
          <w:b/>
          <w:sz w:val="22"/>
        </w:rPr>
      </w:pPr>
      <w:r w:rsidRPr="002F538F">
        <w:rPr>
          <w:rFonts w:ascii="Cambria" w:hAnsi="Cambria"/>
          <w:b/>
          <w:sz w:val="22"/>
        </w:rPr>
        <w:t>Lepingu täitmise peatamine</w:t>
      </w:r>
    </w:p>
    <w:p w14:paraId="0C944410"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Tellijal on õigus tööde tegemine või lepingu täitmine tervikuna peatada järgmistel juhtudel, ilma et sellega kaasneks töövõtja õigus pikendada lepingu tähtaega ja nõuda tellijalt sellega kaasnevate kulutuste hüvitamist:</w:t>
      </w:r>
    </w:p>
    <w:p w14:paraId="2F03E305"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töövõtja on kaasanud töö tegemisse tellijaga kooskõlastamata alltöövõtjaid - õigus peatada lepingu täitmine kuni tellija on veendunud, et kaasatud alltöövõtja vastavad nõuetele või kuni lepingus sätestatud nõuetele vastavate alltöövõtjate kaasamiseni töövõtja poolt;</w:t>
      </w:r>
    </w:p>
    <w:p w14:paraId="4328FC0D"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lastRenderedPageBreak/>
        <w:t>töövõtja on kaasanud töö tegemisse tellijaga kooskõlastamata spetsialistid - õigus peatada lepingu täitmine kuni tellija on veendunud, et kaasatud spetsialistid vastavad nõuetele või kuni lepingus sätestatud nõuetele vastavate spetsialistide kaasamiseni töövõtja poolt;</w:t>
      </w:r>
    </w:p>
    <w:p w14:paraId="165A5245"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haldusorgan teeb ehitise või tööde kohta ettekirjutuse, mis ei võimalda tööde tegemist jätkata – õigus peatada lepingu täitmine kuni ettekirjutuse täitmiseni või kehtetuks tunnistamiseni;</w:t>
      </w:r>
    </w:p>
    <w:p w14:paraId="2212E8DA"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töövõtja ei täida ehitusplatsil ohutusnõudeid vm nõudeid, mistõttu võib kahjustada saada inimeste elu, tervis, vara või võivad tekkida keskkonnakahjustused – õigus peatada lepingu täitmine kuni ohu likvideerimiseni ja nõuete täitma asumiseni;</w:t>
      </w:r>
    </w:p>
    <w:p w14:paraId="4A7BA71F"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tellijal on põhjendatud kahtlusi töövõtja tahtes ja võimes (sh kvalifikatsioonis) lepingut nõuetekohaselt täita – õigus peatada lepingu täitmine kuni kahtluse kõrvaldamiseni.</w:t>
      </w:r>
    </w:p>
    <w:p w14:paraId="04C72562"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Töövõtjal on õigus tööde tegemine või lepingu täitmine tervikuna peatada ja nõuda lepingu tähtaja pikendamist peatamise aja võrra ning sellega kaasnevate kulutuste hüvitamist tellijalt, kui:</w:t>
      </w:r>
    </w:p>
    <w:p w14:paraId="66F1E143"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tellija on viivitanud tasumisele kuuluvate arvete tasumisega rohkem kui 14 kalendripäeva arvates arve maksetähtpäevale järgnevast päevast ning ei esine vastutusest vabastavaid asjaolusid (arve tasumine on hilinenud töövõtjast olenevate asjaolude tõttu) – õigus peatada lepingu täitmine kuni maksekohustuse täitmiseni;</w:t>
      </w:r>
    </w:p>
    <w:p w14:paraId="685BBE2D"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tellija ei anna töövõtjale hoolimata tema nõudmisest enam kui 10 tööpäeva jooksul teavet, mis on vajalik lepingu täitmiseks ning selle puudumise tõttu on takistatud tööde tegemine tervikuna – õigus peatada lepingu täitmine kuni vajaliku teabe saamiseni tellijalt;</w:t>
      </w:r>
    </w:p>
    <w:p w14:paraId="229BA156" w14:textId="77777777" w:rsidR="00A248CD" w:rsidRPr="002F538F" w:rsidRDefault="00A248CD" w:rsidP="00A248CD">
      <w:pPr>
        <w:pStyle w:val="ListParagraph"/>
        <w:numPr>
          <w:ilvl w:val="2"/>
          <w:numId w:val="1"/>
        </w:numPr>
        <w:spacing w:line="280" w:lineRule="exact"/>
        <w:ind w:left="851" w:hanging="851"/>
        <w:rPr>
          <w:rFonts w:ascii="Cambria" w:hAnsi="Cambria"/>
          <w:sz w:val="22"/>
        </w:rPr>
      </w:pPr>
      <w:r w:rsidRPr="002F538F">
        <w:rPr>
          <w:rFonts w:ascii="Cambria" w:hAnsi="Cambria"/>
          <w:sz w:val="22"/>
        </w:rPr>
        <w:t>tellija nõuab töövõtjalt sellise juhise järgimist, mille järgimine võib ohustada inimeste tervist, elu, vara või keskkonda või tellija juhise järgimise tõttu ei oleks ehitisele võimalik saada kasutusluba (kui see on nõutav) ja selle tõttu ei ole objektiivselt võimalik lepingu täitmist jätkata – õigus peatada lepingu täitmine kuni erimeelsuste lahendamiseni.</w:t>
      </w:r>
    </w:p>
    <w:p w14:paraId="478923AD" w14:textId="77777777" w:rsidR="00A248CD" w:rsidRPr="002F538F" w:rsidRDefault="00A248CD" w:rsidP="00A248CD">
      <w:pPr>
        <w:spacing w:line="280" w:lineRule="exact"/>
        <w:ind w:left="851"/>
        <w:rPr>
          <w:rFonts w:ascii="Cambria" w:hAnsi="Cambria"/>
          <w:b/>
          <w:sz w:val="22"/>
        </w:rPr>
      </w:pPr>
      <w:r w:rsidRPr="002F538F">
        <w:rPr>
          <w:rFonts w:ascii="Cambria" w:hAnsi="Cambria"/>
          <w:b/>
          <w:sz w:val="22"/>
        </w:rPr>
        <w:t>Viivised ja leppetrahvid</w:t>
      </w:r>
    </w:p>
    <w:p w14:paraId="732A8FF7" w14:textId="5CDE1596"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Kui tellija ei tasu töövõtja poolt esitatud arvet õigeaegselt ning ei esine vastutusest vabastavaid asjaolusid (arve tasumine on hilinenud töövõtjast olenevate asjaolude tõttu), siis on töövõtjal õigus nõuda tellijalt viivist kuni 0,</w:t>
      </w:r>
      <w:r w:rsidR="009F63B2">
        <w:rPr>
          <w:rFonts w:ascii="Cambria" w:hAnsi="Cambria"/>
          <w:sz w:val="22"/>
        </w:rPr>
        <w:t>1</w:t>
      </w:r>
      <w:r w:rsidRPr="002F538F">
        <w:rPr>
          <w:rFonts w:ascii="Cambria" w:hAnsi="Cambria"/>
          <w:sz w:val="22"/>
        </w:rPr>
        <w:t>% võlgnetavast  summast iga tasumisega viivitatud esimese 10  päeva eest ning kuni 0,15% iga päeva eest alates tähtaja ületamise 11. päevast kuni kohustuse täitmiseni.</w:t>
      </w:r>
      <w:r w:rsidRPr="00AE6B23">
        <w:t xml:space="preserve"> </w:t>
      </w:r>
      <w:r w:rsidRPr="00AE6B23">
        <w:rPr>
          <w:rFonts w:ascii="Cambria" w:hAnsi="Cambria"/>
          <w:sz w:val="22"/>
        </w:rPr>
        <w:t>T</w:t>
      </w:r>
      <w:r>
        <w:rPr>
          <w:rFonts w:ascii="Cambria" w:hAnsi="Cambria"/>
          <w:sz w:val="22"/>
        </w:rPr>
        <w:t>öövõtja</w:t>
      </w:r>
      <w:r w:rsidRPr="00AE6B23">
        <w:rPr>
          <w:rFonts w:ascii="Cambria" w:hAnsi="Cambria"/>
          <w:sz w:val="22"/>
        </w:rPr>
        <w:t xml:space="preserve"> on kohustatud </w:t>
      </w:r>
      <w:r>
        <w:rPr>
          <w:rFonts w:ascii="Cambria" w:hAnsi="Cambria"/>
          <w:sz w:val="22"/>
        </w:rPr>
        <w:t>viivise</w:t>
      </w:r>
      <w:r w:rsidRPr="00AE6B23">
        <w:rPr>
          <w:rFonts w:ascii="Cambria" w:hAnsi="Cambria"/>
          <w:sz w:val="22"/>
        </w:rPr>
        <w:t xml:space="preserve"> nõude esitama või nõude esitamisest teatama mõistliku aja jooksul lepingu rikkumisest teadasaamisest.</w:t>
      </w:r>
    </w:p>
    <w:p w14:paraId="42E1FB0E" w14:textId="77777777" w:rsidR="00A248CD" w:rsidRPr="00E1433E" w:rsidRDefault="00A248CD" w:rsidP="00A248CD">
      <w:pPr>
        <w:pStyle w:val="ListParagraph"/>
        <w:numPr>
          <w:ilvl w:val="1"/>
          <w:numId w:val="1"/>
        </w:numPr>
        <w:spacing w:line="280" w:lineRule="exact"/>
        <w:ind w:left="851" w:hanging="851"/>
        <w:rPr>
          <w:rFonts w:ascii="Cambria" w:hAnsi="Cambria"/>
          <w:sz w:val="22"/>
        </w:rPr>
      </w:pPr>
      <w:r w:rsidRPr="00E1433E">
        <w:rPr>
          <w:rFonts w:ascii="Cambria" w:hAnsi="Cambria"/>
          <w:sz w:val="22"/>
        </w:rPr>
        <w:t>Kui töövõtja rikub oma lepingust tulenevaid kohustusi, siis on tellijal õigus nõuda töövõtjalt leppetrahvi tasumist järgmiselt:</w:t>
      </w:r>
    </w:p>
    <w:p w14:paraId="72691988" w14:textId="77777777" w:rsidR="00A248CD" w:rsidRPr="00E1433E" w:rsidRDefault="00A248CD" w:rsidP="00A248CD">
      <w:pPr>
        <w:pStyle w:val="ListParagraph"/>
        <w:numPr>
          <w:ilvl w:val="2"/>
          <w:numId w:val="1"/>
        </w:numPr>
        <w:ind w:left="851" w:hanging="851"/>
        <w:rPr>
          <w:rFonts w:ascii="Cambria" w:hAnsi="Cambria"/>
          <w:sz w:val="22"/>
        </w:rPr>
      </w:pPr>
      <w:r w:rsidRPr="00E1433E">
        <w:rPr>
          <w:rFonts w:ascii="Cambria" w:hAnsi="Cambria"/>
          <w:sz w:val="22"/>
        </w:rPr>
        <w:t>töö tegemisega alustamise tähtaja või töögraafikus sätestatud vahetähtaja ületamisel</w:t>
      </w:r>
      <w:bookmarkStart w:id="1" w:name="_Hlk114224366"/>
      <w:r w:rsidRPr="00E1433E">
        <w:rPr>
          <w:rFonts w:ascii="Cambria" w:hAnsi="Cambria"/>
          <w:sz w:val="22"/>
        </w:rPr>
        <w:t>, kui ei esine vastutusest vabastavaid asjaolusid, kuni 100 eurot päevas kuni kohustuse täitmiseni, kuid mitte enam kui kümne nädala eest;</w:t>
      </w:r>
      <w:bookmarkEnd w:id="1"/>
    </w:p>
    <w:p w14:paraId="45056141" w14:textId="77777777" w:rsidR="00A248CD" w:rsidRPr="00E1433E" w:rsidRDefault="00A248CD" w:rsidP="00A248CD">
      <w:pPr>
        <w:pStyle w:val="ListParagraph"/>
        <w:numPr>
          <w:ilvl w:val="2"/>
          <w:numId w:val="1"/>
        </w:numPr>
        <w:ind w:left="851" w:hanging="851"/>
        <w:rPr>
          <w:rFonts w:ascii="Cambria" w:hAnsi="Cambria"/>
          <w:sz w:val="22"/>
        </w:rPr>
      </w:pPr>
      <w:r w:rsidRPr="00E1433E">
        <w:rPr>
          <w:rFonts w:ascii="Cambria" w:hAnsi="Cambria"/>
          <w:sz w:val="22"/>
        </w:rPr>
        <w:t>töö üleandmise tähtaja ületamisel, kui ei esine vastutusest vabastavaid asjaolusid, kuni 500 eurot päevas kuni kohustuse täitmiseni, kuid mitte enam kui kümne nädala eest;</w:t>
      </w:r>
    </w:p>
    <w:p w14:paraId="7A70D559" w14:textId="77777777" w:rsidR="00A248CD" w:rsidRPr="00E1433E" w:rsidRDefault="00A248CD" w:rsidP="00A248CD">
      <w:pPr>
        <w:pStyle w:val="ListParagraph"/>
        <w:numPr>
          <w:ilvl w:val="2"/>
          <w:numId w:val="1"/>
        </w:numPr>
        <w:spacing w:line="280" w:lineRule="exact"/>
        <w:ind w:left="851" w:hanging="851"/>
        <w:rPr>
          <w:rFonts w:ascii="Cambria" w:hAnsi="Cambria"/>
          <w:sz w:val="22"/>
        </w:rPr>
      </w:pPr>
      <w:r w:rsidRPr="00E1433E">
        <w:rPr>
          <w:rFonts w:ascii="Cambria" w:hAnsi="Cambria"/>
          <w:sz w:val="22"/>
        </w:rPr>
        <w:t>lepingu lisas 3 toodud lepingu rikkumiste korral lisas 3 toodud summades;</w:t>
      </w:r>
    </w:p>
    <w:p w14:paraId="55B5B642" w14:textId="77777777" w:rsidR="00A248CD" w:rsidRPr="00E1433E" w:rsidRDefault="00A248CD" w:rsidP="00A248CD">
      <w:pPr>
        <w:pStyle w:val="ListParagraph"/>
        <w:numPr>
          <w:ilvl w:val="2"/>
          <w:numId w:val="1"/>
        </w:numPr>
        <w:spacing w:line="280" w:lineRule="exact"/>
        <w:ind w:left="851" w:hanging="851"/>
        <w:rPr>
          <w:rFonts w:ascii="Cambria" w:hAnsi="Cambria"/>
          <w:sz w:val="22"/>
        </w:rPr>
      </w:pPr>
      <w:r w:rsidRPr="00E1433E">
        <w:rPr>
          <w:rFonts w:ascii="Cambria" w:hAnsi="Cambria"/>
          <w:sz w:val="22"/>
        </w:rPr>
        <w:t>kui tellija on sunnitud lepingust taganema või lepingu üles ütlema töövõtja poolse olulise lepingu rikkumise tõttu, siis kuni 10 000 eurot.</w:t>
      </w:r>
    </w:p>
    <w:p w14:paraId="371DF6CA" w14:textId="77777777" w:rsidR="00A248CD" w:rsidRPr="00F0753C" w:rsidRDefault="00A248CD" w:rsidP="00A248CD">
      <w:pPr>
        <w:pStyle w:val="ListParagraph"/>
        <w:numPr>
          <w:ilvl w:val="1"/>
          <w:numId w:val="1"/>
        </w:numPr>
        <w:spacing w:line="280" w:lineRule="exact"/>
        <w:ind w:left="851" w:hanging="851"/>
        <w:rPr>
          <w:rFonts w:ascii="Cambria" w:eastAsia="Times New Roman" w:hAnsi="Cambria" w:cstheme="minorHAnsi"/>
          <w:sz w:val="22"/>
        </w:rPr>
      </w:pPr>
      <w:r w:rsidRPr="00F0753C">
        <w:rPr>
          <w:rFonts w:ascii="Cambria" w:hAnsi="Cambria"/>
          <w:sz w:val="22"/>
        </w:rPr>
        <w:t xml:space="preserve">Tellijal on õigus määrata leppetrahvi täpne suurus vastavalt rikkumise põhjustanud asjaoludele, rikkumise ulatusele ja rikkumisest põhjustatud mõjude raskusele ja/või kahjude/kulude suurusele. </w:t>
      </w:r>
      <w:r w:rsidRPr="00F0753C">
        <w:rPr>
          <w:rFonts w:ascii="Cambria" w:hAnsi="Cambria" w:cstheme="minorHAnsi"/>
          <w:sz w:val="22"/>
        </w:rPr>
        <w:t>Tellija on kohustatud leppetrahvi nõude esitama või nõude esitamisest teatama mõistliku aja jooksul lepingu rikkumisest teadasaamisest.</w:t>
      </w:r>
    </w:p>
    <w:p w14:paraId="1391840B" w14:textId="77777777" w:rsidR="00A248CD" w:rsidRPr="002F538F" w:rsidRDefault="00A248CD" w:rsidP="00A248CD">
      <w:pPr>
        <w:numPr>
          <w:ilvl w:val="1"/>
          <w:numId w:val="1"/>
        </w:numPr>
        <w:tabs>
          <w:tab w:val="left" w:pos="851"/>
        </w:tabs>
        <w:spacing w:line="280" w:lineRule="exact"/>
        <w:ind w:left="851" w:hanging="851"/>
        <w:rPr>
          <w:rFonts w:ascii="Cambria" w:hAnsi="Cambria"/>
          <w:sz w:val="22"/>
        </w:rPr>
      </w:pPr>
      <w:r w:rsidRPr="002F538F">
        <w:rPr>
          <w:rFonts w:ascii="Cambria" w:hAnsi="Cambria"/>
          <w:sz w:val="22"/>
        </w:rPr>
        <w:t xml:space="preserve">Leppetrahvi tasumine ei asenda kohustuse täitmist ning lisaks leppetrahvile on tellijal õigus nõuda leppetrahvi summat ületavate tekitatud kahjude hüvitamist ning rakendada muid õiguskaitsevahendeid. </w:t>
      </w:r>
    </w:p>
    <w:p w14:paraId="5083599C" w14:textId="77777777" w:rsidR="00A248CD" w:rsidRPr="002F538F" w:rsidRDefault="00A248CD" w:rsidP="00A248CD">
      <w:pPr>
        <w:tabs>
          <w:tab w:val="left" w:pos="851"/>
        </w:tabs>
        <w:spacing w:line="280" w:lineRule="exact"/>
        <w:ind w:left="851" w:hanging="851"/>
        <w:rPr>
          <w:rFonts w:ascii="Cambria" w:hAnsi="Cambria"/>
          <w:b/>
          <w:sz w:val="22"/>
        </w:rPr>
      </w:pPr>
      <w:r w:rsidRPr="002F538F">
        <w:rPr>
          <w:rFonts w:ascii="Cambria" w:hAnsi="Cambria"/>
          <w:b/>
          <w:sz w:val="22"/>
        </w:rPr>
        <w:tab/>
        <w:t>Taganemine ja ülesütlemine</w:t>
      </w:r>
    </w:p>
    <w:p w14:paraId="5A1197AD" w14:textId="77777777" w:rsidR="00A248CD" w:rsidRPr="002F538F" w:rsidRDefault="00A248CD" w:rsidP="00A248CD">
      <w:pPr>
        <w:numPr>
          <w:ilvl w:val="1"/>
          <w:numId w:val="1"/>
        </w:numPr>
        <w:tabs>
          <w:tab w:val="left" w:pos="851"/>
        </w:tabs>
        <w:spacing w:line="280" w:lineRule="exact"/>
        <w:ind w:left="851" w:hanging="851"/>
        <w:rPr>
          <w:rFonts w:ascii="Cambria" w:hAnsi="Cambria"/>
          <w:sz w:val="22"/>
        </w:rPr>
      </w:pPr>
      <w:r w:rsidRPr="002F538F">
        <w:rPr>
          <w:rFonts w:ascii="Cambria" w:hAnsi="Cambria"/>
          <w:sz w:val="22"/>
        </w:rPr>
        <w:t xml:space="preserve">Tellijal on õigus lepingust taganeda, kui töövõtja viivitab töö alustamisega rohkem kui </w:t>
      </w:r>
      <w:r>
        <w:rPr>
          <w:rFonts w:ascii="Cambria" w:hAnsi="Cambria"/>
          <w:sz w:val="22"/>
        </w:rPr>
        <w:t>7</w:t>
      </w:r>
      <w:r w:rsidRPr="002F538F">
        <w:rPr>
          <w:rFonts w:ascii="Cambria" w:hAnsi="Cambria"/>
          <w:sz w:val="22"/>
        </w:rPr>
        <w:t xml:space="preserve"> kalendripäeva alates päevast, mis on kokku lepitud.</w:t>
      </w:r>
    </w:p>
    <w:p w14:paraId="6FF4B82A" w14:textId="77777777" w:rsidR="00A248CD" w:rsidRPr="002F538F" w:rsidRDefault="00A248CD" w:rsidP="00A248CD">
      <w:pPr>
        <w:numPr>
          <w:ilvl w:val="1"/>
          <w:numId w:val="1"/>
        </w:numPr>
        <w:tabs>
          <w:tab w:val="left" w:pos="851"/>
        </w:tabs>
        <w:spacing w:line="280" w:lineRule="exact"/>
        <w:ind w:left="851" w:hanging="851"/>
        <w:rPr>
          <w:rFonts w:ascii="Cambria" w:hAnsi="Cambria"/>
          <w:sz w:val="22"/>
        </w:rPr>
      </w:pPr>
      <w:r w:rsidRPr="002F538F">
        <w:rPr>
          <w:rFonts w:ascii="Cambria" w:hAnsi="Cambria"/>
          <w:sz w:val="22"/>
        </w:rPr>
        <w:lastRenderedPageBreak/>
        <w:t>Tellijal on õigus õiguskaitsevahendina leping erakorraliselt üles öelda, kui töövõtja rikub oluliselt lepinguga võetud kohustusi, näiteks:</w:t>
      </w:r>
    </w:p>
    <w:p w14:paraId="1A4A07D0" w14:textId="77777777" w:rsidR="00A248CD" w:rsidRPr="002F538F" w:rsidRDefault="00A248CD" w:rsidP="00A248CD">
      <w:pPr>
        <w:pStyle w:val="ListParagraph"/>
        <w:numPr>
          <w:ilvl w:val="2"/>
          <w:numId w:val="1"/>
        </w:numPr>
        <w:tabs>
          <w:tab w:val="left" w:pos="851"/>
        </w:tabs>
        <w:spacing w:line="280" w:lineRule="exact"/>
        <w:ind w:left="851" w:hanging="851"/>
        <w:rPr>
          <w:rFonts w:ascii="Cambria" w:hAnsi="Cambria"/>
          <w:sz w:val="22"/>
        </w:rPr>
      </w:pPr>
      <w:r w:rsidRPr="002F538F">
        <w:rPr>
          <w:rFonts w:ascii="Cambria" w:hAnsi="Cambria"/>
          <w:sz w:val="22"/>
        </w:rPr>
        <w:t>töövõtja ei ole esitanud töögraafikut, lepingus nõutavaid tagatisi või kindlustusi ega tee seda ka tellija antud mõistliku lisatähtaja jooksul</w:t>
      </w:r>
    </w:p>
    <w:p w14:paraId="251A8769" w14:textId="77777777" w:rsidR="00A248CD" w:rsidRPr="002F538F" w:rsidRDefault="00A248CD" w:rsidP="00A248CD">
      <w:pPr>
        <w:pStyle w:val="ListParagraph"/>
        <w:numPr>
          <w:ilvl w:val="2"/>
          <w:numId w:val="1"/>
        </w:numPr>
        <w:tabs>
          <w:tab w:val="left" w:pos="851"/>
        </w:tabs>
        <w:spacing w:line="280" w:lineRule="exact"/>
        <w:ind w:left="851" w:hanging="851"/>
        <w:rPr>
          <w:rFonts w:ascii="Cambria" w:hAnsi="Cambria"/>
          <w:sz w:val="22"/>
        </w:rPr>
      </w:pPr>
      <w:r w:rsidRPr="002F538F">
        <w:rPr>
          <w:rFonts w:ascii="Cambria" w:hAnsi="Cambria"/>
          <w:sz w:val="22"/>
        </w:rPr>
        <w:t>töövõtja tegevusest või tegevusetusest tingitud mahajäämus töögraafikust on 14 kalendripäeva või rohkem ja töövõtja ei ole mahajäämust likvideerinud ka tellija antud mõistliku lisatähtaja jooksul;</w:t>
      </w:r>
    </w:p>
    <w:p w14:paraId="05C9A09D" w14:textId="77777777" w:rsidR="00A248CD" w:rsidRPr="002F538F" w:rsidRDefault="00A248CD" w:rsidP="00A248CD">
      <w:pPr>
        <w:pStyle w:val="ListParagraph"/>
        <w:numPr>
          <w:ilvl w:val="2"/>
          <w:numId w:val="1"/>
        </w:numPr>
        <w:tabs>
          <w:tab w:val="left" w:pos="851"/>
        </w:tabs>
        <w:spacing w:line="280" w:lineRule="exact"/>
        <w:ind w:left="851" w:hanging="851"/>
        <w:rPr>
          <w:rFonts w:ascii="Cambria" w:hAnsi="Cambria"/>
          <w:sz w:val="22"/>
        </w:rPr>
      </w:pPr>
      <w:r w:rsidRPr="002F538F">
        <w:rPr>
          <w:rFonts w:ascii="Cambria" w:hAnsi="Cambria"/>
          <w:sz w:val="22"/>
        </w:rPr>
        <w:t>töövõtja viivitab lõplikult valmis töö üleandmisega töövõtjast tulenevatel põhjustel üle 1</w:t>
      </w:r>
      <w:r>
        <w:rPr>
          <w:rFonts w:ascii="Cambria" w:hAnsi="Cambria"/>
          <w:sz w:val="22"/>
        </w:rPr>
        <w:t>4</w:t>
      </w:r>
      <w:r w:rsidRPr="002F538F">
        <w:rPr>
          <w:rFonts w:ascii="Cambria" w:hAnsi="Cambria"/>
          <w:sz w:val="22"/>
        </w:rPr>
        <w:t xml:space="preserve"> kalendripäeva;</w:t>
      </w:r>
    </w:p>
    <w:p w14:paraId="1DA1ED48" w14:textId="77777777" w:rsidR="00A248CD" w:rsidRPr="002F538F" w:rsidRDefault="00A248CD" w:rsidP="00A248CD">
      <w:pPr>
        <w:pStyle w:val="ListParagraph"/>
        <w:numPr>
          <w:ilvl w:val="2"/>
          <w:numId w:val="1"/>
        </w:numPr>
        <w:tabs>
          <w:tab w:val="left" w:pos="851"/>
        </w:tabs>
        <w:spacing w:line="280" w:lineRule="exact"/>
        <w:ind w:left="851" w:hanging="851"/>
        <w:rPr>
          <w:rFonts w:ascii="Cambria" w:hAnsi="Cambria"/>
          <w:sz w:val="22"/>
        </w:rPr>
      </w:pPr>
      <w:r w:rsidRPr="002F538F">
        <w:rPr>
          <w:rFonts w:ascii="Cambria" w:hAnsi="Cambria"/>
          <w:sz w:val="22"/>
        </w:rPr>
        <w:t>töövõtja ei täida lepingus kokku lepitud nõudeid või on tema tegevus muul viisil vastuolus lepinguga ja töövõtja ei ole rikkumist kõrvaldanud ka tellija antud mõistliku lisatähtaja jooksul;</w:t>
      </w:r>
    </w:p>
    <w:p w14:paraId="6818AF82" w14:textId="2A1AE0F4" w:rsidR="00A248CD" w:rsidRDefault="00A248CD" w:rsidP="00A248CD">
      <w:pPr>
        <w:pStyle w:val="ListParagraph"/>
        <w:numPr>
          <w:ilvl w:val="2"/>
          <w:numId w:val="1"/>
        </w:numPr>
        <w:tabs>
          <w:tab w:val="left" w:pos="851"/>
        </w:tabs>
        <w:spacing w:line="280" w:lineRule="exact"/>
        <w:ind w:left="851" w:hanging="851"/>
        <w:rPr>
          <w:rFonts w:ascii="Cambria" w:hAnsi="Cambria"/>
          <w:sz w:val="22"/>
        </w:rPr>
      </w:pPr>
      <w:r w:rsidRPr="002F538F">
        <w:rPr>
          <w:rFonts w:ascii="Cambria" w:hAnsi="Cambria"/>
          <w:sz w:val="22"/>
        </w:rPr>
        <w:t>töövõtja pole võimeline täitma lepingut ega suuda anda usaldusväärset tagatist lepingust tulenevate kohustuste nõuetekohase täitmise kohta tellija määratud mõistliku tähtaja jooksul;</w:t>
      </w:r>
    </w:p>
    <w:p w14:paraId="1611EB97" w14:textId="77777777" w:rsidR="00A248CD" w:rsidRPr="002F538F" w:rsidRDefault="00A248CD" w:rsidP="00A248CD">
      <w:pPr>
        <w:pStyle w:val="ListParagraph"/>
        <w:numPr>
          <w:ilvl w:val="2"/>
          <w:numId w:val="1"/>
        </w:numPr>
        <w:tabs>
          <w:tab w:val="left" w:pos="851"/>
        </w:tabs>
        <w:spacing w:line="280" w:lineRule="exact"/>
        <w:ind w:left="851" w:hanging="851"/>
        <w:rPr>
          <w:rFonts w:ascii="Cambria" w:hAnsi="Cambria"/>
          <w:sz w:val="22"/>
        </w:rPr>
      </w:pPr>
      <w:r w:rsidRPr="002F538F">
        <w:rPr>
          <w:rFonts w:ascii="Cambria" w:hAnsi="Cambria"/>
          <w:sz w:val="22"/>
        </w:rPr>
        <w:t>lepingu täitmise ajal kaotavad töövõtjale väljastatud ja lepinguliste tööde teostamiseks vajalikud registreeringud või tegevusload kehtivuse ja töövõtja ei võta ette toiminguid nende pikendamiseks või uute väljastamiseks.</w:t>
      </w:r>
    </w:p>
    <w:p w14:paraId="4887BFC5" w14:textId="77777777" w:rsidR="00A248CD" w:rsidRPr="002F538F" w:rsidRDefault="00A248CD" w:rsidP="00A248CD">
      <w:pPr>
        <w:pStyle w:val="ListParagraph"/>
        <w:numPr>
          <w:ilvl w:val="1"/>
          <w:numId w:val="1"/>
        </w:numPr>
        <w:tabs>
          <w:tab w:val="left" w:pos="851"/>
        </w:tabs>
        <w:spacing w:line="280" w:lineRule="exact"/>
        <w:ind w:left="851" w:hanging="851"/>
        <w:rPr>
          <w:rFonts w:ascii="Cambria" w:hAnsi="Cambria"/>
          <w:sz w:val="22"/>
        </w:rPr>
      </w:pPr>
      <w:r w:rsidRPr="002F538F">
        <w:rPr>
          <w:rFonts w:ascii="Cambria" w:hAnsi="Cambria"/>
          <w:sz w:val="22"/>
        </w:rPr>
        <w:t xml:space="preserve">Kui tellija ütleb lepingu erakorraliselt üles töövõtjapoolse olulise lepingu rikkumise tõttu, siis töövõtjal on õigus nõuda tasu tegelikult tehtud tööde eest, millest tellijal on õigus maha arvestada lepingu ülesütlemise ja tööde katkestamisega kaasnevad tõendatud kahjud, sh tööde kallinemisega kaasnevad kahjud, juba teostatud tööde kahjustumise ning tööde ümbertegemise kulud, samuti lepingu täitmisega seotud leppetrahvid ja viivised ning muud lepingu alusel maha arvestamisele kuuluvad summad. </w:t>
      </w:r>
    </w:p>
    <w:p w14:paraId="1AD4C016" w14:textId="77777777" w:rsidR="00A248CD" w:rsidRPr="002F538F" w:rsidRDefault="00A248CD" w:rsidP="00A248CD">
      <w:pPr>
        <w:pStyle w:val="ListParagraph"/>
        <w:numPr>
          <w:ilvl w:val="1"/>
          <w:numId w:val="1"/>
        </w:numPr>
        <w:tabs>
          <w:tab w:val="left" w:pos="851"/>
        </w:tabs>
        <w:spacing w:line="280" w:lineRule="exact"/>
        <w:ind w:left="851" w:hanging="851"/>
        <w:rPr>
          <w:rFonts w:ascii="Cambria" w:hAnsi="Cambria"/>
          <w:sz w:val="22"/>
        </w:rPr>
      </w:pPr>
      <w:r w:rsidRPr="002F538F">
        <w:rPr>
          <w:rFonts w:ascii="Cambria" w:hAnsi="Cambria"/>
          <w:sz w:val="22"/>
        </w:rPr>
        <w:t xml:space="preserve">Kui tellija viivitab lepingust tulenevate maksekohustustega rohkem kui </w:t>
      </w:r>
      <w:r>
        <w:rPr>
          <w:rFonts w:ascii="Cambria" w:hAnsi="Cambria"/>
          <w:sz w:val="22"/>
        </w:rPr>
        <w:t>14</w:t>
      </w:r>
      <w:r w:rsidRPr="002F538F">
        <w:rPr>
          <w:rFonts w:ascii="Cambria" w:hAnsi="Cambria"/>
          <w:sz w:val="22"/>
        </w:rPr>
        <w:t xml:space="preserve"> kalendripäeva ning ei esine vastutusest vabastavaid asjaolusid (arve tasumine on hilinenud töövõtjast olenevate asjaolude tõttu), siis on töövõtjal õigus leping erakorraliselt üles ütelda ja nõuda tellijalt lepingu ülesütlemisega seotud kahju hüvitamist.</w:t>
      </w:r>
    </w:p>
    <w:p w14:paraId="6ED9C576" w14:textId="77777777" w:rsidR="00A248CD" w:rsidRPr="002F538F" w:rsidRDefault="00A248CD" w:rsidP="00A248CD">
      <w:pPr>
        <w:pStyle w:val="ListParagraph"/>
        <w:spacing w:line="280" w:lineRule="exact"/>
        <w:ind w:left="851" w:hanging="851"/>
        <w:rPr>
          <w:rFonts w:ascii="Cambria" w:hAnsi="Cambria"/>
          <w:sz w:val="22"/>
        </w:rPr>
      </w:pPr>
    </w:p>
    <w:p w14:paraId="337925EC" w14:textId="77777777" w:rsidR="00A248CD" w:rsidRPr="002F538F" w:rsidRDefault="00A248CD" w:rsidP="00A248CD">
      <w:pPr>
        <w:pStyle w:val="ListParagraph"/>
        <w:numPr>
          <w:ilvl w:val="0"/>
          <w:numId w:val="1"/>
        </w:numPr>
        <w:spacing w:line="280" w:lineRule="exact"/>
        <w:ind w:left="851" w:hanging="851"/>
        <w:rPr>
          <w:rFonts w:ascii="Cambria" w:hAnsi="Cambria"/>
          <w:b/>
          <w:sz w:val="22"/>
        </w:rPr>
      </w:pPr>
      <w:r w:rsidRPr="002F538F">
        <w:rPr>
          <w:rFonts w:ascii="Cambria" w:hAnsi="Cambria"/>
          <w:b/>
          <w:sz w:val="22"/>
        </w:rPr>
        <w:t>VÄÄRAMATU JÕUD</w:t>
      </w:r>
    </w:p>
    <w:p w14:paraId="49B0917F" w14:textId="77777777" w:rsidR="00A248CD" w:rsidRPr="002F538F" w:rsidRDefault="00A248CD" w:rsidP="00A248CD">
      <w:pPr>
        <w:numPr>
          <w:ilvl w:val="1"/>
          <w:numId w:val="1"/>
        </w:numPr>
        <w:tabs>
          <w:tab w:val="left" w:pos="851"/>
        </w:tabs>
        <w:spacing w:line="280" w:lineRule="exact"/>
        <w:ind w:left="851" w:hanging="851"/>
        <w:rPr>
          <w:rFonts w:ascii="Cambria" w:hAnsi="Cambria"/>
          <w:sz w:val="22"/>
        </w:rPr>
      </w:pPr>
      <w:r w:rsidRPr="002F538F">
        <w:rPr>
          <w:rFonts w:ascii="Cambria" w:hAnsi="Cambria"/>
          <w:sz w:val="22"/>
        </w:rPr>
        <w:t>Pooled ei vastuta oma lepingust tulenevate kohustuste rikkumise eest, mille põhjustas vääramatu jõud. Vääramatu jõud on asjaolu, mida pool ei saanud mõjutada ja mõistlikkuse põhimõttest lähtudes ei saanud temalt oodata, et ta lepingu sõlmimise ajal selle asjaoluga arvestaks või seda väldiks või takistava asjaolu või selle tagajärje ületaks.</w:t>
      </w:r>
    </w:p>
    <w:p w14:paraId="15CA88E9" w14:textId="77777777" w:rsidR="00A248CD" w:rsidRPr="002F538F" w:rsidRDefault="00A248CD" w:rsidP="00A248CD">
      <w:pPr>
        <w:numPr>
          <w:ilvl w:val="1"/>
          <w:numId w:val="1"/>
        </w:numPr>
        <w:tabs>
          <w:tab w:val="left" w:pos="851"/>
        </w:tabs>
        <w:spacing w:line="280" w:lineRule="exact"/>
        <w:ind w:left="851" w:hanging="851"/>
        <w:rPr>
          <w:rFonts w:ascii="Cambria" w:hAnsi="Cambria"/>
          <w:sz w:val="22"/>
        </w:rPr>
      </w:pPr>
      <w:r w:rsidRPr="002F538F">
        <w:rPr>
          <w:rFonts w:ascii="Cambria" w:hAnsi="Cambria"/>
          <w:sz w:val="22"/>
        </w:rPr>
        <w:t xml:space="preserve">Lepingu mittetäitmine põhjusel, mida on tekitanud vääramatu jõud, loetakse vabandatavaks üksnes tingimusel, et pooled rakendavad jõupingutusi sellise olukorra vältimiseks ning tingimusel, et võetakse tarvidusele meetmed lepingu täitmiseks. </w:t>
      </w:r>
    </w:p>
    <w:p w14:paraId="15F308F8" w14:textId="77777777" w:rsidR="00A248CD" w:rsidRPr="002F538F" w:rsidRDefault="00A248CD" w:rsidP="00A248CD">
      <w:pPr>
        <w:numPr>
          <w:ilvl w:val="1"/>
          <w:numId w:val="1"/>
        </w:numPr>
        <w:tabs>
          <w:tab w:val="left" w:pos="851"/>
        </w:tabs>
        <w:spacing w:line="280" w:lineRule="exact"/>
        <w:ind w:left="851" w:hanging="851"/>
        <w:rPr>
          <w:rFonts w:ascii="Cambria" w:hAnsi="Cambria"/>
          <w:sz w:val="22"/>
        </w:rPr>
      </w:pPr>
      <w:r w:rsidRPr="002F538F">
        <w:rPr>
          <w:rFonts w:ascii="Cambria" w:hAnsi="Cambria"/>
          <w:sz w:val="22"/>
        </w:rPr>
        <w:t>Pool, kelle tegevus lepingujärgsete kohustuste täitmisel on takistatud vääramatu jõu asjaolude tõttu, on kohustatud sellest koheselt kirjalikult teatama teisele poolele. Teates tuleb kirjeldada lepingu täitmise takistust, samuti esitada põhjendused ja tõendid, mis näitaks, et takistus on põhjustatud vääramatust jõust ja pool on rakendanud kõiki võimalikke meetmeid takistuse ületamiseks. Võimalusel tuleb teates esitada prognoos takistuse ajalise kestuse kohta.</w:t>
      </w:r>
    </w:p>
    <w:p w14:paraId="27ABE005" w14:textId="77777777" w:rsidR="00A248CD" w:rsidRPr="002F538F" w:rsidRDefault="00A248CD" w:rsidP="00A248CD">
      <w:pPr>
        <w:numPr>
          <w:ilvl w:val="1"/>
          <w:numId w:val="1"/>
        </w:numPr>
        <w:spacing w:line="280" w:lineRule="exact"/>
        <w:ind w:left="851" w:hanging="851"/>
        <w:rPr>
          <w:rFonts w:ascii="Cambria" w:hAnsi="Cambria"/>
          <w:sz w:val="22"/>
        </w:rPr>
      </w:pPr>
      <w:r w:rsidRPr="002F538F">
        <w:rPr>
          <w:rFonts w:ascii="Cambria" w:hAnsi="Cambria"/>
          <w:sz w:val="22"/>
        </w:rPr>
        <w:t>Vääramatu jõud muudab lepingus toodud tähtaegu perioodi võrra, mille jooksul vääramatu jõu tegurid takistavad lepingu täitmist. Pooled peavad oma lepinguliste kohustuste täitmist jätkama niipea, kui vääramatu jõu tegurid on kõrvaldatud.</w:t>
      </w:r>
    </w:p>
    <w:p w14:paraId="07BDF610" w14:textId="77777777" w:rsidR="00A248CD" w:rsidRPr="002F538F" w:rsidRDefault="00A248CD" w:rsidP="00A248CD">
      <w:pPr>
        <w:numPr>
          <w:ilvl w:val="1"/>
          <w:numId w:val="1"/>
        </w:numPr>
        <w:spacing w:line="280" w:lineRule="exact"/>
        <w:ind w:left="851" w:hanging="851"/>
        <w:rPr>
          <w:rFonts w:ascii="Cambria" w:hAnsi="Cambria"/>
          <w:sz w:val="22"/>
        </w:rPr>
      </w:pPr>
      <w:r w:rsidRPr="002F538F">
        <w:rPr>
          <w:rFonts w:ascii="Cambria" w:hAnsi="Cambria"/>
          <w:sz w:val="22"/>
        </w:rPr>
        <w:t xml:space="preserve">Kui vääramatu jõu asjaolud kestavad üle 30 päeva, otsustavad pooled läbirääkimiste käigus oma lepinguliste kohustuste täitmise võimalused. </w:t>
      </w:r>
    </w:p>
    <w:p w14:paraId="1D9579EA" w14:textId="77777777" w:rsidR="00A248CD" w:rsidRPr="002F538F" w:rsidRDefault="00A248CD" w:rsidP="00A248CD">
      <w:pPr>
        <w:numPr>
          <w:ilvl w:val="1"/>
          <w:numId w:val="1"/>
        </w:numPr>
        <w:spacing w:line="280" w:lineRule="exact"/>
        <w:ind w:left="851" w:hanging="851"/>
        <w:rPr>
          <w:rFonts w:ascii="Cambria" w:hAnsi="Cambria"/>
          <w:sz w:val="22"/>
        </w:rPr>
      </w:pPr>
      <w:r w:rsidRPr="002F538F">
        <w:rPr>
          <w:rFonts w:ascii="Cambria" w:hAnsi="Cambria"/>
          <w:sz w:val="22"/>
        </w:rPr>
        <w:t xml:space="preserve">Kui vääramatu jõu asjaolud takistavad lepingu täitmist kestusega üle 60 kalendripäeva, siis on pooltel õigus leping erakorraliselt üles öelda või lepingust taganeda. Sellisel juhul ei ole pooltel õigus nõuda teiselt poolelt lepingu mittetäitmise või mittenõuetekohase täitmisega tekitatud kahju hüvitamist. Käesolev punkt ei välista ega piira poolte õigust kasutada muid seadusest tulenevaid lepingust taganemise aluseid. </w:t>
      </w:r>
    </w:p>
    <w:p w14:paraId="0A72BF08" w14:textId="77777777" w:rsidR="00A248CD" w:rsidRPr="002F538F" w:rsidRDefault="00A248CD" w:rsidP="00A248CD">
      <w:pPr>
        <w:pStyle w:val="ListParagraph"/>
        <w:spacing w:line="280" w:lineRule="exact"/>
        <w:ind w:left="851" w:hanging="851"/>
        <w:rPr>
          <w:rFonts w:ascii="Cambria" w:hAnsi="Cambria"/>
          <w:sz w:val="22"/>
        </w:rPr>
      </w:pPr>
    </w:p>
    <w:p w14:paraId="6F175225" w14:textId="77777777" w:rsidR="00A248CD" w:rsidRPr="002F538F" w:rsidRDefault="00A248CD" w:rsidP="00A248CD">
      <w:pPr>
        <w:pStyle w:val="ListParagraph"/>
        <w:numPr>
          <w:ilvl w:val="0"/>
          <w:numId w:val="1"/>
        </w:numPr>
        <w:spacing w:line="280" w:lineRule="exact"/>
        <w:ind w:left="851" w:hanging="851"/>
        <w:rPr>
          <w:rFonts w:ascii="Cambria" w:hAnsi="Cambria"/>
          <w:b/>
          <w:sz w:val="22"/>
        </w:rPr>
      </w:pPr>
      <w:r w:rsidRPr="002F538F">
        <w:rPr>
          <w:rFonts w:ascii="Cambria" w:hAnsi="Cambria"/>
          <w:b/>
          <w:sz w:val="22"/>
        </w:rPr>
        <w:lastRenderedPageBreak/>
        <w:t>LEPINGU MUUTMISE KORD</w:t>
      </w:r>
    </w:p>
    <w:p w14:paraId="6CB75724" w14:textId="77777777" w:rsidR="00A248CD" w:rsidRPr="002F538F" w:rsidRDefault="00A248CD" w:rsidP="00A248CD">
      <w:pPr>
        <w:numPr>
          <w:ilvl w:val="1"/>
          <w:numId w:val="1"/>
        </w:numPr>
        <w:tabs>
          <w:tab w:val="left" w:pos="851"/>
        </w:tabs>
        <w:spacing w:line="280" w:lineRule="exact"/>
        <w:ind w:left="851" w:right="-62" w:hanging="851"/>
        <w:rPr>
          <w:rFonts w:ascii="Cambria" w:hAnsi="Cambria"/>
          <w:sz w:val="22"/>
        </w:rPr>
      </w:pPr>
      <w:r w:rsidRPr="002F538F">
        <w:rPr>
          <w:rFonts w:ascii="Cambria" w:hAnsi="Cambria"/>
          <w:sz w:val="22"/>
        </w:rPr>
        <w:t>Lepingut võib muuta või täiendada ainult poolte nõusolekul kirjalikus vormis kooskõlas riigihangete seadusega. Muudatused ja täiendused lepingule on kehtivad, kui need on sõlmitud kirjalikult ja alla kirjutatud poolte volitatud esindajate poolt.</w:t>
      </w:r>
    </w:p>
    <w:p w14:paraId="5096EA1A" w14:textId="0337D69C" w:rsidR="00A248CD" w:rsidRPr="002F538F" w:rsidRDefault="00A248CD" w:rsidP="00A248CD">
      <w:pPr>
        <w:pStyle w:val="ListParagraph"/>
        <w:numPr>
          <w:ilvl w:val="1"/>
          <w:numId w:val="1"/>
        </w:numPr>
        <w:tabs>
          <w:tab w:val="left" w:pos="851"/>
        </w:tabs>
        <w:spacing w:line="280" w:lineRule="exact"/>
        <w:ind w:left="851" w:hanging="851"/>
        <w:rPr>
          <w:rFonts w:ascii="Cambria" w:hAnsi="Cambria"/>
          <w:sz w:val="22"/>
        </w:rPr>
      </w:pPr>
      <w:r w:rsidRPr="002F538F">
        <w:rPr>
          <w:rFonts w:ascii="Cambria" w:hAnsi="Cambria"/>
          <w:sz w:val="22"/>
        </w:rPr>
        <w:t xml:space="preserve">Lepingut muuta sooviv pool esitab muudatusettepanekud teisele poolele kirjalikult. Muudatusettepanek peab olema põhjendatud. Teine pool on kohustatud ettepaneku läbi vaatama ja ettepaneku esitanud poolele kirjalikult vastama hiljemalt </w:t>
      </w:r>
      <w:r w:rsidR="00946CFE">
        <w:rPr>
          <w:rFonts w:ascii="Cambria" w:hAnsi="Cambria"/>
          <w:sz w:val="22"/>
        </w:rPr>
        <w:t>10</w:t>
      </w:r>
      <w:r w:rsidRPr="002F538F">
        <w:rPr>
          <w:rFonts w:ascii="Cambria" w:hAnsi="Cambria"/>
          <w:sz w:val="22"/>
        </w:rPr>
        <w:t xml:space="preserve"> kalendripäeva jooksul arvates ettepaneku saamisest. Ettepaneku mitterahuldamise otsus peab olema põhjendatud. </w:t>
      </w:r>
    </w:p>
    <w:p w14:paraId="489FC22F" w14:textId="77777777" w:rsidR="00A248CD" w:rsidRPr="002F538F" w:rsidRDefault="00A248CD" w:rsidP="00A248CD">
      <w:pPr>
        <w:numPr>
          <w:ilvl w:val="1"/>
          <w:numId w:val="1"/>
        </w:numPr>
        <w:tabs>
          <w:tab w:val="left" w:pos="851"/>
        </w:tabs>
        <w:spacing w:line="280" w:lineRule="exact"/>
        <w:ind w:left="851" w:right="-62" w:hanging="851"/>
        <w:rPr>
          <w:rFonts w:ascii="Cambria" w:hAnsi="Cambria"/>
          <w:sz w:val="22"/>
        </w:rPr>
      </w:pPr>
      <w:r w:rsidRPr="002F538F">
        <w:rPr>
          <w:rFonts w:ascii="Cambria" w:hAnsi="Cambria"/>
          <w:sz w:val="22"/>
        </w:rPr>
        <w:t>Kui pooled jõuavad lepingu muutmise või täiendamise suhtes kokkuleppele, loetakse muudatus või täiendus edaspidi lepingu lahutamatuks lisaks.</w:t>
      </w:r>
    </w:p>
    <w:p w14:paraId="33E95DA4" w14:textId="77777777" w:rsidR="00A248CD" w:rsidRPr="002F538F" w:rsidRDefault="00A248CD" w:rsidP="00A248CD">
      <w:pPr>
        <w:numPr>
          <w:ilvl w:val="1"/>
          <w:numId w:val="1"/>
        </w:numPr>
        <w:tabs>
          <w:tab w:val="left" w:pos="851"/>
        </w:tabs>
        <w:spacing w:line="280" w:lineRule="exact"/>
        <w:ind w:left="851" w:right="-62" w:hanging="851"/>
        <w:rPr>
          <w:rFonts w:ascii="Cambria" w:hAnsi="Cambria"/>
          <w:sz w:val="22"/>
        </w:rPr>
      </w:pPr>
      <w:r w:rsidRPr="002F538F">
        <w:rPr>
          <w:rFonts w:ascii="Cambria" w:hAnsi="Cambria"/>
          <w:sz w:val="22"/>
        </w:rPr>
        <w:t>Eesti Vabariigi õigusaktide muutmisest tulenev vastuolu mõne käesoleva lepingu sättega ei mõjuta ülejäänud lepingu kehtivust. Pooled kohustuvad vastastikusel kokkuleppel seadusega vastuolus oleva kokkuleppe viima kooskõlla kehtiva seadusega.</w:t>
      </w:r>
    </w:p>
    <w:p w14:paraId="1ABA2AE1" w14:textId="77777777" w:rsidR="00A248CD" w:rsidRPr="00741B26" w:rsidRDefault="00A248CD" w:rsidP="00A248CD">
      <w:pPr>
        <w:spacing w:line="280" w:lineRule="exact"/>
        <w:rPr>
          <w:rFonts w:ascii="Cambria" w:hAnsi="Cambria"/>
          <w:bCs/>
          <w:sz w:val="22"/>
        </w:rPr>
      </w:pPr>
    </w:p>
    <w:p w14:paraId="730BCC75" w14:textId="77777777" w:rsidR="00A248CD" w:rsidRPr="002F538F" w:rsidRDefault="00A248CD" w:rsidP="00A248CD">
      <w:pPr>
        <w:pStyle w:val="ListParagraph"/>
        <w:numPr>
          <w:ilvl w:val="0"/>
          <w:numId w:val="1"/>
        </w:numPr>
        <w:spacing w:line="280" w:lineRule="exact"/>
        <w:ind w:left="851" w:hanging="851"/>
        <w:rPr>
          <w:rFonts w:ascii="Cambria" w:hAnsi="Cambria"/>
          <w:b/>
          <w:sz w:val="22"/>
        </w:rPr>
      </w:pPr>
      <w:r w:rsidRPr="002F538F">
        <w:rPr>
          <w:rFonts w:ascii="Cambria" w:hAnsi="Cambria"/>
          <w:b/>
          <w:sz w:val="22"/>
        </w:rPr>
        <w:t>LEPINGU KEHTIVUS JA LÕPPEMINE</w:t>
      </w:r>
    </w:p>
    <w:p w14:paraId="26AF92BA"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Leping jõustub ja loetakse sõlmituks selle allkirjastamisel mõlema poole poolt (lepingu sõlmimise päev on viimase allkirja andmise päev) ja kehtib kuni lepingust tulenevate kohustuste täitmiseni poolte poolt.</w:t>
      </w:r>
    </w:p>
    <w:p w14:paraId="389CA48A"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 xml:space="preserve">Leping lõpeb lepingu kehtivusaja möödumisel või lepingu ennetähtaegsel ühepoolsel ülesütlemisel või lepingust taganemisel võlaõigusseaduse ja/või käesoleva lepingu alusel. </w:t>
      </w:r>
    </w:p>
    <w:p w14:paraId="6C611A19"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Lepingust ülesütlemise kohta edastab pool teisele poolele kirjaliku lepingu ülesütlemiseavalduse. Lepingust ülesütlemine loetakse toimunuks, kui teine pool on ülesütlemiseavalduse kätte saanud.</w:t>
      </w:r>
    </w:p>
    <w:p w14:paraId="6433145C"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Lepingu võib olenemata põhjusest ennetähtaegselt lõpetada poolte kokkuleppel.</w:t>
      </w:r>
    </w:p>
    <w:p w14:paraId="16A10130"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Tellijal on õigus leping korraliselt ja ilma, et see oleks tingitud töövõtjapoolsest lepingu rikkumisest, üles ütelda igal ajal. Sellisel juhul on töövõtjal õigus nõuda tasu kõikide ülesütlemise hetkeks tehtud tööde eest ning muude põhjendatud ja tõendatud kulude hüvitamist, mis kaasnevad töövõtjale seoses lepingu ülesütlemisega tellija poolt. Töövõtjal ei teki õigust nõuda saamata jäänud tulu.</w:t>
      </w:r>
    </w:p>
    <w:p w14:paraId="39B75A44" w14:textId="77777777" w:rsidR="00A248CD" w:rsidRPr="002F538F" w:rsidRDefault="00A248CD" w:rsidP="00A248CD">
      <w:pPr>
        <w:spacing w:line="280" w:lineRule="exact"/>
        <w:ind w:left="851" w:hanging="851"/>
        <w:rPr>
          <w:rFonts w:ascii="Cambria" w:hAnsi="Cambria"/>
          <w:sz w:val="22"/>
        </w:rPr>
      </w:pPr>
    </w:p>
    <w:p w14:paraId="4A0EB5A6" w14:textId="77777777" w:rsidR="00A248CD" w:rsidRPr="002F538F" w:rsidRDefault="00A248CD" w:rsidP="00A248CD">
      <w:pPr>
        <w:numPr>
          <w:ilvl w:val="0"/>
          <w:numId w:val="1"/>
        </w:numPr>
        <w:spacing w:line="280" w:lineRule="exact"/>
        <w:ind w:left="851" w:hanging="851"/>
        <w:rPr>
          <w:rFonts w:ascii="Cambria" w:hAnsi="Cambria" w:cstheme="minorHAnsi"/>
          <w:b/>
          <w:bCs/>
          <w:sz w:val="22"/>
        </w:rPr>
      </w:pPr>
      <w:r w:rsidRPr="002F538F">
        <w:rPr>
          <w:rFonts w:ascii="Cambria" w:hAnsi="Cambria" w:cstheme="minorHAnsi"/>
          <w:b/>
          <w:bCs/>
          <w:sz w:val="22"/>
        </w:rPr>
        <w:t>VAIDLUSTE LAHENDAMINE</w:t>
      </w:r>
    </w:p>
    <w:p w14:paraId="315B7E11" w14:textId="77777777" w:rsidR="00A248CD" w:rsidRPr="002F538F" w:rsidRDefault="00A248CD" w:rsidP="00A248CD">
      <w:pPr>
        <w:pStyle w:val="ListParagraph"/>
        <w:numPr>
          <w:ilvl w:val="1"/>
          <w:numId w:val="1"/>
        </w:numPr>
        <w:spacing w:line="280" w:lineRule="exact"/>
        <w:ind w:left="851" w:hanging="851"/>
        <w:rPr>
          <w:rFonts w:ascii="Cambria" w:hAnsi="Cambria" w:cstheme="minorHAnsi"/>
          <w:sz w:val="22"/>
        </w:rPr>
      </w:pPr>
      <w:r w:rsidRPr="002F538F">
        <w:rPr>
          <w:rFonts w:ascii="Cambria" w:hAnsi="Cambria" w:cstheme="minorHAnsi"/>
          <w:sz w:val="22"/>
        </w:rPr>
        <w:t xml:space="preserve">Kõik lepingu tõlgendamisest või täitmisest tulenevad vaidlused püütakse lahendada poolte vaheliste läbirääkimiste teel. </w:t>
      </w:r>
    </w:p>
    <w:p w14:paraId="1E002712" w14:textId="77777777" w:rsidR="00A248CD" w:rsidRPr="002F538F" w:rsidRDefault="00A248CD" w:rsidP="00A248CD">
      <w:pPr>
        <w:pStyle w:val="ListParagraph"/>
        <w:numPr>
          <w:ilvl w:val="1"/>
          <w:numId w:val="1"/>
        </w:numPr>
        <w:spacing w:line="280" w:lineRule="exact"/>
        <w:ind w:left="851" w:hanging="851"/>
        <w:rPr>
          <w:rFonts w:ascii="Cambria" w:hAnsi="Cambria" w:cstheme="minorHAnsi"/>
          <w:sz w:val="22"/>
        </w:rPr>
      </w:pPr>
      <w:r w:rsidRPr="002F538F">
        <w:rPr>
          <w:rFonts w:ascii="Cambria" w:hAnsi="Cambria" w:cstheme="minorHAnsi"/>
          <w:sz w:val="22"/>
        </w:rPr>
        <w:t xml:space="preserve">Lahkhelide korral peab töövõtja tõendama tema poolt teostatu vastavust lepingu mõttele, heale tavale, kokkulepetele, normidele, eeskirjadele ja õigusaktidele. Hea tava all mõistavad pooled planeerimis- ja ehitustöövõtjate ning nimetatud tööde tellijate poolt aktsepteeritavat ning praktiseeritavat üldtunnustatud praktikat. </w:t>
      </w:r>
    </w:p>
    <w:p w14:paraId="06E7AFAA" w14:textId="77777777" w:rsidR="00A248CD" w:rsidRPr="002F538F" w:rsidRDefault="00A248CD" w:rsidP="00A248CD">
      <w:pPr>
        <w:numPr>
          <w:ilvl w:val="1"/>
          <w:numId w:val="1"/>
        </w:numPr>
        <w:spacing w:line="280" w:lineRule="exact"/>
        <w:ind w:left="851" w:hanging="851"/>
        <w:rPr>
          <w:rFonts w:ascii="Cambria" w:hAnsi="Cambria" w:cstheme="minorHAnsi"/>
          <w:sz w:val="22"/>
        </w:rPr>
      </w:pPr>
      <w:r w:rsidRPr="002F538F">
        <w:rPr>
          <w:rFonts w:ascii="Cambria" w:hAnsi="Cambria" w:cstheme="minorHAnsi"/>
          <w:sz w:val="22"/>
        </w:rPr>
        <w:t>Vaidluste lahendamiseks seoses tööde teostamise kvaliteediga ja vastavusega lepingu tingimustele võivad pooled kaasata mõlemale poolele sobiva eksperdi. Eksperdikulud kannab pool, kelle kahjuks langetati eksperdi poolt tehtud otsus. Kui ekspert lahendab vaidluse osaliselt kummagi poole kasuks, jagatakse ka eksperdi kulud pooleks.</w:t>
      </w:r>
    </w:p>
    <w:p w14:paraId="014AC33C" w14:textId="77777777" w:rsidR="00A248CD" w:rsidRPr="002F538F" w:rsidRDefault="00A248CD" w:rsidP="00A248CD">
      <w:pPr>
        <w:numPr>
          <w:ilvl w:val="1"/>
          <w:numId w:val="1"/>
        </w:numPr>
        <w:spacing w:line="280" w:lineRule="exact"/>
        <w:ind w:left="851" w:hanging="851"/>
        <w:rPr>
          <w:rFonts w:ascii="Cambria" w:hAnsi="Cambria" w:cstheme="minorHAnsi"/>
          <w:sz w:val="22"/>
        </w:rPr>
      </w:pPr>
      <w:r w:rsidRPr="002F538F">
        <w:rPr>
          <w:rFonts w:ascii="Cambria" w:hAnsi="Cambria" w:cstheme="minorHAnsi"/>
          <w:sz w:val="22"/>
        </w:rPr>
        <w:t>Eksperdi kasutamine ei piira ega vähenda poole õigust pöörduda vaidluse lahendamiseks kohtusse.</w:t>
      </w:r>
    </w:p>
    <w:p w14:paraId="2C308A4C" w14:textId="77777777" w:rsidR="00A248CD" w:rsidRPr="002F538F" w:rsidRDefault="00A248CD" w:rsidP="00A248CD">
      <w:pPr>
        <w:pStyle w:val="ListParagraph"/>
        <w:numPr>
          <w:ilvl w:val="1"/>
          <w:numId w:val="1"/>
        </w:numPr>
        <w:spacing w:line="280" w:lineRule="exact"/>
        <w:ind w:left="851" w:hanging="851"/>
        <w:rPr>
          <w:rFonts w:ascii="Cambria" w:hAnsi="Cambria" w:cstheme="minorHAnsi"/>
          <w:sz w:val="22"/>
        </w:rPr>
      </w:pPr>
      <w:r w:rsidRPr="002F538F">
        <w:rPr>
          <w:rFonts w:ascii="Cambria" w:hAnsi="Cambria" w:cstheme="minorHAnsi"/>
          <w:sz w:val="22"/>
        </w:rPr>
        <w:t>Kokkuleppe mittesaavutamisel lahendatakse vaidlus Harju Maakohtus vastavalt Eesti Vabariigis kehtivatele õigusaktidele.</w:t>
      </w:r>
    </w:p>
    <w:p w14:paraId="5D36539C" w14:textId="77777777" w:rsidR="00A248CD" w:rsidRPr="002F538F" w:rsidRDefault="00A248CD" w:rsidP="00A248CD">
      <w:pPr>
        <w:pStyle w:val="ListParagraph"/>
        <w:spacing w:line="280" w:lineRule="exact"/>
        <w:ind w:left="851" w:hanging="851"/>
        <w:rPr>
          <w:rFonts w:ascii="Cambria" w:hAnsi="Cambria"/>
          <w:b/>
          <w:sz w:val="22"/>
        </w:rPr>
      </w:pPr>
    </w:p>
    <w:p w14:paraId="08327063" w14:textId="77777777" w:rsidR="00A248CD" w:rsidRPr="002F538F" w:rsidRDefault="00A248CD" w:rsidP="00A248CD">
      <w:pPr>
        <w:pStyle w:val="ListParagraph"/>
        <w:numPr>
          <w:ilvl w:val="0"/>
          <w:numId w:val="1"/>
        </w:numPr>
        <w:spacing w:line="280" w:lineRule="exact"/>
        <w:ind w:left="851" w:hanging="851"/>
        <w:rPr>
          <w:rFonts w:ascii="Cambria" w:hAnsi="Cambria"/>
          <w:b/>
          <w:sz w:val="22"/>
        </w:rPr>
      </w:pPr>
      <w:r w:rsidRPr="002F538F">
        <w:rPr>
          <w:rFonts w:ascii="Cambria" w:hAnsi="Cambria"/>
          <w:b/>
          <w:sz w:val="22"/>
        </w:rPr>
        <w:t>TEATED</w:t>
      </w:r>
    </w:p>
    <w:p w14:paraId="120E468E" w14:textId="77777777" w:rsidR="00A248CD" w:rsidRPr="002F538F" w:rsidRDefault="00A248CD" w:rsidP="00A248CD">
      <w:pPr>
        <w:pStyle w:val="ListParagraph"/>
        <w:numPr>
          <w:ilvl w:val="1"/>
          <w:numId w:val="1"/>
        </w:numPr>
        <w:tabs>
          <w:tab w:val="left" w:pos="851"/>
        </w:tabs>
        <w:spacing w:line="280" w:lineRule="exact"/>
        <w:ind w:left="851" w:hanging="851"/>
        <w:rPr>
          <w:rFonts w:ascii="Cambria" w:hAnsi="Cambria"/>
          <w:sz w:val="22"/>
        </w:rPr>
      </w:pPr>
      <w:r w:rsidRPr="002F538F">
        <w:rPr>
          <w:rFonts w:ascii="Cambria" w:hAnsi="Cambria"/>
          <w:sz w:val="22"/>
        </w:rPr>
        <w:t xml:space="preserve">Lepinguga seotud teated peavad olema esitatud kirjalikus või sellega võrdsustatud elektroonilises vormis, välja arvatud juhtudel, kui sellised teated on informatsioonilise iseloomuga, mille edastamisel teisele poolele ei ole õiguslikke tagajärgi. </w:t>
      </w:r>
    </w:p>
    <w:p w14:paraId="48B57F17" w14:textId="77777777" w:rsidR="00A248CD" w:rsidRPr="002F538F" w:rsidRDefault="00A248CD" w:rsidP="00A248CD">
      <w:pPr>
        <w:pStyle w:val="ListParagraph"/>
        <w:numPr>
          <w:ilvl w:val="1"/>
          <w:numId w:val="1"/>
        </w:numPr>
        <w:tabs>
          <w:tab w:val="left" w:pos="851"/>
        </w:tabs>
        <w:spacing w:line="280" w:lineRule="exact"/>
        <w:ind w:left="851" w:hanging="851"/>
        <w:rPr>
          <w:rFonts w:ascii="Cambria" w:hAnsi="Cambria"/>
          <w:sz w:val="22"/>
        </w:rPr>
      </w:pPr>
      <w:r w:rsidRPr="002F538F">
        <w:rPr>
          <w:rFonts w:ascii="Cambria" w:hAnsi="Cambria"/>
          <w:sz w:val="22"/>
        </w:rPr>
        <w:t xml:space="preserve">Informatsioonilist teadet võib edastada nii silmast-silma, telefoni, e-posti või ehitustööde päevikusse tehtud märkuste teel. Operatiivset tegutsemist nõudvate tegevuste korral teavitab </w:t>
      </w:r>
      <w:r w:rsidRPr="002F538F">
        <w:rPr>
          <w:rFonts w:ascii="Cambria" w:hAnsi="Cambria"/>
          <w:sz w:val="22"/>
        </w:rPr>
        <w:lastRenderedPageBreak/>
        <w:t>omanikujärelevalve, tellija esindaja või vastava hooldefirma töötaja töövõtjat telefoni teel. Silmast-silma ning telefoni teel teate edastamise korral töövõtja ja omanikujärelevalve kajastavad teateid oma päevikutes järgmise tööpäeva kl 10.00-ks.</w:t>
      </w:r>
    </w:p>
    <w:p w14:paraId="75D97676" w14:textId="77777777" w:rsidR="00A248CD" w:rsidRPr="002F538F" w:rsidRDefault="00A248CD" w:rsidP="00A248CD">
      <w:pPr>
        <w:pStyle w:val="ListParagraph"/>
        <w:numPr>
          <w:ilvl w:val="1"/>
          <w:numId w:val="1"/>
        </w:numPr>
        <w:tabs>
          <w:tab w:val="left" w:pos="851"/>
        </w:tabs>
        <w:spacing w:line="280" w:lineRule="exact"/>
        <w:ind w:left="851" w:hanging="851"/>
        <w:rPr>
          <w:rFonts w:ascii="Cambria" w:hAnsi="Cambria"/>
          <w:sz w:val="22"/>
        </w:rPr>
      </w:pPr>
      <w:r w:rsidRPr="002F538F">
        <w:rPr>
          <w:rFonts w:ascii="Cambria" w:hAnsi="Cambria"/>
          <w:sz w:val="22"/>
        </w:rPr>
        <w:t>Kirjalikud või sellega võrdsustatud elektroonilises vormis teated edastatakse teisele poolele tema lepingus või äriregistris märgitud ametlikule e-postiaadressile digitaalselt allkirjastatuna või posti teel tähitud kirjaga lepingus või äriregistris märgitud ametlikule asukoha aadressile või antakse üle allkirja vastu. Ühe poole teade teisele poolele loetakse kättesaaduks, kui teade on saadetud ametlikule e-posti aadressile ning sellest on möödunud 1 tööpäev või postiaadressile ning sellest on möödunud 4 tööpäeva, v.a juhul, kui teine pool on teate kättesaamist e-posti teel varasemalt kinnitanud või kättesaamist allkirjaga kinnitanud.</w:t>
      </w:r>
    </w:p>
    <w:p w14:paraId="32A2764B" w14:textId="77777777" w:rsidR="00A248CD" w:rsidRPr="002F538F" w:rsidRDefault="00A248CD" w:rsidP="00A248CD">
      <w:pPr>
        <w:spacing w:line="280" w:lineRule="exact"/>
        <w:ind w:left="851" w:hanging="851"/>
        <w:rPr>
          <w:rFonts w:ascii="Cambria" w:hAnsi="Cambria"/>
          <w:sz w:val="22"/>
        </w:rPr>
      </w:pPr>
    </w:p>
    <w:p w14:paraId="1DA0E49A" w14:textId="77777777" w:rsidR="00A248CD" w:rsidRPr="002F538F" w:rsidRDefault="00A248CD" w:rsidP="00A248CD">
      <w:pPr>
        <w:pStyle w:val="ListParagraph"/>
        <w:numPr>
          <w:ilvl w:val="0"/>
          <w:numId w:val="1"/>
        </w:numPr>
        <w:spacing w:line="280" w:lineRule="exact"/>
        <w:ind w:left="851" w:hanging="851"/>
        <w:rPr>
          <w:rFonts w:ascii="Cambria" w:hAnsi="Cambria"/>
          <w:b/>
          <w:sz w:val="22"/>
        </w:rPr>
      </w:pPr>
      <w:r w:rsidRPr="002F538F">
        <w:rPr>
          <w:rFonts w:ascii="Cambria" w:hAnsi="Cambria"/>
          <w:b/>
          <w:sz w:val="22"/>
        </w:rPr>
        <w:t>POOLTE KONTAKTISIKUD</w:t>
      </w:r>
    </w:p>
    <w:p w14:paraId="406EBB1E"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Tellija kontaktisik ja vastutav esindaja tehnilistes küsimustes, kellel on õigus kontrollida töövõtja kohustuste täitmist ning alla kirjutada aktidele ja ehituskoosoleku protokollidele on</w:t>
      </w:r>
      <w:r>
        <w:rPr>
          <w:rFonts w:ascii="Cambria" w:hAnsi="Cambria"/>
          <w:sz w:val="22"/>
        </w:rPr>
        <w:t xml:space="preserve"> </w:t>
      </w:r>
      <w:r w:rsidRPr="002F538F">
        <w:rPr>
          <w:rFonts w:ascii="Cambria" w:hAnsi="Cambria"/>
          <w:sz w:val="22"/>
        </w:rPr>
        <w:t xml:space="preserve">teedespetsialist </w:t>
      </w:r>
      <w:r w:rsidRPr="0044084E">
        <w:rPr>
          <w:rFonts w:ascii="Cambria" w:hAnsi="Cambria"/>
          <w:sz w:val="22"/>
        </w:rPr>
        <w:t>Indrek Pikk, +372 5680</w:t>
      </w:r>
      <w:r>
        <w:rPr>
          <w:rFonts w:ascii="Cambria" w:hAnsi="Cambria"/>
          <w:sz w:val="22"/>
        </w:rPr>
        <w:t xml:space="preserve"> </w:t>
      </w:r>
      <w:r w:rsidRPr="0044084E">
        <w:rPr>
          <w:rFonts w:ascii="Cambria" w:hAnsi="Cambria"/>
          <w:sz w:val="22"/>
        </w:rPr>
        <w:t xml:space="preserve">4890, </w:t>
      </w:r>
      <w:hyperlink r:id="rId13" w:history="1">
        <w:r w:rsidRPr="008E0984">
          <w:rPr>
            <w:rStyle w:val="Hyperlink"/>
            <w:rFonts w:ascii="Cambria" w:hAnsi="Cambria"/>
            <w:sz w:val="22"/>
          </w:rPr>
          <w:t>indrek.pikk@sauevald.ee</w:t>
        </w:r>
      </w:hyperlink>
      <w:r>
        <w:rPr>
          <w:rFonts w:ascii="Cambria" w:hAnsi="Cambria"/>
          <w:sz w:val="22"/>
        </w:rPr>
        <w:t xml:space="preserve"> </w:t>
      </w:r>
      <w:r w:rsidRPr="002F538F">
        <w:rPr>
          <w:rFonts w:ascii="Cambria" w:hAnsi="Cambria"/>
          <w:sz w:val="22"/>
        </w:rPr>
        <w:t xml:space="preserve">. </w:t>
      </w:r>
    </w:p>
    <w:p w14:paraId="730D3933"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 xml:space="preserve">Omanikujärelevalve tegija määratakse tellija poolt ja tehakse töövõtjale teatavaks esimesel võimalusel peale lepingu sõlmimist ja hiljemalt avakoosoleku toimumise päevaks. </w:t>
      </w:r>
    </w:p>
    <w:p w14:paraId="5D58486B" w14:textId="77777777" w:rsidR="00A248CD" w:rsidRPr="002F538F" w:rsidRDefault="00A248CD" w:rsidP="00A248CD">
      <w:pPr>
        <w:pStyle w:val="ListParagraph"/>
        <w:numPr>
          <w:ilvl w:val="1"/>
          <w:numId w:val="1"/>
        </w:numPr>
        <w:spacing w:line="280" w:lineRule="exact"/>
        <w:ind w:left="851" w:hanging="851"/>
        <w:rPr>
          <w:rFonts w:ascii="Cambria" w:hAnsi="Cambria"/>
          <w:sz w:val="22"/>
        </w:rPr>
      </w:pPr>
      <w:r w:rsidRPr="002F538F">
        <w:rPr>
          <w:rFonts w:ascii="Cambria" w:hAnsi="Cambria"/>
          <w:sz w:val="22"/>
        </w:rPr>
        <w:t>Töövõtja kontaktisik ja vastutav esindaja tehnilistes küsimustes</w:t>
      </w:r>
      <w:bookmarkStart w:id="2" w:name="_Hlk106278699"/>
      <w:r w:rsidRPr="002F538F">
        <w:rPr>
          <w:rFonts w:ascii="Cambria" w:hAnsi="Cambria"/>
          <w:sz w:val="22"/>
        </w:rPr>
        <w:t xml:space="preserve">, kes lahendab tehnilised küsimused tee-ehituse objektil, vastutab liiklusohutuse eest objektil ning kellel on kohustus koostada ja õigus alla kirjutada aktidele ja ehituskoosoleku protokollidele </w:t>
      </w:r>
      <w:bookmarkEnd w:id="2"/>
      <w:r w:rsidRPr="002F538F">
        <w:rPr>
          <w:rFonts w:ascii="Cambria" w:hAnsi="Cambria"/>
          <w:sz w:val="22"/>
        </w:rPr>
        <w:t>on projektijuht</w:t>
      </w:r>
      <w:r>
        <w:rPr>
          <w:rFonts w:ascii="Cambria" w:hAnsi="Cambria"/>
          <w:sz w:val="22"/>
        </w:rPr>
        <w:t>/objektijuht</w:t>
      </w:r>
      <w:r w:rsidRPr="002F538F">
        <w:rPr>
          <w:rFonts w:ascii="Cambria" w:hAnsi="Cambria"/>
          <w:sz w:val="22"/>
        </w:rPr>
        <w:t xml:space="preserve"> XXX, telefon XXX, e-post XXX</w:t>
      </w:r>
    </w:p>
    <w:p w14:paraId="44AB9F2E" w14:textId="48F2B223" w:rsidR="0074247B" w:rsidRPr="0060422E" w:rsidRDefault="0074247B" w:rsidP="00C81BBD">
      <w:pPr>
        <w:spacing w:line="280" w:lineRule="exact"/>
        <w:ind w:left="851" w:hanging="851"/>
        <w:rPr>
          <w:rFonts w:ascii="Cambria" w:hAnsi="Cambria"/>
          <w:sz w:val="22"/>
        </w:rPr>
      </w:pPr>
    </w:p>
    <w:p w14:paraId="24C10282" w14:textId="48794EA0" w:rsidR="00D76FB3" w:rsidRPr="0060422E" w:rsidRDefault="000F118A" w:rsidP="000E16F8">
      <w:pPr>
        <w:pStyle w:val="ListParagraph"/>
        <w:numPr>
          <w:ilvl w:val="0"/>
          <w:numId w:val="1"/>
        </w:numPr>
        <w:spacing w:line="280" w:lineRule="exact"/>
        <w:ind w:left="851" w:hanging="851"/>
        <w:rPr>
          <w:rFonts w:ascii="Cambria" w:hAnsi="Cambria"/>
          <w:b/>
          <w:sz w:val="22"/>
        </w:rPr>
      </w:pPr>
      <w:r w:rsidRPr="0060422E">
        <w:rPr>
          <w:rFonts w:ascii="Cambria" w:hAnsi="Cambria"/>
          <w:b/>
          <w:sz w:val="22"/>
        </w:rPr>
        <w:t xml:space="preserve">POOLTE </w:t>
      </w:r>
      <w:r w:rsidR="00EB35D4">
        <w:rPr>
          <w:rFonts w:ascii="Cambria" w:hAnsi="Cambria"/>
          <w:b/>
          <w:sz w:val="22"/>
        </w:rPr>
        <w:t xml:space="preserve">ANDMED ja </w:t>
      </w:r>
      <w:r w:rsidRPr="0060422E">
        <w:rPr>
          <w:rFonts w:ascii="Cambria" w:hAnsi="Cambria"/>
          <w:b/>
          <w:sz w:val="22"/>
        </w:rPr>
        <w:t>ALLKIRJAD</w:t>
      </w:r>
    </w:p>
    <w:p w14:paraId="1B8A03D4" w14:textId="77777777" w:rsidR="000F118A" w:rsidRPr="0060422E" w:rsidRDefault="000F118A" w:rsidP="00C81BBD">
      <w:pPr>
        <w:spacing w:line="280" w:lineRule="exact"/>
        <w:ind w:left="851" w:hanging="851"/>
        <w:rPr>
          <w:rFonts w:ascii="Cambria" w:hAnsi="Cambria"/>
          <w:sz w:val="22"/>
        </w:rPr>
      </w:pPr>
    </w:p>
    <w:tbl>
      <w:tblPr>
        <w:tblW w:w="0" w:type="auto"/>
        <w:tblLook w:val="04A0" w:firstRow="1" w:lastRow="0" w:firstColumn="1" w:lastColumn="0" w:noHBand="0" w:noVBand="1"/>
      </w:tblPr>
      <w:tblGrid>
        <w:gridCol w:w="4504"/>
        <w:gridCol w:w="4505"/>
      </w:tblGrid>
      <w:tr w:rsidR="00BA5ED5" w:rsidRPr="00C325DC" w14:paraId="07320A6F" w14:textId="77777777" w:rsidTr="00C921EE">
        <w:tc>
          <w:tcPr>
            <w:tcW w:w="4504" w:type="dxa"/>
            <w:shd w:val="clear" w:color="auto" w:fill="auto"/>
          </w:tcPr>
          <w:p w14:paraId="7E4DAD30" w14:textId="77777777" w:rsidR="00BA5ED5" w:rsidRPr="00C325DC" w:rsidRDefault="00BA5ED5" w:rsidP="00C921EE">
            <w:pPr>
              <w:spacing w:line="280" w:lineRule="exact"/>
              <w:rPr>
                <w:rFonts w:ascii="Cambria" w:hAnsi="Cambria" w:cs="Times New Roman"/>
                <w:b/>
                <w:sz w:val="22"/>
              </w:rPr>
            </w:pPr>
            <w:r w:rsidRPr="00C325DC">
              <w:rPr>
                <w:rFonts w:ascii="Cambria" w:hAnsi="Cambria" w:cs="Times New Roman"/>
                <w:b/>
                <w:sz w:val="22"/>
              </w:rPr>
              <w:t>Tellija:</w:t>
            </w:r>
          </w:p>
        </w:tc>
        <w:tc>
          <w:tcPr>
            <w:tcW w:w="4505" w:type="dxa"/>
            <w:shd w:val="clear" w:color="auto" w:fill="auto"/>
          </w:tcPr>
          <w:p w14:paraId="04FA08D8" w14:textId="77777777" w:rsidR="00BA5ED5" w:rsidRPr="00C325DC" w:rsidRDefault="00BA5ED5" w:rsidP="00C921EE">
            <w:pPr>
              <w:spacing w:line="280" w:lineRule="exact"/>
              <w:rPr>
                <w:rFonts w:ascii="Cambria" w:hAnsi="Cambria" w:cs="Times New Roman"/>
                <w:b/>
                <w:sz w:val="22"/>
              </w:rPr>
            </w:pPr>
            <w:r w:rsidRPr="00C325DC">
              <w:rPr>
                <w:rFonts w:ascii="Cambria" w:hAnsi="Cambria" w:cs="Times New Roman"/>
                <w:b/>
                <w:sz w:val="22"/>
              </w:rPr>
              <w:t>Töövõtja:</w:t>
            </w:r>
          </w:p>
        </w:tc>
      </w:tr>
      <w:tr w:rsidR="00BA5ED5" w:rsidRPr="00C325DC" w14:paraId="357719F0" w14:textId="77777777" w:rsidTr="00C921EE">
        <w:tc>
          <w:tcPr>
            <w:tcW w:w="4504" w:type="dxa"/>
            <w:shd w:val="clear" w:color="auto" w:fill="auto"/>
          </w:tcPr>
          <w:p w14:paraId="25C6EE23" w14:textId="77777777" w:rsidR="00BA5ED5" w:rsidRPr="00C325DC" w:rsidRDefault="00BA5ED5" w:rsidP="00C921EE">
            <w:pPr>
              <w:spacing w:line="280" w:lineRule="exact"/>
              <w:rPr>
                <w:rFonts w:ascii="Cambria" w:hAnsi="Cambria" w:cs="Times New Roman"/>
                <w:sz w:val="22"/>
              </w:rPr>
            </w:pPr>
            <w:r w:rsidRPr="00C325DC">
              <w:rPr>
                <w:rFonts w:ascii="Cambria" w:hAnsi="Cambria" w:cs="Times New Roman"/>
                <w:sz w:val="22"/>
              </w:rPr>
              <w:t>Saue Vallavalitsus (77000430)</w:t>
            </w:r>
          </w:p>
        </w:tc>
        <w:tc>
          <w:tcPr>
            <w:tcW w:w="4505" w:type="dxa"/>
            <w:shd w:val="clear" w:color="auto" w:fill="auto"/>
          </w:tcPr>
          <w:p w14:paraId="5BAA75D3" w14:textId="77777777" w:rsidR="00BA5ED5" w:rsidRPr="00C325DC" w:rsidRDefault="00BA5ED5" w:rsidP="00C921EE">
            <w:pPr>
              <w:spacing w:line="280" w:lineRule="exact"/>
              <w:rPr>
                <w:rFonts w:ascii="Cambria" w:hAnsi="Cambria" w:cs="Times New Roman"/>
                <w:sz w:val="22"/>
              </w:rPr>
            </w:pPr>
            <w:r w:rsidRPr="00C325DC">
              <w:rPr>
                <w:rFonts w:ascii="Cambria" w:hAnsi="Cambria" w:cs="Times New Roman"/>
                <w:sz w:val="22"/>
              </w:rPr>
              <w:t>-</w:t>
            </w:r>
          </w:p>
        </w:tc>
      </w:tr>
      <w:tr w:rsidR="00BA5ED5" w:rsidRPr="00C325DC" w14:paraId="19A3F758" w14:textId="77777777" w:rsidTr="00C921EE">
        <w:tc>
          <w:tcPr>
            <w:tcW w:w="4504" w:type="dxa"/>
            <w:shd w:val="clear" w:color="auto" w:fill="auto"/>
          </w:tcPr>
          <w:p w14:paraId="352AD073" w14:textId="77777777" w:rsidR="00BA5ED5" w:rsidRPr="00C325DC" w:rsidRDefault="00BA5ED5" w:rsidP="00C921EE">
            <w:pPr>
              <w:spacing w:line="280" w:lineRule="exact"/>
              <w:rPr>
                <w:rFonts w:ascii="Cambria" w:hAnsi="Cambria" w:cs="Times New Roman"/>
                <w:sz w:val="22"/>
              </w:rPr>
            </w:pPr>
            <w:r w:rsidRPr="00C325DC">
              <w:rPr>
                <w:rFonts w:ascii="Cambria" w:hAnsi="Cambria" w:cs="Times New Roman"/>
                <w:sz w:val="22"/>
              </w:rPr>
              <w:t xml:space="preserve">Kütise 8, Saue linn, Saue vald, </w:t>
            </w:r>
          </w:p>
          <w:p w14:paraId="468B9176" w14:textId="77777777" w:rsidR="00BA5ED5" w:rsidRPr="00C325DC" w:rsidRDefault="00BA5ED5" w:rsidP="00C921EE">
            <w:pPr>
              <w:spacing w:line="280" w:lineRule="exact"/>
              <w:rPr>
                <w:rFonts w:ascii="Cambria" w:hAnsi="Cambria" w:cs="Times New Roman"/>
                <w:sz w:val="22"/>
              </w:rPr>
            </w:pPr>
            <w:r w:rsidRPr="00C325DC">
              <w:rPr>
                <w:rFonts w:ascii="Cambria" w:hAnsi="Cambria" w:cs="Times New Roman"/>
                <w:sz w:val="22"/>
              </w:rPr>
              <w:t>Harju maakond 76505</w:t>
            </w:r>
          </w:p>
        </w:tc>
        <w:tc>
          <w:tcPr>
            <w:tcW w:w="4505" w:type="dxa"/>
            <w:shd w:val="clear" w:color="auto" w:fill="auto"/>
          </w:tcPr>
          <w:p w14:paraId="735832DB" w14:textId="77777777" w:rsidR="00BA5ED5" w:rsidRPr="00C325DC" w:rsidRDefault="00BA5ED5" w:rsidP="00C921EE">
            <w:pPr>
              <w:spacing w:line="280" w:lineRule="exact"/>
              <w:rPr>
                <w:rFonts w:ascii="Cambria" w:hAnsi="Cambria" w:cs="Times New Roman"/>
                <w:sz w:val="22"/>
              </w:rPr>
            </w:pPr>
            <w:r w:rsidRPr="00C325DC">
              <w:rPr>
                <w:rFonts w:ascii="Cambria" w:hAnsi="Cambria" w:cs="Times New Roman"/>
                <w:sz w:val="22"/>
              </w:rPr>
              <w:t>-</w:t>
            </w:r>
          </w:p>
        </w:tc>
      </w:tr>
      <w:tr w:rsidR="00BA5ED5" w:rsidRPr="00C325DC" w14:paraId="56340272" w14:textId="77777777" w:rsidTr="00C921EE">
        <w:tc>
          <w:tcPr>
            <w:tcW w:w="4504" w:type="dxa"/>
            <w:shd w:val="clear" w:color="auto" w:fill="auto"/>
          </w:tcPr>
          <w:p w14:paraId="4254A124" w14:textId="77777777" w:rsidR="00BA5ED5" w:rsidRPr="00C325DC" w:rsidRDefault="00935FC0" w:rsidP="00C921EE">
            <w:pPr>
              <w:spacing w:line="280" w:lineRule="exact"/>
              <w:rPr>
                <w:rFonts w:ascii="Cambria" w:hAnsi="Cambria" w:cs="Times New Roman"/>
                <w:sz w:val="22"/>
              </w:rPr>
            </w:pPr>
            <w:hyperlink r:id="rId14" w:history="1">
              <w:r w:rsidR="00BA5ED5" w:rsidRPr="00C325DC">
                <w:rPr>
                  <w:rStyle w:val="Hyperlink"/>
                  <w:rFonts w:ascii="Cambria" w:hAnsi="Cambria" w:cs="Times New Roman"/>
                  <w:sz w:val="22"/>
                </w:rPr>
                <w:t>info@sauevald.ee</w:t>
              </w:r>
            </w:hyperlink>
            <w:r w:rsidR="00BA5ED5" w:rsidRPr="00C325DC">
              <w:rPr>
                <w:rFonts w:ascii="Cambria" w:hAnsi="Cambria" w:cs="Times New Roman"/>
                <w:sz w:val="22"/>
              </w:rPr>
              <w:t xml:space="preserve"> </w:t>
            </w:r>
          </w:p>
        </w:tc>
        <w:tc>
          <w:tcPr>
            <w:tcW w:w="4505" w:type="dxa"/>
            <w:shd w:val="clear" w:color="auto" w:fill="auto"/>
          </w:tcPr>
          <w:p w14:paraId="43B6C86E" w14:textId="77777777" w:rsidR="00BA5ED5" w:rsidRPr="00C325DC" w:rsidRDefault="00935FC0" w:rsidP="00C921EE">
            <w:pPr>
              <w:spacing w:line="280" w:lineRule="exact"/>
              <w:rPr>
                <w:rFonts w:ascii="Cambria" w:hAnsi="Cambria" w:cs="Times New Roman"/>
                <w:sz w:val="22"/>
              </w:rPr>
            </w:pPr>
            <w:hyperlink r:id="rId15" w:history="1">
              <w:r w:rsidR="00BA5ED5" w:rsidRPr="00C325DC">
                <w:rPr>
                  <w:rStyle w:val="Hyperlink"/>
                  <w:rFonts w:ascii="Cambria" w:hAnsi="Cambria" w:cs="Times New Roman"/>
                  <w:sz w:val="22"/>
                </w:rPr>
                <w:t>-</w:t>
              </w:r>
            </w:hyperlink>
            <w:r w:rsidR="00BA5ED5" w:rsidRPr="00C325DC">
              <w:rPr>
                <w:rFonts w:ascii="Cambria" w:hAnsi="Cambria" w:cs="Times New Roman"/>
                <w:sz w:val="22"/>
              </w:rPr>
              <w:t xml:space="preserve"> </w:t>
            </w:r>
          </w:p>
        </w:tc>
      </w:tr>
      <w:tr w:rsidR="00BA5ED5" w:rsidRPr="00C325DC" w14:paraId="3BEBC52D" w14:textId="77777777" w:rsidTr="00C921EE">
        <w:tc>
          <w:tcPr>
            <w:tcW w:w="4504" w:type="dxa"/>
            <w:shd w:val="clear" w:color="auto" w:fill="auto"/>
          </w:tcPr>
          <w:p w14:paraId="244EAB21" w14:textId="77777777" w:rsidR="00BA5ED5" w:rsidRPr="00C325DC" w:rsidRDefault="00BA5ED5" w:rsidP="00C921EE">
            <w:pPr>
              <w:spacing w:line="280" w:lineRule="exact"/>
              <w:rPr>
                <w:rFonts w:ascii="Cambria" w:hAnsi="Cambria" w:cs="Times New Roman"/>
                <w:sz w:val="22"/>
              </w:rPr>
            </w:pPr>
          </w:p>
        </w:tc>
        <w:tc>
          <w:tcPr>
            <w:tcW w:w="4505" w:type="dxa"/>
            <w:shd w:val="clear" w:color="auto" w:fill="auto"/>
          </w:tcPr>
          <w:p w14:paraId="7907D10C" w14:textId="77777777" w:rsidR="00BA5ED5" w:rsidRPr="00C325DC" w:rsidRDefault="00BA5ED5" w:rsidP="00C921EE">
            <w:pPr>
              <w:spacing w:line="280" w:lineRule="exact"/>
              <w:rPr>
                <w:rFonts w:ascii="Cambria" w:hAnsi="Cambria" w:cs="Times New Roman"/>
                <w:sz w:val="22"/>
              </w:rPr>
            </w:pPr>
          </w:p>
        </w:tc>
      </w:tr>
      <w:tr w:rsidR="00BA5ED5" w:rsidRPr="00C325DC" w14:paraId="3831BEA0" w14:textId="77777777" w:rsidTr="00C921EE">
        <w:tc>
          <w:tcPr>
            <w:tcW w:w="4504" w:type="dxa"/>
            <w:shd w:val="clear" w:color="auto" w:fill="auto"/>
          </w:tcPr>
          <w:p w14:paraId="5EF82716" w14:textId="77777777" w:rsidR="00BA5ED5" w:rsidRPr="00C325DC" w:rsidRDefault="00BA5ED5" w:rsidP="00C921EE">
            <w:pPr>
              <w:spacing w:line="280" w:lineRule="exact"/>
              <w:rPr>
                <w:rFonts w:ascii="Cambria" w:hAnsi="Cambria" w:cs="Times New Roman"/>
                <w:sz w:val="22"/>
              </w:rPr>
            </w:pPr>
            <w:r w:rsidRPr="00C325DC">
              <w:rPr>
                <w:rFonts w:ascii="Cambria" w:hAnsi="Cambria" w:cs="Times New Roman"/>
                <w:sz w:val="22"/>
              </w:rPr>
              <w:t>(allkirjastatud digitaalselt)</w:t>
            </w:r>
          </w:p>
        </w:tc>
        <w:tc>
          <w:tcPr>
            <w:tcW w:w="4505" w:type="dxa"/>
            <w:shd w:val="clear" w:color="auto" w:fill="auto"/>
          </w:tcPr>
          <w:p w14:paraId="71006BBA" w14:textId="77777777" w:rsidR="00BA5ED5" w:rsidRPr="00C325DC" w:rsidRDefault="00BA5ED5" w:rsidP="00C921EE">
            <w:pPr>
              <w:spacing w:line="280" w:lineRule="exact"/>
              <w:rPr>
                <w:rFonts w:ascii="Cambria" w:hAnsi="Cambria" w:cs="Times New Roman"/>
                <w:sz w:val="22"/>
              </w:rPr>
            </w:pPr>
            <w:r w:rsidRPr="00C325DC">
              <w:rPr>
                <w:rFonts w:ascii="Cambria" w:hAnsi="Cambria" w:cs="Times New Roman"/>
                <w:sz w:val="22"/>
              </w:rPr>
              <w:t>(allkirjastatud digitaalselt)</w:t>
            </w:r>
            <w:r w:rsidRPr="00C325DC">
              <w:rPr>
                <w:rFonts w:ascii="Cambria" w:hAnsi="Cambria" w:cs="Times New Roman"/>
                <w:sz w:val="22"/>
              </w:rPr>
              <w:tab/>
            </w:r>
          </w:p>
        </w:tc>
      </w:tr>
      <w:tr w:rsidR="00BA5ED5" w:rsidRPr="00C325DC" w14:paraId="39106EF4" w14:textId="77777777" w:rsidTr="00C921EE">
        <w:tc>
          <w:tcPr>
            <w:tcW w:w="4504" w:type="dxa"/>
            <w:shd w:val="clear" w:color="auto" w:fill="auto"/>
          </w:tcPr>
          <w:p w14:paraId="676AC3EF" w14:textId="77777777" w:rsidR="00BA5ED5" w:rsidRPr="00C325DC" w:rsidRDefault="00BA5ED5" w:rsidP="00C921EE">
            <w:pPr>
              <w:spacing w:line="280" w:lineRule="exact"/>
              <w:rPr>
                <w:rFonts w:ascii="Cambria" w:hAnsi="Cambria" w:cs="Times New Roman"/>
                <w:sz w:val="22"/>
              </w:rPr>
            </w:pPr>
            <w:r w:rsidRPr="00C325DC">
              <w:rPr>
                <w:rFonts w:ascii="Cambria" w:hAnsi="Cambria" w:cs="Times New Roman"/>
                <w:sz w:val="22"/>
              </w:rPr>
              <w:t>Andres Laisk</w:t>
            </w:r>
            <w:r w:rsidRPr="00C325DC">
              <w:rPr>
                <w:rFonts w:ascii="Cambria" w:hAnsi="Cambria" w:cs="Times New Roman"/>
                <w:sz w:val="22"/>
              </w:rPr>
              <w:tab/>
            </w:r>
          </w:p>
        </w:tc>
        <w:tc>
          <w:tcPr>
            <w:tcW w:w="4505" w:type="dxa"/>
            <w:shd w:val="clear" w:color="auto" w:fill="auto"/>
          </w:tcPr>
          <w:p w14:paraId="05EB906E" w14:textId="77777777" w:rsidR="00BA5ED5" w:rsidRPr="00C325DC" w:rsidRDefault="00BA5ED5" w:rsidP="00C921EE">
            <w:pPr>
              <w:spacing w:line="280" w:lineRule="exact"/>
              <w:rPr>
                <w:rFonts w:ascii="Cambria" w:hAnsi="Cambria" w:cs="Times New Roman"/>
                <w:sz w:val="22"/>
              </w:rPr>
            </w:pPr>
            <w:r w:rsidRPr="00C325DC">
              <w:rPr>
                <w:rFonts w:ascii="Cambria" w:hAnsi="Cambria" w:cs="Times New Roman"/>
                <w:sz w:val="22"/>
              </w:rPr>
              <w:t>-</w:t>
            </w:r>
          </w:p>
        </w:tc>
      </w:tr>
      <w:tr w:rsidR="00BA5ED5" w:rsidRPr="00C325DC" w14:paraId="4ACA4C2E" w14:textId="77777777" w:rsidTr="00C921EE">
        <w:tc>
          <w:tcPr>
            <w:tcW w:w="4504" w:type="dxa"/>
            <w:shd w:val="clear" w:color="auto" w:fill="auto"/>
          </w:tcPr>
          <w:p w14:paraId="467D59D0" w14:textId="77777777" w:rsidR="00BA5ED5" w:rsidRPr="00C325DC" w:rsidRDefault="00BA5ED5" w:rsidP="00C921EE">
            <w:pPr>
              <w:spacing w:line="280" w:lineRule="exact"/>
              <w:rPr>
                <w:rFonts w:ascii="Cambria" w:hAnsi="Cambria" w:cs="Times New Roman"/>
                <w:sz w:val="22"/>
              </w:rPr>
            </w:pPr>
            <w:r w:rsidRPr="00C325DC">
              <w:rPr>
                <w:rFonts w:ascii="Cambria" w:hAnsi="Cambria" w:cs="Times New Roman"/>
                <w:sz w:val="22"/>
              </w:rPr>
              <w:t>vallavanem</w:t>
            </w:r>
          </w:p>
        </w:tc>
        <w:tc>
          <w:tcPr>
            <w:tcW w:w="4505" w:type="dxa"/>
            <w:shd w:val="clear" w:color="auto" w:fill="auto"/>
          </w:tcPr>
          <w:p w14:paraId="51EB4BDD" w14:textId="77777777" w:rsidR="00BA5ED5" w:rsidRPr="00C325DC" w:rsidRDefault="00BA5ED5" w:rsidP="00C921EE">
            <w:pPr>
              <w:spacing w:line="280" w:lineRule="exact"/>
              <w:rPr>
                <w:rFonts w:ascii="Cambria" w:hAnsi="Cambria" w:cs="Times New Roman"/>
                <w:sz w:val="22"/>
              </w:rPr>
            </w:pPr>
            <w:r w:rsidRPr="00C325DC">
              <w:rPr>
                <w:rFonts w:ascii="Cambria" w:hAnsi="Cambria" w:cs="Times New Roman"/>
                <w:sz w:val="22"/>
              </w:rPr>
              <w:t>-</w:t>
            </w:r>
          </w:p>
        </w:tc>
      </w:tr>
    </w:tbl>
    <w:p w14:paraId="7EF96549" w14:textId="77777777" w:rsidR="00ED1DDE" w:rsidRPr="0060422E" w:rsidRDefault="00ED1DDE" w:rsidP="00C81BBD">
      <w:pPr>
        <w:spacing w:line="280" w:lineRule="exact"/>
        <w:ind w:left="851" w:hanging="851"/>
        <w:rPr>
          <w:rFonts w:ascii="Cambria" w:hAnsi="Cambria" w:cs="Times New Roman"/>
          <w:sz w:val="22"/>
        </w:rPr>
      </w:pPr>
    </w:p>
    <w:p w14:paraId="40AFA099" w14:textId="53BE6D6E" w:rsidR="00ED1DDE" w:rsidRPr="0060422E" w:rsidRDefault="00ED1DDE" w:rsidP="006C5DC9">
      <w:pPr>
        <w:spacing w:line="280" w:lineRule="exact"/>
        <w:jc w:val="left"/>
        <w:rPr>
          <w:rFonts w:ascii="Cambria" w:hAnsi="Cambria" w:cs="Times New Roman"/>
          <w:sz w:val="22"/>
        </w:rPr>
      </w:pPr>
    </w:p>
    <w:sectPr w:rsidR="00ED1DDE" w:rsidRPr="0060422E" w:rsidSect="00414167">
      <w:headerReference w:type="default" r:id="rId16"/>
      <w:pgSz w:w="11906" w:h="16838"/>
      <w:pgMar w:top="1418"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D79C" w14:textId="77777777" w:rsidR="00A62621" w:rsidRDefault="00A62621" w:rsidP="00D76FB3">
      <w:r>
        <w:separator/>
      </w:r>
    </w:p>
  </w:endnote>
  <w:endnote w:type="continuationSeparator" w:id="0">
    <w:p w14:paraId="2864F71C" w14:textId="77777777" w:rsidR="00A62621" w:rsidRDefault="00A62621" w:rsidP="00D7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altName w:val="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FC59" w14:textId="77777777" w:rsidR="00A62621" w:rsidRDefault="00A62621" w:rsidP="00D76FB3">
      <w:r>
        <w:separator/>
      </w:r>
    </w:p>
  </w:footnote>
  <w:footnote w:type="continuationSeparator" w:id="0">
    <w:p w14:paraId="4E082BD4" w14:textId="77777777" w:rsidR="00A62621" w:rsidRDefault="00A62621" w:rsidP="00D7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9496" w14:textId="02195372" w:rsidR="009039A5" w:rsidRPr="009039A5" w:rsidRDefault="00665AAD" w:rsidP="009039A5">
    <w:pPr>
      <w:tabs>
        <w:tab w:val="center" w:pos="4536"/>
        <w:tab w:val="right" w:pos="9072"/>
      </w:tabs>
      <w:jc w:val="right"/>
      <w:rPr>
        <w:rFonts w:ascii="Cambria" w:eastAsia="Calibri" w:hAnsi="Cambria" w:cs="Times New Roman"/>
        <w:sz w:val="22"/>
      </w:rPr>
    </w:pPr>
    <w:r>
      <w:rPr>
        <w:rFonts w:ascii="Cambria" w:eastAsia="Calibri" w:hAnsi="Cambria" w:cs="Times New Roman"/>
        <w:sz w:val="22"/>
      </w:rPr>
      <w:t>Riigih</w:t>
    </w:r>
    <w:r w:rsidR="009039A5" w:rsidRPr="009039A5">
      <w:rPr>
        <w:rFonts w:ascii="Cambria" w:eastAsia="Calibri" w:hAnsi="Cambria" w:cs="Times New Roman"/>
        <w:sz w:val="22"/>
      </w:rPr>
      <w:t xml:space="preserve">ange: </w:t>
    </w:r>
    <w:bookmarkStart w:id="3" w:name="_Hlk134715832"/>
    <w:r w:rsidR="009039A5" w:rsidRPr="009039A5">
      <w:rPr>
        <w:rFonts w:ascii="Cambria" w:eastAsia="Calibri" w:hAnsi="Cambria" w:cs="Times New Roman"/>
        <w:sz w:val="22"/>
      </w:rPr>
      <w:t>Veskitammi tänava jalgtee ning Veskitammi tunneli juurde jalgrattaparkla ehitus</w:t>
    </w:r>
    <w:bookmarkEnd w:id="3"/>
  </w:p>
  <w:p w14:paraId="66A75B7E" w14:textId="77777777" w:rsidR="00ED037B" w:rsidRDefault="00ED0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270"/>
    <w:multiLevelType w:val="multilevel"/>
    <w:tmpl w:val="B49C6742"/>
    <w:lvl w:ilvl="0">
      <w:start w:val="1"/>
      <w:numFmt w:val="decimal"/>
      <w:lvlText w:val="%1."/>
      <w:lvlJc w:val="left"/>
      <w:pPr>
        <w:ind w:left="708" w:hanging="708"/>
      </w:pPr>
      <w:rPr>
        <w:rFonts w:hint="default"/>
      </w:rPr>
    </w:lvl>
    <w:lvl w:ilvl="1">
      <w:start w:val="1"/>
      <w:numFmt w:val="decimal"/>
      <w:isLgl/>
      <w:lvlText w:val="%1.%2."/>
      <w:lvlJc w:val="left"/>
      <w:pPr>
        <w:ind w:left="708" w:hanging="708"/>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298029B"/>
    <w:multiLevelType w:val="multilevel"/>
    <w:tmpl w:val="30F8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A5E3C"/>
    <w:multiLevelType w:val="multilevel"/>
    <w:tmpl w:val="EBD26CFA"/>
    <w:lvl w:ilvl="0">
      <w:start w:val="1"/>
      <w:numFmt w:val="decimal"/>
      <w:lvlText w:val="%1."/>
      <w:lvlJc w:val="left"/>
      <w:pPr>
        <w:ind w:left="1065" w:hanging="705"/>
      </w:pPr>
    </w:lvl>
    <w:lvl w:ilvl="1">
      <w:start w:val="1"/>
      <w:numFmt w:val="decimal"/>
      <w:lvlText w:val="%1.%2."/>
      <w:lvlJc w:val="left"/>
      <w:pPr>
        <w:ind w:left="1065" w:hanging="705"/>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F2B7F31"/>
    <w:multiLevelType w:val="multilevel"/>
    <w:tmpl w:val="A53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E089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4D55B6"/>
    <w:multiLevelType w:val="multilevel"/>
    <w:tmpl w:val="D31A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315F5"/>
    <w:multiLevelType w:val="hybridMultilevel"/>
    <w:tmpl w:val="28686132"/>
    <w:lvl w:ilvl="0" w:tplc="D5DA8628">
      <w:start w:val="15"/>
      <w:numFmt w:val="bullet"/>
      <w:lvlText w:val="-"/>
      <w:lvlJc w:val="left"/>
      <w:pPr>
        <w:ind w:left="1069" w:hanging="360"/>
      </w:pPr>
      <w:rPr>
        <w:rFonts w:ascii="Times New Roman" w:eastAsiaTheme="minorHAnsi" w:hAnsi="Times New Roman" w:cs="Times New Roman" w:hint="default"/>
      </w:rPr>
    </w:lvl>
    <w:lvl w:ilvl="1" w:tplc="04250003" w:tentative="1">
      <w:start w:val="1"/>
      <w:numFmt w:val="bullet"/>
      <w:lvlText w:val="o"/>
      <w:lvlJc w:val="left"/>
      <w:pPr>
        <w:ind w:left="1789" w:hanging="360"/>
      </w:pPr>
      <w:rPr>
        <w:rFonts w:ascii="Courier New" w:hAnsi="Courier New" w:cs="Courier New" w:hint="default"/>
      </w:rPr>
    </w:lvl>
    <w:lvl w:ilvl="2" w:tplc="04250005" w:tentative="1">
      <w:start w:val="1"/>
      <w:numFmt w:val="bullet"/>
      <w:lvlText w:val=""/>
      <w:lvlJc w:val="left"/>
      <w:pPr>
        <w:ind w:left="2509" w:hanging="360"/>
      </w:pPr>
      <w:rPr>
        <w:rFonts w:ascii="Wingdings" w:hAnsi="Wingdings" w:hint="default"/>
      </w:rPr>
    </w:lvl>
    <w:lvl w:ilvl="3" w:tplc="04250001" w:tentative="1">
      <w:start w:val="1"/>
      <w:numFmt w:val="bullet"/>
      <w:lvlText w:val=""/>
      <w:lvlJc w:val="left"/>
      <w:pPr>
        <w:ind w:left="3229" w:hanging="360"/>
      </w:pPr>
      <w:rPr>
        <w:rFonts w:ascii="Symbol" w:hAnsi="Symbol" w:hint="default"/>
      </w:rPr>
    </w:lvl>
    <w:lvl w:ilvl="4" w:tplc="04250003" w:tentative="1">
      <w:start w:val="1"/>
      <w:numFmt w:val="bullet"/>
      <w:lvlText w:val="o"/>
      <w:lvlJc w:val="left"/>
      <w:pPr>
        <w:ind w:left="3949" w:hanging="360"/>
      </w:pPr>
      <w:rPr>
        <w:rFonts w:ascii="Courier New" w:hAnsi="Courier New" w:cs="Courier New" w:hint="default"/>
      </w:rPr>
    </w:lvl>
    <w:lvl w:ilvl="5" w:tplc="04250005" w:tentative="1">
      <w:start w:val="1"/>
      <w:numFmt w:val="bullet"/>
      <w:lvlText w:val=""/>
      <w:lvlJc w:val="left"/>
      <w:pPr>
        <w:ind w:left="4669" w:hanging="360"/>
      </w:pPr>
      <w:rPr>
        <w:rFonts w:ascii="Wingdings" w:hAnsi="Wingdings" w:hint="default"/>
      </w:rPr>
    </w:lvl>
    <w:lvl w:ilvl="6" w:tplc="04250001" w:tentative="1">
      <w:start w:val="1"/>
      <w:numFmt w:val="bullet"/>
      <w:lvlText w:val=""/>
      <w:lvlJc w:val="left"/>
      <w:pPr>
        <w:ind w:left="5389" w:hanging="360"/>
      </w:pPr>
      <w:rPr>
        <w:rFonts w:ascii="Symbol" w:hAnsi="Symbol" w:hint="default"/>
      </w:rPr>
    </w:lvl>
    <w:lvl w:ilvl="7" w:tplc="04250003" w:tentative="1">
      <w:start w:val="1"/>
      <w:numFmt w:val="bullet"/>
      <w:lvlText w:val="o"/>
      <w:lvlJc w:val="left"/>
      <w:pPr>
        <w:ind w:left="6109" w:hanging="360"/>
      </w:pPr>
      <w:rPr>
        <w:rFonts w:ascii="Courier New" w:hAnsi="Courier New" w:cs="Courier New" w:hint="default"/>
      </w:rPr>
    </w:lvl>
    <w:lvl w:ilvl="8" w:tplc="04250005" w:tentative="1">
      <w:start w:val="1"/>
      <w:numFmt w:val="bullet"/>
      <w:lvlText w:val=""/>
      <w:lvlJc w:val="left"/>
      <w:pPr>
        <w:ind w:left="6829" w:hanging="360"/>
      </w:pPr>
      <w:rPr>
        <w:rFonts w:ascii="Wingdings" w:hAnsi="Wingdings" w:hint="default"/>
      </w:rPr>
    </w:lvl>
  </w:abstractNum>
  <w:abstractNum w:abstractNumId="7" w15:restartNumberingAfterBreak="0">
    <w:nsid w:val="4C436A2B"/>
    <w:multiLevelType w:val="multilevel"/>
    <w:tmpl w:val="857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948FE"/>
    <w:multiLevelType w:val="multilevel"/>
    <w:tmpl w:val="788C1FAA"/>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A42F01"/>
    <w:multiLevelType w:val="hybridMultilevel"/>
    <w:tmpl w:val="653082E2"/>
    <w:lvl w:ilvl="0" w:tplc="6B2E2164">
      <w:start w:val="3"/>
      <w:numFmt w:val="bullet"/>
      <w:lvlText w:val="-"/>
      <w:lvlJc w:val="left"/>
      <w:pPr>
        <w:ind w:left="1211" w:hanging="360"/>
      </w:pPr>
      <w:rPr>
        <w:rFonts w:ascii="Cambria" w:eastAsiaTheme="minorHAnsi" w:hAnsi="Cambria" w:cstheme="minorBidi" w:hint="default"/>
      </w:rPr>
    </w:lvl>
    <w:lvl w:ilvl="1" w:tplc="04250003" w:tentative="1">
      <w:start w:val="1"/>
      <w:numFmt w:val="bullet"/>
      <w:lvlText w:val="o"/>
      <w:lvlJc w:val="left"/>
      <w:pPr>
        <w:ind w:left="1931" w:hanging="360"/>
      </w:pPr>
      <w:rPr>
        <w:rFonts w:ascii="Courier New" w:hAnsi="Courier New" w:cs="Courier New" w:hint="default"/>
      </w:rPr>
    </w:lvl>
    <w:lvl w:ilvl="2" w:tplc="04250005" w:tentative="1">
      <w:start w:val="1"/>
      <w:numFmt w:val="bullet"/>
      <w:lvlText w:val=""/>
      <w:lvlJc w:val="left"/>
      <w:pPr>
        <w:ind w:left="2651" w:hanging="360"/>
      </w:pPr>
      <w:rPr>
        <w:rFonts w:ascii="Wingdings" w:hAnsi="Wingdings" w:hint="default"/>
      </w:rPr>
    </w:lvl>
    <w:lvl w:ilvl="3" w:tplc="04250001" w:tentative="1">
      <w:start w:val="1"/>
      <w:numFmt w:val="bullet"/>
      <w:lvlText w:val=""/>
      <w:lvlJc w:val="left"/>
      <w:pPr>
        <w:ind w:left="3371" w:hanging="360"/>
      </w:pPr>
      <w:rPr>
        <w:rFonts w:ascii="Symbol" w:hAnsi="Symbol" w:hint="default"/>
      </w:rPr>
    </w:lvl>
    <w:lvl w:ilvl="4" w:tplc="04250003" w:tentative="1">
      <w:start w:val="1"/>
      <w:numFmt w:val="bullet"/>
      <w:lvlText w:val="o"/>
      <w:lvlJc w:val="left"/>
      <w:pPr>
        <w:ind w:left="4091" w:hanging="360"/>
      </w:pPr>
      <w:rPr>
        <w:rFonts w:ascii="Courier New" w:hAnsi="Courier New" w:cs="Courier New" w:hint="default"/>
      </w:rPr>
    </w:lvl>
    <w:lvl w:ilvl="5" w:tplc="04250005" w:tentative="1">
      <w:start w:val="1"/>
      <w:numFmt w:val="bullet"/>
      <w:lvlText w:val=""/>
      <w:lvlJc w:val="left"/>
      <w:pPr>
        <w:ind w:left="4811" w:hanging="360"/>
      </w:pPr>
      <w:rPr>
        <w:rFonts w:ascii="Wingdings" w:hAnsi="Wingdings" w:hint="default"/>
      </w:rPr>
    </w:lvl>
    <w:lvl w:ilvl="6" w:tplc="04250001" w:tentative="1">
      <w:start w:val="1"/>
      <w:numFmt w:val="bullet"/>
      <w:lvlText w:val=""/>
      <w:lvlJc w:val="left"/>
      <w:pPr>
        <w:ind w:left="5531" w:hanging="360"/>
      </w:pPr>
      <w:rPr>
        <w:rFonts w:ascii="Symbol" w:hAnsi="Symbol" w:hint="default"/>
      </w:rPr>
    </w:lvl>
    <w:lvl w:ilvl="7" w:tplc="04250003" w:tentative="1">
      <w:start w:val="1"/>
      <w:numFmt w:val="bullet"/>
      <w:lvlText w:val="o"/>
      <w:lvlJc w:val="left"/>
      <w:pPr>
        <w:ind w:left="6251" w:hanging="360"/>
      </w:pPr>
      <w:rPr>
        <w:rFonts w:ascii="Courier New" w:hAnsi="Courier New" w:cs="Courier New" w:hint="default"/>
      </w:rPr>
    </w:lvl>
    <w:lvl w:ilvl="8" w:tplc="04250005" w:tentative="1">
      <w:start w:val="1"/>
      <w:numFmt w:val="bullet"/>
      <w:lvlText w:val=""/>
      <w:lvlJc w:val="left"/>
      <w:pPr>
        <w:ind w:left="6971" w:hanging="360"/>
      </w:pPr>
      <w:rPr>
        <w:rFonts w:ascii="Wingdings" w:hAnsi="Wingdings" w:hint="default"/>
      </w:rPr>
    </w:lvl>
  </w:abstractNum>
  <w:abstractNum w:abstractNumId="10" w15:restartNumberingAfterBreak="0">
    <w:nsid w:val="6C124CBF"/>
    <w:multiLevelType w:val="multilevel"/>
    <w:tmpl w:val="63A06B94"/>
    <w:lvl w:ilvl="0">
      <w:start w:val="1"/>
      <w:numFmt w:val="decimal"/>
      <w:lvlText w:val="%1."/>
      <w:lvlJc w:val="left"/>
      <w:pPr>
        <w:ind w:left="1068" w:hanging="708"/>
      </w:pPr>
      <w:rPr>
        <w:rFonts w:cs="Times New Roman" w:hint="default"/>
      </w:rPr>
    </w:lvl>
    <w:lvl w:ilvl="1">
      <w:start w:val="1"/>
      <w:numFmt w:val="decimal"/>
      <w:isLgl/>
      <w:lvlText w:val="%1.%2"/>
      <w:lvlJc w:val="left"/>
      <w:pPr>
        <w:ind w:left="1068" w:hanging="708"/>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7B6C22C5"/>
    <w:multiLevelType w:val="multilevel"/>
    <w:tmpl w:val="B7444DC6"/>
    <w:lvl w:ilvl="0">
      <w:start w:val="1"/>
      <w:numFmt w:val="decimal"/>
      <w:lvlText w:val="%1."/>
      <w:lvlJc w:val="left"/>
      <w:pPr>
        <w:ind w:left="1068" w:hanging="708"/>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653959"/>
    <w:multiLevelType w:val="multilevel"/>
    <w:tmpl w:val="725A779E"/>
    <w:lvl w:ilvl="0">
      <w:start w:val="14"/>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BA4C3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4413205">
    <w:abstractNumId w:val="8"/>
  </w:num>
  <w:num w:numId="2" w16cid:durableId="217791022">
    <w:abstractNumId w:val="6"/>
  </w:num>
  <w:num w:numId="3" w16cid:durableId="602766339">
    <w:abstractNumId w:val="11"/>
  </w:num>
  <w:num w:numId="4" w16cid:durableId="1292324044">
    <w:abstractNumId w:val="1"/>
  </w:num>
  <w:num w:numId="5" w16cid:durableId="382943783">
    <w:abstractNumId w:val="3"/>
  </w:num>
  <w:num w:numId="6" w16cid:durableId="1340232503">
    <w:abstractNumId w:val="5"/>
  </w:num>
  <w:num w:numId="7" w16cid:durableId="888303242">
    <w:abstractNumId w:val="7"/>
  </w:num>
  <w:num w:numId="8" w16cid:durableId="1818379573">
    <w:abstractNumId w:val="13"/>
  </w:num>
  <w:num w:numId="9" w16cid:durableId="896431010">
    <w:abstractNumId w:val="0"/>
  </w:num>
  <w:num w:numId="10" w16cid:durableId="1246693496">
    <w:abstractNumId w:val="4"/>
  </w:num>
  <w:num w:numId="11" w16cid:durableId="564948177">
    <w:abstractNumId w:val="12"/>
  </w:num>
  <w:num w:numId="12" w16cid:durableId="11396855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5024790">
    <w:abstractNumId w:val="2"/>
  </w:num>
  <w:num w:numId="14" w16cid:durableId="18368044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BD"/>
    <w:rsid w:val="00005CAB"/>
    <w:rsid w:val="0001359E"/>
    <w:rsid w:val="00015522"/>
    <w:rsid w:val="00015C62"/>
    <w:rsid w:val="00020531"/>
    <w:rsid w:val="000222D5"/>
    <w:rsid w:val="000313B3"/>
    <w:rsid w:val="000347E8"/>
    <w:rsid w:val="00034EF2"/>
    <w:rsid w:val="000370CC"/>
    <w:rsid w:val="00042659"/>
    <w:rsid w:val="00042A0F"/>
    <w:rsid w:val="00044D80"/>
    <w:rsid w:val="000472C1"/>
    <w:rsid w:val="00053281"/>
    <w:rsid w:val="00053B9B"/>
    <w:rsid w:val="000551FC"/>
    <w:rsid w:val="00063AC4"/>
    <w:rsid w:val="00066F9C"/>
    <w:rsid w:val="000725AB"/>
    <w:rsid w:val="00077BF6"/>
    <w:rsid w:val="00095F99"/>
    <w:rsid w:val="000A26AE"/>
    <w:rsid w:val="000B0AC8"/>
    <w:rsid w:val="000B33D4"/>
    <w:rsid w:val="000C6964"/>
    <w:rsid w:val="000D08FB"/>
    <w:rsid w:val="000D3BCB"/>
    <w:rsid w:val="000D74A3"/>
    <w:rsid w:val="000E16F8"/>
    <w:rsid w:val="000E4007"/>
    <w:rsid w:val="000E4236"/>
    <w:rsid w:val="000F118A"/>
    <w:rsid w:val="001018A8"/>
    <w:rsid w:val="00104897"/>
    <w:rsid w:val="00106F79"/>
    <w:rsid w:val="001078EC"/>
    <w:rsid w:val="00111ECF"/>
    <w:rsid w:val="00112C8E"/>
    <w:rsid w:val="001142B0"/>
    <w:rsid w:val="001203B9"/>
    <w:rsid w:val="00120D33"/>
    <w:rsid w:val="00123C20"/>
    <w:rsid w:val="00125DB4"/>
    <w:rsid w:val="001330EF"/>
    <w:rsid w:val="00137EEC"/>
    <w:rsid w:val="00146017"/>
    <w:rsid w:val="00146F83"/>
    <w:rsid w:val="00150EB3"/>
    <w:rsid w:val="0015702B"/>
    <w:rsid w:val="00160568"/>
    <w:rsid w:val="00171354"/>
    <w:rsid w:val="00173DA4"/>
    <w:rsid w:val="00175329"/>
    <w:rsid w:val="00184E06"/>
    <w:rsid w:val="001954F5"/>
    <w:rsid w:val="0019686B"/>
    <w:rsid w:val="001A3FD7"/>
    <w:rsid w:val="001A70C2"/>
    <w:rsid w:val="001A76F6"/>
    <w:rsid w:val="001B02F8"/>
    <w:rsid w:val="001B1167"/>
    <w:rsid w:val="001B7993"/>
    <w:rsid w:val="001C3DDF"/>
    <w:rsid w:val="001D2857"/>
    <w:rsid w:val="001E4C82"/>
    <w:rsid w:val="001E63F3"/>
    <w:rsid w:val="001F0862"/>
    <w:rsid w:val="001F13B1"/>
    <w:rsid w:val="001F3D35"/>
    <w:rsid w:val="001F5A99"/>
    <w:rsid w:val="001F613B"/>
    <w:rsid w:val="00207928"/>
    <w:rsid w:val="00220BD7"/>
    <w:rsid w:val="00230518"/>
    <w:rsid w:val="00230B86"/>
    <w:rsid w:val="0023247D"/>
    <w:rsid w:val="002339CC"/>
    <w:rsid w:val="00234A70"/>
    <w:rsid w:val="00236B36"/>
    <w:rsid w:val="00236F91"/>
    <w:rsid w:val="00244B2B"/>
    <w:rsid w:val="00247814"/>
    <w:rsid w:val="002536CB"/>
    <w:rsid w:val="00254AA9"/>
    <w:rsid w:val="00256FA0"/>
    <w:rsid w:val="00262FA3"/>
    <w:rsid w:val="00263CFA"/>
    <w:rsid w:val="00280FE8"/>
    <w:rsid w:val="002825D9"/>
    <w:rsid w:val="00283AD3"/>
    <w:rsid w:val="00291985"/>
    <w:rsid w:val="0029302B"/>
    <w:rsid w:val="002A2B8B"/>
    <w:rsid w:val="002B10AE"/>
    <w:rsid w:val="002B57C7"/>
    <w:rsid w:val="002C43E8"/>
    <w:rsid w:val="002C7883"/>
    <w:rsid w:val="002D0E18"/>
    <w:rsid w:val="002D74E9"/>
    <w:rsid w:val="002E33F4"/>
    <w:rsid w:val="002E4292"/>
    <w:rsid w:val="002F0A64"/>
    <w:rsid w:val="002F297B"/>
    <w:rsid w:val="002F7C83"/>
    <w:rsid w:val="003036C9"/>
    <w:rsid w:val="00303B57"/>
    <w:rsid w:val="00313760"/>
    <w:rsid w:val="0032056C"/>
    <w:rsid w:val="0032483E"/>
    <w:rsid w:val="0033125E"/>
    <w:rsid w:val="00336C5E"/>
    <w:rsid w:val="00342FF4"/>
    <w:rsid w:val="00351201"/>
    <w:rsid w:val="00355845"/>
    <w:rsid w:val="00357731"/>
    <w:rsid w:val="00357DC7"/>
    <w:rsid w:val="00360538"/>
    <w:rsid w:val="003647FF"/>
    <w:rsid w:val="003649E6"/>
    <w:rsid w:val="00372E9D"/>
    <w:rsid w:val="00381AB8"/>
    <w:rsid w:val="00385073"/>
    <w:rsid w:val="00385559"/>
    <w:rsid w:val="00391A66"/>
    <w:rsid w:val="00392422"/>
    <w:rsid w:val="0039517F"/>
    <w:rsid w:val="003A1886"/>
    <w:rsid w:val="003A2C07"/>
    <w:rsid w:val="003A4708"/>
    <w:rsid w:val="003A6DD6"/>
    <w:rsid w:val="003C3FB1"/>
    <w:rsid w:val="003C4739"/>
    <w:rsid w:val="003C48AF"/>
    <w:rsid w:val="003C4E6A"/>
    <w:rsid w:val="003C51C4"/>
    <w:rsid w:val="003C6836"/>
    <w:rsid w:val="003C6D59"/>
    <w:rsid w:val="003C7EEA"/>
    <w:rsid w:val="003D0749"/>
    <w:rsid w:val="003E0183"/>
    <w:rsid w:val="003E1D39"/>
    <w:rsid w:val="003E3559"/>
    <w:rsid w:val="003E6831"/>
    <w:rsid w:val="003E7677"/>
    <w:rsid w:val="003E7D99"/>
    <w:rsid w:val="003F41F0"/>
    <w:rsid w:val="003F5A4B"/>
    <w:rsid w:val="003F64A5"/>
    <w:rsid w:val="004066F8"/>
    <w:rsid w:val="00414167"/>
    <w:rsid w:val="00417B1B"/>
    <w:rsid w:val="0042287D"/>
    <w:rsid w:val="0042384C"/>
    <w:rsid w:val="00427588"/>
    <w:rsid w:val="00440A8C"/>
    <w:rsid w:val="00442A76"/>
    <w:rsid w:val="00445BB1"/>
    <w:rsid w:val="00451649"/>
    <w:rsid w:val="00452ECE"/>
    <w:rsid w:val="0046133F"/>
    <w:rsid w:val="00462481"/>
    <w:rsid w:val="00462ACA"/>
    <w:rsid w:val="00466EA1"/>
    <w:rsid w:val="00467578"/>
    <w:rsid w:val="0047194A"/>
    <w:rsid w:val="0047569E"/>
    <w:rsid w:val="00477660"/>
    <w:rsid w:val="00484AAA"/>
    <w:rsid w:val="0049458C"/>
    <w:rsid w:val="00496CFA"/>
    <w:rsid w:val="004A51C8"/>
    <w:rsid w:val="004B1490"/>
    <w:rsid w:val="004B1918"/>
    <w:rsid w:val="004B5074"/>
    <w:rsid w:val="004B576E"/>
    <w:rsid w:val="004C0130"/>
    <w:rsid w:val="004D3EF3"/>
    <w:rsid w:val="004D5445"/>
    <w:rsid w:val="004E0EB2"/>
    <w:rsid w:val="004E35E7"/>
    <w:rsid w:val="004E4053"/>
    <w:rsid w:val="004F4AC2"/>
    <w:rsid w:val="005013B2"/>
    <w:rsid w:val="0050324E"/>
    <w:rsid w:val="00505999"/>
    <w:rsid w:val="005135DD"/>
    <w:rsid w:val="00513B42"/>
    <w:rsid w:val="005263BB"/>
    <w:rsid w:val="00533733"/>
    <w:rsid w:val="00535181"/>
    <w:rsid w:val="0053734F"/>
    <w:rsid w:val="0055142E"/>
    <w:rsid w:val="00563686"/>
    <w:rsid w:val="00563CDE"/>
    <w:rsid w:val="00565031"/>
    <w:rsid w:val="0056557D"/>
    <w:rsid w:val="00567380"/>
    <w:rsid w:val="00571008"/>
    <w:rsid w:val="00576360"/>
    <w:rsid w:val="00586883"/>
    <w:rsid w:val="005869F0"/>
    <w:rsid w:val="00587D25"/>
    <w:rsid w:val="00590E34"/>
    <w:rsid w:val="00591FFE"/>
    <w:rsid w:val="005A71D3"/>
    <w:rsid w:val="005B077D"/>
    <w:rsid w:val="005B2722"/>
    <w:rsid w:val="005C0181"/>
    <w:rsid w:val="005C35BD"/>
    <w:rsid w:val="005C3C6F"/>
    <w:rsid w:val="005C5247"/>
    <w:rsid w:val="005C7B29"/>
    <w:rsid w:val="005D31E4"/>
    <w:rsid w:val="005D5940"/>
    <w:rsid w:val="005E150C"/>
    <w:rsid w:val="005E2AD2"/>
    <w:rsid w:val="005E5B98"/>
    <w:rsid w:val="005F4CC8"/>
    <w:rsid w:val="005F5D92"/>
    <w:rsid w:val="00600294"/>
    <w:rsid w:val="0060120D"/>
    <w:rsid w:val="00601DD9"/>
    <w:rsid w:val="0060422E"/>
    <w:rsid w:val="00620DF7"/>
    <w:rsid w:val="0063018A"/>
    <w:rsid w:val="00644F27"/>
    <w:rsid w:val="00646F68"/>
    <w:rsid w:val="0064779B"/>
    <w:rsid w:val="006502B8"/>
    <w:rsid w:val="00650519"/>
    <w:rsid w:val="00651239"/>
    <w:rsid w:val="0065309E"/>
    <w:rsid w:val="006551C0"/>
    <w:rsid w:val="00656A73"/>
    <w:rsid w:val="006575B3"/>
    <w:rsid w:val="00664987"/>
    <w:rsid w:val="00664B93"/>
    <w:rsid w:val="00664C23"/>
    <w:rsid w:val="00665AAD"/>
    <w:rsid w:val="00667232"/>
    <w:rsid w:val="00672E24"/>
    <w:rsid w:val="0067740A"/>
    <w:rsid w:val="00682D58"/>
    <w:rsid w:val="00696C21"/>
    <w:rsid w:val="006A1967"/>
    <w:rsid w:val="006A5413"/>
    <w:rsid w:val="006B2220"/>
    <w:rsid w:val="006B45AB"/>
    <w:rsid w:val="006C15CD"/>
    <w:rsid w:val="006C5DC9"/>
    <w:rsid w:val="006D0551"/>
    <w:rsid w:val="006D2F9C"/>
    <w:rsid w:val="006D3B7B"/>
    <w:rsid w:val="006E1879"/>
    <w:rsid w:val="006E4E6C"/>
    <w:rsid w:val="006F49A0"/>
    <w:rsid w:val="006F568D"/>
    <w:rsid w:val="006F7D96"/>
    <w:rsid w:val="0070407C"/>
    <w:rsid w:val="007076E6"/>
    <w:rsid w:val="00717542"/>
    <w:rsid w:val="007219A3"/>
    <w:rsid w:val="007247E6"/>
    <w:rsid w:val="00725054"/>
    <w:rsid w:val="00727FA6"/>
    <w:rsid w:val="0073119E"/>
    <w:rsid w:val="007329F3"/>
    <w:rsid w:val="007342BE"/>
    <w:rsid w:val="0074247B"/>
    <w:rsid w:val="0074349E"/>
    <w:rsid w:val="00745829"/>
    <w:rsid w:val="00745EB1"/>
    <w:rsid w:val="00747B7D"/>
    <w:rsid w:val="00750983"/>
    <w:rsid w:val="007514A0"/>
    <w:rsid w:val="0075722F"/>
    <w:rsid w:val="00757545"/>
    <w:rsid w:val="007608C8"/>
    <w:rsid w:val="00765E99"/>
    <w:rsid w:val="00775056"/>
    <w:rsid w:val="00775BFD"/>
    <w:rsid w:val="00775C46"/>
    <w:rsid w:val="00776D01"/>
    <w:rsid w:val="00792E2A"/>
    <w:rsid w:val="00797AB7"/>
    <w:rsid w:val="007A4A75"/>
    <w:rsid w:val="007B17A6"/>
    <w:rsid w:val="007B19A2"/>
    <w:rsid w:val="007B6020"/>
    <w:rsid w:val="007B602B"/>
    <w:rsid w:val="007B7034"/>
    <w:rsid w:val="007C0FE4"/>
    <w:rsid w:val="007C1D1C"/>
    <w:rsid w:val="007C329C"/>
    <w:rsid w:val="007C530B"/>
    <w:rsid w:val="007C5562"/>
    <w:rsid w:val="007D4B21"/>
    <w:rsid w:val="007D7F79"/>
    <w:rsid w:val="007E0CAF"/>
    <w:rsid w:val="007E4A6A"/>
    <w:rsid w:val="007E577A"/>
    <w:rsid w:val="007F2E56"/>
    <w:rsid w:val="007F48EC"/>
    <w:rsid w:val="007F64B2"/>
    <w:rsid w:val="00801D61"/>
    <w:rsid w:val="00813A49"/>
    <w:rsid w:val="0082032E"/>
    <w:rsid w:val="00820EBD"/>
    <w:rsid w:val="0082353B"/>
    <w:rsid w:val="0082467C"/>
    <w:rsid w:val="00825A03"/>
    <w:rsid w:val="00835540"/>
    <w:rsid w:val="00835753"/>
    <w:rsid w:val="0084024D"/>
    <w:rsid w:val="008434CD"/>
    <w:rsid w:val="00847F08"/>
    <w:rsid w:val="00850BB0"/>
    <w:rsid w:val="008546AD"/>
    <w:rsid w:val="00855B73"/>
    <w:rsid w:val="00856C91"/>
    <w:rsid w:val="00857093"/>
    <w:rsid w:val="00857C8F"/>
    <w:rsid w:val="008606E2"/>
    <w:rsid w:val="008608A6"/>
    <w:rsid w:val="00864460"/>
    <w:rsid w:val="00871FF0"/>
    <w:rsid w:val="008768A4"/>
    <w:rsid w:val="0088719E"/>
    <w:rsid w:val="00893711"/>
    <w:rsid w:val="00893AC2"/>
    <w:rsid w:val="00895979"/>
    <w:rsid w:val="008A2126"/>
    <w:rsid w:val="008A4AC3"/>
    <w:rsid w:val="008B74A4"/>
    <w:rsid w:val="008C0B6B"/>
    <w:rsid w:val="008C744E"/>
    <w:rsid w:val="008D5526"/>
    <w:rsid w:val="008E4116"/>
    <w:rsid w:val="008E62B6"/>
    <w:rsid w:val="008F0288"/>
    <w:rsid w:val="008F3E3C"/>
    <w:rsid w:val="00900CB0"/>
    <w:rsid w:val="009039A5"/>
    <w:rsid w:val="00904B35"/>
    <w:rsid w:val="0091393D"/>
    <w:rsid w:val="00916569"/>
    <w:rsid w:val="0092480D"/>
    <w:rsid w:val="00935FC0"/>
    <w:rsid w:val="00946CFE"/>
    <w:rsid w:val="0095086E"/>
    <w:rsid w:val="009517BC"/>
    <w:rsid w:val="00953146"/>
    <w:rsid w:val="00955CD0"/>
    <w:rsid w:val="00961312"/>
    <w:rsid w:val="00963939"/>
    <w:rsid w:val="00963F7D"/>
    <w:rsid w:val="0096530C"/>
    <w:rsid w:val="0096562B"/>
    <w:rsid w:val="009676AD"/>
    <w:rsid w:val="00973206"/>
    <w:rsid w:val="009736D0"/>
    <w:rsid w:val="009746AC"/>
    <w:rsid w:val="0097511A"/>
    <w:rsid w:val="00975E43"/>
    <w:rsid w:val="0098266A"/>
    <w:rsid w:val="0098791D"/>
    <w:rsid w:val="00991687"/>
    <w:rsid w:val="00993D5C"/>
    <w:rsid w:val="00993F18"/>
    <w:rsid w:val="00996D2E"/>
    <w:rsid w:val="00997A76"/>
    <w:rsid w:val="00997B0A"/>
    <w:rsid w:val="009A2767"/>
    <w:rsid w:val="009A2E8D"/>
    <w:rsid w:val="009A5FAB"/>
    <w:rsid w:val="009A6A70"/>
    <w:rsid w:val="009A791D"/>
    <w:rsid w:val="009B6A48"/>
    <w:rsid w:val="009C7618"/>
    <w:rsid w:val="009D2FD3"/>
    <w:rsid w:val="009D52A7"/>
    <w:rsid w:val="009E60EF"/>
    <w:rsid w:val="009F0E37"/>
    <w:rsid w:val="009F63B2"/>
    <w:rsid w:val="009F6FD8"/>
    <w:rsid w:val="009F7AD3"/>
    <w:rsid w:val="00A0014E"/>
    <w:rsid w:val="00A02E69"/>
    <w:rsid w:val="00A0761D"/>
    <w:rsid w:val="00A15C7C"/>
    <w:rsid w:val="00A20B36"/>
    <w:rsid w:val="00A248CD"/>
    <w:rsid w:val="00A24A47"/>
    <w:rsid w:val="00A25A3B"/>
    <w:rsid w:val="00A25D43"/>
    <w:rsid w:val="00A40F74"/>
    <w:rsid w:val="00A4652E"/>
    <w:rsid w:val="00A520FB"/>
    <w:rsid w:val="00A61FD8"/>
    <w:rsid w:val="00A62404"/>
    <w:rsid w:val="00A62621"/>
    <w:rsid w:val="00A7339E"/>
    <w:rsid w:val="00A76A93"/>
    <w:rsid w:val="00A82992"/>
    <w:rsid w:val="00A85E6B"/>
    <w:rsid w:val="00A86B5B"/>
    <w:rsid w:val="00A96C28"/>
    <w:rsid w:val="00AA0BEE"/>
    <w:rsid w:val="00AA0C05"/>
    <w:rsid w:val="00AB41A6"/>
    <w:rsid w:val="00AC1695"/>
    <w:rsid w:val="00AC18CD"/>
    <w:rsid w:val="00AC461F"/>
    <w:rsid w:val="00AC6ACF"/>
    <w:rsid w:val="00AD083C"/>
    <w:rsid w:val="00AD332A"/>
    <w:rsid w:val="00AD3F16"/>
    <w:rsid w:val="00AE4D10"/>
    <w:rsid w:val="00AE573A"/>
    <w:rsid w:val="00AF0023"/>
    <w:rsid w:val="00AF539D"/>
    <w:rsid w:val="00B009AA"/>
    <w:rsid w:val="00B07E78"/>
    <w:rsid w:val="00B12EB2"/>
    <w:rsid w:val="00B14354"/>
    <w:rsid w:val="00B16643"/>
    <w:rsid w:val="00B21995"/>
    <w:rsid w:val="00B23883"/>
    <w:rsid w:val="00B24A67"/>
    <w:rsid w:val="00B31DE3"/>
    <w:rsid w:val="00B31FAC"/>
    <w:rsid w:val="00B4457F"/>
    <w:rsid w:val="00B445E8"/>
    <w:rsid w:val="00B47D05"/>
    <w:rsid w:val="00B550E4"/>
    <w:rsid w:val="00B677EC"/>
    <w:rsid w:val="00B721C9"/>
    <w:rsid w:val="00B77783"/>
    <w:rsid w:val="00B8219D"/>
    <w:rsid w:val="00B84E3A"/>
    <w:rsid w:val="00B85702"/>
    <w:rsid w:val="00B9099B"/>
    <w:rsid w:val="00B969EC"/>
    <w:rsid w:val="00BA5ED5"/>
    <w:rsid w:val="00BB08A5"/>
    <w:rsid w:val="00BB1861"/>
    <w:rsid w:val="00BB5836"/>
    <w:rsid w:val="00BC3215"/>
    <w:rsid w:val="00BC42B5"/>
    <w:rsid w:val="00BC65BB"/>
    <w:rsid w:val="00BD2CF3"/>
    <w:rsid w:val="00BD4691"/>
    <w:rsid w:val="00BD7E8A"/>
    <w:rsid w:val="00BE664D"/>
    <w:rsid w:val="00BF23C2"/>
    <w:rsid w:val="00BF41FF"/>
    <w:rsid w:val="00BF7E57"/>
    <w:rsid w:val="00C0561F"/>
    <w:rsid w:val="00C14F3B"/>
    <w:rsid w:val="00C27138"/>
    <w:rsid w:val="00C33645"/>
    <w:rsid w:val="00C3424A"/>
    <w:rsid w:val="00C42132"/>
    <w:rsid w:val="00C501E8"/>
    <w:rsid w:val="00C54760"/>
    <w:rsid w:val="00C55986"/>
    <w:rsid w:val="00C55AE6"/>
    <w:rsid w:val="00C560AA"/>
    <w:rsid w:val="00C5788A"/>
    <w:rsid w:val="00C65D9F"/>
    <w:rsid w:val="00C66893"/>
    <w:rsid w:val="00C67E5C"/>
    <w:rsid w:val="00C758D6"/>
    <w:rsid w:val="00C77AA1"/>
    <w:rsid w:val="00C8174F"/>
    <w:rsid w:val="00C81BBD"/>
    <w:rsid w:val="00C82760"/>
    <w:rsid w:val="00C85B4B"/>
    <w:rsid w:val="00C9348D"/>
    <w:rsid w:val="00CA0287"/>
    <w:rsid w:val="00CA3A35"/>
    <w:rsid w:val="00CA4884"/>
    <w:rsid w:val="00CA4F30"/>
    <w:rsid w:val="00CB1566"/>
    <w:rsid w:val="00CB7AB1"/>
    <w:rsid w:val="00CC26F2"/>
    <w:rsid w:val="00CC6456"/>
    <w:rsid w:val="00CC6B5F"/>
    <w:rsid w:val="00CC75E3"/>
    <w:rsid w:val="00CD032D"/>
    <w:rsid w:val="00CD4216"/>
    <w:rsid w:val="00CD4584"/>
    <w:rsid w:val="00CE0048"/>
    <w:rsid w:val="00CE5F19"/>
    <w:rsid w:val="00CF2C08"/>
    <w:rsid w:val="00CF4B6F"/>
    <w:rsid w:val="00CF4D5C"/>
    <w:rsid w:val="00D123B4"/>
    <w:rsid w:val="00D1310C"/>
    <w:rsid w:val="00D154F8"/>
    <w:rsid w:val="00D3549C"/>
    <w:rsid w:val="00D41CA1"/>
    <w:rsid w:val="00D46CBC"/>
    <w:rsid w:val="00D60CA2"/>
    <w:rsid w:val="00D6655B"/>
    <w:rsid w:val="00D76FB3"/>
    <w:rsid w:val="00D77D27"/>
    <w:rsid w:val="00D83CA0"/>
    <w:rsid w:val="00D853C1"/>
    <w:rsid w:val="00D85526"/>
    <w:rsid w:val="00D85C34"/>
    <w:rsid w:val="00D93554"/>
    <w:rsid w:val="00D94F03"/>
    <w:rsid w:val="00DA045E"/>
    <w:rsid w:val="00DA43F9"/>
    <w:rsid w:val="00DB0328"/>
    <w:rsid w:val="00DB05C6"/>
    <w:rsid w:val="00DC075F"/>
    <w:rsid w:val="00DE565C"/>
    <w:rsid w:val="00DE7613"/>
    <w:rsid w:val="00DF46F8"/>
    <w:rsid w:val="00E00955"/>
    <w:rsid w:val="00E103EA"/>
    <w:rsid w:val="00E12180"/>
    <w:rsid w:val="00E145F1"/>
    <w:rsid w:val="00E14D2B"/>
    <w:rsid w:val="00E1502B"/>
    <w:rsid w:val="00E2163B"/>
    <w:rsid w:val="00E22AC0"/>
    <w:rsid w:val="00E31E28"/>
    <w:rsid w:val="00E31E55"/>
    <w:rsid w:val="00E449CE"/>
    <w:rsid w:val="00E45C1A"/>
    <w:rsid w:val="00E5691D"/>
    <w:rsid w:val="00E61626"/>
    <w:rsid w:val="00E629EE"/>
    <w:rsid w:val="00E63403"/>
    <w:rsid w:val="00E70FE7"/>
    <w:rsid w:val="00E741B7"/>
    <w:rsid w:val="00E76CC7"/>
    <w:rsid w:val="00E96579"/>
    <w:rsid w:val="00E96884"/>
    <w:rsid w:val="00EA154C"/>
    <w:rsid w:val="00EA1A98"/>
    <w:rsid w:val="00EA7104"/>
    <w:rsid w:val="00EB053F"/>
    <w:rsid w:val="00EB35D4"/>
    <w:rsid w:val="00EB400D"/>
    <w:rsid w:val="00ED037B"/>
    <w:rsid w:val="00ED1DDE"/>
    <w:rsid w:val="00EE35F5"/>
    <w:rsid w:val="00EE4A6F"/>
    <w:rsid w:val="00EE67DB"/>
    <w:rsid w:val="00EE6EF4"/>
    <w:rsid w:val="00F006ED"/>
    <w:rsid w:val="00F043E4"/>
    <w:rsid w:val="00F078A5"/>
    <w:rsid w:val="00F161EB"/>
    <w:rsid w:val="00F2440B"/>
    <w:rsid w:val="00F319C4"/>
    <w:rsid w:val="00F32434"/>
    <w:rsid w:val="00F336AF"/>
    <w:rsid w:val="00F3411C"/>
    <w:rsid w:val="00F3430F"/>
    <w:rsid w:val="00F40D76"/>
    <w:rsid w:val="00F46835"/>
    <w:rsid w:val="00F5436F"/>
    <w:rsid w:val="00F56CA2"/>
    <w:rsid w:val="00F5736E"/>
    <w:rsid w:val="00F57471"/>
    <w:rsid w:val="00F62E05"/>
    <w:rsid w:val="00F6552D"/>
    <w:rsid w:val="00F659EB"/>
    <w:rsid w:val="00F76654"/>
    <w:rsid w:val="00F7726C"/>
    <w:rsid w:val="00F86AA7"/>
    <w:rsid w:val="00F943D5"/>
    <w:rsid w:val="00FA0BA0"/>
    <w:rsid w:val="00FA2384"/>
    <w:rsid w:val="00FA3DAC"/>
    <w:rsid w:val="00FB5C83"/>
    <w:rsid w:val="00FB7230"/>
    <w:rsid w:val="00FC1786"/>
    <w:rsid w:val="00FC42CC"/>
    <w:rsid w:val="00FC450A"/>
    <w:rsid w:val="00FC5302"/>
    <w:rsid w:val="00FD1C14"/>
    <w:rsid w:val="00FD1F8B"/>
    <w:rsid w:val="00FD32F1"/>
    <w:rsid w:val="00FD51D3"/>
    <w:rsid w:val="00FF38CD"/>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D548"/>
  <w15:chartTrackingRefBased/>
  <w15:docId w15:val="{340038DF-B42B-43E5-BDDA-67AE4E66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37B"/>
    <w:pPr>
      <w:spacing w:after="0" w:line="240" w:lineRule="auto"/>
      <w:jc w:val="both"/>
    </w:pPr>
    <w:rPr>
      <w:rFonts w:ascii="Times New Roman" w:hAnsi="Times New Roman"/>
      <w:sz w:val="24"/>
    </w:rPr>
  </w:style>
  <w:style w:type="paragraph" w:styleId="Heading3">
    <w:name w:val="heading 3"/>
    <w:basedOn w:val="Normal"/>
    <w:next w:val="Normal"/>
    <w:link w:val="Heading3Char"/>
    <w:uiPriority w:val="9"/>
    <w:semiHidden/>
    <w:unhideWhenUsed/>
    <w:qFormat/>
    <w:rsid w:val="0002053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18A"/>
    <w:pPr>
      <w:ind w:left="720"/>
      <w:contextualSpacing/>
    </w:pPr>
  </w:style>
  <w:style w:type="paragraph" w:styleId="Header">
    <w:name w:val="header"/>
    <w:basedOn w:val="Normal"/>
    <w:link w:val="HeaderChar"/>
    <w:uiPriority w:val="99"/>
    <w:unhideWhenUsed/>
    <w:rsid w:val="00D76FB3"/>
    <w:pPr>
      <w:tabs>
        <w:tab w:val="center" w:pos="4536"/>
        <w:tab w:val="right" w:pos="9072"/>
      </w:tabs>
    </w:pPr>
  </w:style>
  <w:style w:type="character" w:customStyle="1" w:styleId="HeaderChar">
    <w:name w:val="Header Char"/>
    <w:basedOn w:val="DefaultParagraphFont"/>
    <w:link w:val="Header"/>
    <w:uiPriority w:val="99"/>
    <w:rsid w:val="00D76FB3"/>
    <w:rPr>
      <w:rFonts w:ascii="Times New Roman" w:hAnsi="Times New Roman"/>
      <w:sz w:val="24"/>
    </w:rPr>
  </w:style>
  <w:style w:type="paragraph" w:styleId="Footer">
    <w:name w:val="footer"/>
    <w:basedOn w:val="Normal"/>
    <w:link w:val="FooterChar"/>
    <w:uiPriority w:val="99"/>
    <w:unhideWhenUsed/>
    <w:rsid w:val="00D76FB3"/>
    <w:pPr>
      <w:tabs>
        <w:tab w:val="center" w:pos="4536"/>
        <w:tab w:val="right" w:pos="9072"/>
      </w:tabs>
    </w:pPr>
  </w:style>
  <w:style w:type="character" w:customStyle="1" w:styleId="FooterChar">
    <w:name w:val="Footer Char"/>
    <w:basedOn w:val="DefaultParagraphFont"/>
    <w:link w:val="Footer"/>
    <w:uiPriority w:val="99"/>
    <w:rsid w:val="00D76FB3"/>
    <w:rPr>
      <w:rFonts w:ascii="Times New Roman" w:hAnsi="Times New Roman"/>
      <w:sz w:val="24"/>
    </w:rPr>
  </w:style>
  <w:style w:type="character" w:styleId="Hyperlink">
    <w:name w:val="Hyperlink"/>
    <w:basedOn w:val="DefaultParagraphFont"/>
    <w:uiPriority w:val="99"/>
    <w:unhideWhenUsed/>
    <w:rsid w:val="006A1967"/>
    <w:rPr>
      <w:color w:val="0563C1" w:themeColor="hyperlink"/>
      <w:u w:val="single"/>
    </w:rPr>
  </w:style>
  <w:style w:type="character" w:customStyle="1" w:styleId="Heading3Char">
    <w:name w:val="Heading 3 Char"/>
    <w:basedOn w:val="DefaultParagraphFont"/>
    <w:link w:val="Heading3"/>
    <w:uiPriority w:val="9"/>
    <w:semiHidden/>
    <w:rsid w:val="00020531"/>
    <w:rPr>
      <w:rFonts w:asciiTheme="majorHAnsi" w:eastAsiaTheme="majorEastAsia" w:hAnsiTheme="majorHAnsi" w:cstheme="majorBidi"/>
      <w:color w:val="1F4D78" w:themeColor="accent1" w:themeShade="7F"/>
      <w:sz w:val="24"/>
      <w:szCs w:val="24"/>
    </w:rPr>
  </w:style>
  <w:style w:type="paragraph" w:customStyle="1" w:styleId="NormalNospace">
    <w:name w:val="Normal_No space"/>
    <w:basedOn w:val="Normal"/>
    <w:rsid w:val="00A4652E"/>
    <w:pPr>
      <w:spacing w:line="260" w:lineRule="atLeast"/>
      <w:jc w:val="left"/>
    </w:pPr>
    <w:rPr>
      <w:rFonts w:ascii="Cambria" w:eastAsia="Times New Roman" w:hAnsi="Cambria" w:cs="Times New Roman"/>
      <w:sz w:val="22"/>
      <w:lang w:val="en-GB"/>
    </w:rPr>
  </w:style>
  <w:style w:type="character" w:styleId="CommentReference">
    <w:name w:val="annotation reference"/>
    <w:basedOn w:val="DefaultParagraphFont"/>
    <w:uiPriority w:val="99"/>
    <w:semiHidden/>
    <w:unhideWhenUsed/>
    <w:rsid w:val="005869F0"/>
    <w:rPr>
      <w:sz w:val="16"/>
      <w:szCs w:val="16"/>
    </w:rPr>
  </w:style>
  <w:style w:type="paragraph" w:styleId="CommentText">
    <w:name w:val="annotation text"/>
    <w:basedOn w:val="Normal"/>
    <w:link w:val="CommentTextChar"/>
    <w:uiPriority w:val="99"/>
    <w:semiHidden/>
    <w:unhideWhenUsed/>
    <w:rsid w:val="005869F0"/>
    <w:rPr>
      <w:sz w:val="20"/>
      <w:szCs w:val="20"/>
    </w:rPr>
  </w:style>
  <w:style w:type="character" w:customStyle="1" w:styleId="CommentTextChar">
    <w:name w:val="Comment Text Char"/>
    <w:basedOn w:val="DefaultParagraphFont"/>
    <w:link w:val="CommentText"/>
    <w:uiPriority w:val="99"/>
    <w:semiHidden/>
    <w:rsid w:val="005869F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69F0"/>
    <w:rPr>
      <w:b/>
      <w:bCs/>
    </w:rPr>
  </w:style>
  <w:style w:type="character" w:customStyle="1" w:styleId="CommentSubjectChar">
    <w:name w:val="Comment Subject Char"/>
    <w:basedOn w:val="CommentTextChar"/>
    <w:link w:val="CommentSubject"/>
    <w:uiPriority w:val="99"/>
    <w:semiHidden/>
    <w:rsid w:val="005869F0"/>
    <w:rPr>
      <w:rFonts w:ascii="Times New Roman" w:hAnsi="Times New Roman"/>
      <w:b/>
      <w:bCs/>
      <w:sz w:val="20"/>
      <w:szCs w:val="20"/>
    </w:rPr>
  </w:style>
  <w:style w:type="paragraph" w:styleId="BalloonText">
    <w:name w:val="Balloon Text"/>
    <w:basedOn w:val="Normal"/>
    <w:link w:val="BalloonTextChar"/>
    <w:uiPriority w:val="99"/>
    <w:semiHidden/>
    <w:unhideWhenUsed/>
    <w:rsid w:val="00586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9F0"/>
    <w:rPr>
      <w:rFonts w:ascii="Segoe UI" w:hAnsi="Segoe UI" w:cs="Segoe UI"/>
      <w:sz w:val="18"/>
      <w:szCs w:val="18"/>
    </w:rPr>
  </w:style>
  <w:style w:type="paragraph" w:styleId="BodyText">
    <w:name w:val="Body Text"/>
    <w:basedOn w:val="Normal"/>
    <w:link w:val="BodyTextChar"/>
    <w:semiHidden/>
    <w:rsid w:val="0019686B"/>
    <w:rPr>
      <w:rFonts w:eastAsia="Times New Roman" w:cs="Times New Roman"/>
      <w:szCs w:val="24"/>
      <w:lang w:val="en-GB"/>
    </w:rPr>
  </w:style>
  <w:style w:type="character" w:customStyle="1" w:styleId="BodyTextChar">
    <w:name w:val="Body Text Char"/>
    <w:basedOn w:val="DefaultParagraphFont"/>
    <w:link w:val="BodyText"/>
    <w:semiHidden/>
    <w:rsid w:val="0019686B"/>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7A4A75"/>
    <w:rPr>
      <w:color w:val="954F72" w:themeColor="followedHyperlink"/>
      <w:u w:val="single"/>
    </w:rPr>
  </w:style>
  <w:style w:type="character" w:styleId="UnresolvedMention">
    <w:name w:val="Unresolved Mention"/>
    <w:basedOn w:val="DefaultParagraphFont"/>
    <w:uiPriority w:val="99"/>
    <w:semiHidden/>
    <w:unhideWhenUsed/>
    <w:rsid w:val="0089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46811">
      <w:bodyDiv w:val="1"/>
      <w:marLeft w:val="0"/>
      <w:marRight w:val="0"/>
      <w:marTop w:val="0"/>
      <w:marBottom w:val="0"/>
      <w:divBdr>
        <w:top w:val="none" w:sz="0" w:space="0" w:color="auto"/>
        <w:left w:val="none" w:sz="0" w:space="0" w:color="auto"/>
        <w:bottom w:val="none" w:sz="0" w:space="0" w:color="auto"/>
        <w:right w:val="none" w:sz="0" w:space="0" w:color="auto"/>
      </w:divBdr>
    </w:div>
    <w:div w:id="12665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drek.pikk@sauevald.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uevv@pdf-invoice.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uevaldee-my.sharepoint.com/:f:/g/personal/indrek_pikk_sauevald_ee/EqChZoAeFqhEiwD7hVYi8IMBneuHDviWA4jDZ0Sm4x49uw?e=aC7VFb" TargetMode="External"/><Relationship Id="rId5" Type="http://schemas.openxmlformats.org/officeDocument/2006/relationships/numbering" Target="numbering.xml"/><Relationship Id="rId15" Type="http://schemas.openxmlformats.org/officeDocument/2006/relationships/hyperlink" Target="mailto:info@energia.e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aueval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A2104DF9FE704F98953FA2C805711E" ma:contentTypeVersion="10" ma:contentTypeDescription="Create a new document." ma:contentTypeScope="" ma:versionID="8d618e53181fecd80db70bed5188d48c">
  <xsd:schema xmlns:xsd="http://www.w3.org/2001/XMLSchema" xmlns:xs="http://www.w3.org/2001/XMLSchema" xmlns:p="http://schemas.microsoft.com/office/2006/metadata/properties" xmlns:ns3="d09063bf-02b7-40c7-b350-c718aefbe141" xmlns:ns4="61af162a-93a9-4d23-aa68-6157a471e4cb" targetNamespace="http://schemas.microsoft.com/office/2006/metadata/properties" ma:root="true" ma:fieldsID="2992441ac74573e48e74f4dd6f7db7a4" ns3:_="" ns4:_="">
    <xsd:import namespace="d09063bf-02b7-40c7-b350-c718aefbe141"/>
    <xsd:import namespace="61af162a-93a9-4d23-aa68-6157a471e4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063bf-02b7-40c7-b350-c718aefb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f162a-93a9-4d23-aa68-6157a471e4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7133-AEC2-4A78-BBF9-40DD20AB5C1D}">
  <ds:schemaRefs>
    <ds:schemaRef ds:uri="http://schemas.microsoft.com/sharepoint/v3/contenttype/forms"/>
  </ds:schemaRefs>
</ds:datastoreItem>
</file>

<file path=customXml/itemProps2.xml><?xml version="1.0" encoding="utf-8"?>
<ds:datastoreItem xmlns:ds="http://schemas.openxmlformats.org/officeDocument/2006/customXml" ds:itemID="{45364A7C-7D43-4DA7-AAF4-76A11BA435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F802C-CA6E-4798-BDD6-BB488A291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063bf-02b7-40c7-b350-c718aefbe141"/>
    <ds:schemaRef ds:uri="61af162a-93a9-4d23-aa68-6157a471e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6F6A8-2DEB-4F66-8F31-F8A5429A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6838</Words>
  <Characters>39667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 Põllu</dc:creator>
  <cp:keywords/>
  <dc:description/>
  <cp:lastModifiedBy>Indrek Pikk</cp:lastModifiedBy>
  <cp:revision>18</cp:revision>
  <dcterms:created xsi:type="dcterms:W3CDTF">2023-07-05T13:05:00Z</dcterms:created>
  <dcterms:modified xsi:type="dcterms:W3CDTF">2023-07-05T13:44:00Z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0x01010042A2104DF9FE704F98953FA2C805711E</vt:lpwstr>
  </property>
</Properties>
</file>